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77572D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747DC0">
        <w:t>9</w:t>
      </w:r>
      <w:r w:rsidR="004B5701">
        <w:t>-e</w:t>
      </w:r>
      <w:r w:rsidRPr="00CE0424">
        <w:tab/>
      </w:r>
      <w:r w:rsidR="004D7E58">
        <w:rPr>
          <w:sz w:val="32"/>
          <w:szCs w:val="32"/>
        </w:rPr>
        <w:t>R1-</w:t>
      </w:r>
      <w:r w:rsidR="005B4E6A" w:rsidRPr="005B4E6A">
        <w:rPr>
          <w:sz w:val="32"/>
          <w:szCs w:val="32"/>
        </w:rPr>
        <w:t>2</w:t>
      </w:r>
      <w:r w:rsidR="00F17DBE">
        <w:rPr>
          <w:sz w:val="32"/>
          <w:szCs w:val="32"/>
        </w:rPr>
        <w:t>203117</w:t>
      </w:r>
    </w:p>
    <w:p w14:paraId="3086AC07" w14:textId="43B60E87" w:rsidR="00E90E49" w:rsidRPr="00CE0424" w:rsidRDefault="004B5701" w:rsidP="00D333B4">
      <w:pPr>
        <w:pStyle w:val="3GPPHeader"/>
      </w:pPr>
      <w:r w:rsidRPr="004B5701">
        <w:t xml:space="preserve">e-Meeting, </w:t>
      </w:r>
      <w:r w:rsidR="00294C96">
        <w:t>9</w:t>
      </w:r>
      <w:r w:rsidR="00617D36" w:rsidRPr="000C1E12">
        <w:rPr>
          <w:vertAlign w:val="superscript"/>
        </w:rPr>
        <w:t>th</w:t>
      </w:r>
      <w:r w:rsidR="00617D36" w:rsidRPr="000C1E12">
        <w:t xml:space="preserve"> – </w:t>
      </w:r>
      <w:r w:rsidR="00294C96">
        <w:t>20</w:t>
      </w:r>
      <w:r w:rsidR="00617D36" w:rsidRPr="000C1E12">
        <w:rPr>
          <w:vertAlign w:val="superscript"/>
        </w:rPr>
        <w:t>th</w:t>
      </w:r>
      <w:r w:rsidR="00617D36" w:rsidRPr="000C1E12">
        <w:t xml:space="preserve"> </w:t>
      </w:r>
      <w:r w:rsidR="00294C96">
        <w:t>May</w:t>
      </w:r>
      <w:r w:rsidR="00617D36" w:rsidRPr="000C1E12">
        <w:t xml:space="preserve"> 202</w:t>
      </w:r>
      <w:r w:rsidR="00294C96">
        <w:t>2</w:t>
      </w:r>
    </w:p>
    <w:p w14:paraId="22EC0BC4" w14:textId="77777777" w:rsidR="005B4284" w:rsidRDefault="005B4284" w:rsidP="00311702">
      <w:pPr>
        <w:pStyle w:val="3GPPHeader"/>
        <w:rPr>
          <w:sz w:val="22"/>
        </w:rPr>
      </w:pPr>
    </w:p>
    <w:p w14:paraId="3982483C" w14:textId="034BA3B4"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6C768451" w:rsidR="00633732" w:rsidRDefault="003D3C45" w:rsidP="00633732">
      <w:pPr>
        <w:pStyle w:val="3GPPHeader"/>
        <w:rPr>
          <w:sz w:val="22"/>
        </w:rPr>
      </w:pPr>
      <w:r>
        <w:rPr>
          <w:sz w:val="22"/>
        </w:rPr>
        <w:t>Title:</w:t>
      </w:r>
      <w:r w:rsidR="00E90E49" w:rsidRPr="00CE0424">
        <w:rPr>
          <w:sz w:val="22"/>
        </w:rPr>
        <w:tab/>
      </w:r>
      <w:r w:rsidR="00747DC0" w:rsidRPr="007F3D44">
        <w:rPr>
          <w:rFonts w:eastAsia="Times New Roman"/>
          <w:sz w:val="22"/>
          <w:szCs w:val="20"/>
        </w:rPr>
        <w:t>Potential solutions to further reduce UE complexity</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5411EB2D" w14:textId="7C2A7AF8" w:rsidR="000004D4" w:rsidRPr="00A23E94" w:rsidRDefault="00A56AE8" w:rsidP="000004D4">
      <w:pPr>
        <w:jc w:val="both"/>
        <w:rPr>
          <w:rFonts w:eastAsia="Times New Roman"/>
        </w:rPr>
      </w:pPr>
      <w:r w:rsidRPr="000C1E12">
        <w:rPr>
          <w:lang w:eastAsia="ja-JP"/>
        </w:rPr>
        <w:t>According to</w:t>
      </w:r>
      <w:r w:rsidR="00F335DF" w:rsidRPr="000C1E12">
        <w:rPr>
          <w:lang w:eastAsia="ja-JP"/>
        </w:rPr>
        <w:t xml:space="preserve"> the </w:t>
      </w:r>
      <w:r w:rsidR="001F265A" w:rsidRPr="000C1E12">
        <w:rPr>
          <w:lang w:eastAsia="ja-JP"/>
        </w:rPr>
        <w:t>Rel-1</w:t>
      </w:r>
      <w:r w:rsidR="005F0264">
        <w:rPr>
          <w:lang w:eastAsia="ja-JP"/>
        </w:rPr>
        <w:t>8</w:t>
      </w:r>
      <w:r w:rsidR="001F265A" w:rsidRPr="000C1E12">
        <w:rPr>
          <w:lang w:eastAsia="ja-JP"/>
        </w:rPr>
        <w:t xml:space="preserve"> </w:t>
      </w:r>
      <w:r w:rsidR="000004D4">
        <w:rPr>
          <w:lang w:eastAsia="ja-JP"/>
        </w:rPr>
        <w:t>study</w:t>
      </w:r>
      <w:r w:rsidR="00F335DF" w:rsidRPr="000C1E12">
        <w:rPr>
          <w:lang w:eastAsia="ja-JP"/>
        </w:rPr>
        <w:t xml:space="preserve"> item</w:t>
      </w:r>
      <w:r w:rsidR="001F265A" w:rsidRPr="000C1E12">
        <w:rPr>
          <w:lang w:eastAsia="ja-JP"/>
        </w:rPr>
        <w:t xml:space="preserve"> description</w:t>
      </w:r>
      <w:r w:rsidR="00DC4110">
        <w:rPr>
          <w:lang w:eastAsia="ja-JP"/>
        </w:rPr>
        <w:t xml:space="preserve"> (SID)</w:t>
      </w:r>
      <w:r w:rsidR="001F265A" w:rsidRPr="000C1E12">
        <w:rPr>
          <w:lang w:eastAsia="ja-JP"/>
        </w:rPr>
        <w:t xml:space="preserve"> on </w:t>
      </w:r>
      <w:r w:rsidR="000004D4" w:rsidRPr="000004D4">
        <w:rPr>
          <w:lang w:eastAsia="ja-JP"/>
        </w:rPr>
        <w:t>further NR RedCap UE complexity reduction</w:t>
      </w:r>
      <w:r w:rsidR="00752F55">
        <w:rPr>
          <w:lang w:eastAsia="ja-JP"/>
        </w:rPr>
        <w:t xml:space="preserve"> </w:t>
      </w:r>
      <w:r w:rsidR="00752F55">
        <w:rPr>
          <w:lang w:eastAsia="ja-JP"/>
        </w:rPr>
        <w:fldChar w:fldCharType="begin"/>
      </w:r>
      <w:r w:rsidR="00752F55">
        <w:rPr>
          <w:lang w:eastAsia="ja-JP"/>
        </w:rPr>
        <w:instrText xml:space="preserve"> REF _Ref99191925 \r \h </w:instrText>
      </w:r>
      <w:r w:rsidR="00752F55">
        <w:rPr>
          <w:lang w:eastAsia="ja-JP"/>
        </w:rPr>
      </w:r>
      <w:r w:rsidR="00752F55">
        <w:rPr>
          <w:lang w:eastAsia="ja-JP"/>
        </w:rPr>
        <w:fldChar w:fldCharType="separate"/>
      </w:r>
      <w:r w:rsidR="00F33F67">
        <w:rPr>
          <w:cs/>
          <w:lang w:eastAsia="ja-JP"/>
        </w:rPr>
        <w:t>‎</w:t>
      </w:r>
      <w:r w:rsidR="00F33F67">
        <w:rPr>
          <w:lang w:eastAsia="ja-JP"/>
        </w:rPr>
        <w:t>[1]</w:t>
      </w:r>
      <w:r w:rsidR="00752F55">
        <w:rPr>
          <w:lang w:eastAsia="ja-JP"/>
        </w:rPr>
        <w:fldChar w:fldCharType="end"/>
      </w:r>
      <w:r w:rsidR="004A6671" w:rsidRPr="000C1E12">
        <w:rPr>
          <w:lang w:eastAsia="ja-JP"/>
        </w:rPr>
        <w:t xml:space="preserve">, </w:t>
      </w:r>
      <w:r w:rsidR="00C32694" w:rsidRPr="00A23E94">
        <w:rPr>
          <w:rFonts w:eastAsia="Times New Roman"/>
        </w:rPr>
        <w:t xml:space="preserve">some further complexity reduction enhancements </w:t>
      </w:r>
      <w:r w:rsidR="00C32694">
        <w:rPr>
          <w:lang w:eastAsia="ja-JP"/>
        </w:rPr>
        <w:t xml:space="preserve">may be considered in order </w:t>
      </w:r>
      <w:r w:rsidR="00C32694">
        <w:rPr>
          <w:rFonts w:eastAsia="Times New Roman"/>
        </w:rPr>
        <w:t>t</w:t>
      </w:r>
      <w:r w:rsidR="000004D4" w:rsidRPr="00A23E94">
        <w:rPr>
          <w:rFonts w:eastAsia="Times New Roman"/>
        </w:rPr>
        <w:t xml:space="preserve">o further expand the market for RedCap use cases with relatively low </w:t>
      </w:r>
      <w:r w:rsidR="000004D4">
        <w:rPr>
          <w:rFonts w:eastAsia="Times New Roman"/>
        </w:rPr>
        <w:t>cost</w:t>
      </w:r>
      <w:r w:rsidR="000004D4" w:rsidRPr="00A23E94">
        <w:rPr>
          <w:rFonts w:eastAsia="Times New Roman"/>
        </w:rPr>
        <w:t xml:space="preserve">, low energy consumption, and low data rate requirements, </w:t>
      </w:r>
      <w:r w:rsidR="000004D4" w:rsidRPr="00A23E94">
        <w:rPr>
          <w:lang w:eastAsia="ja-JP"/>
        </w:rPr>
        <w:t>e.g., industrial wireless sensor network use cases</w:t>
      </w:r>
      <w:r w:rsidR="000004D4" w:rsidRPr="00A23E94">
        <w:rPr>
          <w:rFonts w:eastAsia="Times New Roman"/>
        </w:rPr>
        <w:t xml:space="preserve">. </w:t>
      </w:r>
      <w:r w:rsidR="00C32694" w:rsidRPr="00C32694">
        <w:rPr>
          <w:rFonts w:eastAsia="Times New Roman"/>
        </w:rPr>
        <w:t xml:space="preserve">Rel-18 </w:t>
      </w:r>
      <w:r w:rsidR="007716BD">
        <w:rPr>
          <w:rFonts w:eastAsia="Times New Roman"/>
        </w:rPr>
        <w:t xml:space="preserve">enhanced </w:t>
      </w:r>
      <w:r w:rsidR="00C32694" w:rsidRPr="00C32694">
        <w:rPr>
          <w:rFonts w:eastAsia="Times New Roman"/>
        </w:rPr>
        <w:t xml:space="preserve">RedCap </w:t>
      </w:r>
      <w:r w:rsidR="007716BD">
        <w:rPr>
          <w:rFonts w:eastAsia="Times New Roman"/>
        </w:rPr>
        <w:t>(</w:t>
      </w:r>
      <w:r w:rsidR="003F76F9">
        <w:rPr>
          <w:rFonts w:eastAsia="Times New Roman"/>
        </w:rPr>
        <w:t>e</w:t>
      </w:r>
      <w:r w:rsidR="00C32694" w:rsidRPr="00C32694">
        <w:rPr>
          <w:rFonts w:eastAsia="Times New Roman"/>
        </w:rPr>
        <w:t>RedCap</w:t>
      </w:r>
      <w:r w:rsidR="007716BD">
        <w:rPr>
          <w:rFonts w:eastAsia="Times New Roman"/>
        </w:rPr>
        <w:t>)</w:t>
      </w:r>
      <w:r w:rsidR="00C32694" w:rsidRPr="00C32694">
        <w:rPr>
          <w:rFonts w:eastAsia="Times New Roman"/>
        </w:rPr>
        <w:t xml:space="preserve"> should provide NR support for low-tier devices between existing LPWA UEs and the capabilities of Rel-17 RedCap UEs. The supported peak data rate for Rel-18 </w:t>
      </w:r>
      <w:r w:rsidR="003F76F9">
        <w:rPr>
          <w:rFonts w:eastAsia="Times New Roman"/>
        </w:rPr>
        <w:t>e</w:t>
      </w:r>
      <w:r w:rsidR="00C32694" w:rsidRPr="00C32694">
        <w:rPr>
          <w:rFonts w:eastAsia="Times New Roman"/>
        </w:rPr>
        <w:t>RedCap targets to 10 Mbps</w:t>
      </w:r>
      <w:r w:rsidR="00C32694">
        <w:rPr>
          <w:rFonts w:eastAsia="Times New Roman"/>
        </w:rPr>
        <w:t xml:space="preserve"> and</w:t>
      </w:r>
      <w:r w:rsidR="00C32694" w:rsidRPr="00C32694">
        <w:rPr>
          <w:rFonts w:eastAsia="Times New Roman"/>
        </w:rPr>
        <w:t xml:space="preserve"> Rel-18 </w:t>
      </w:r>
      <w:r w:rsidR="003F76F9">
        <w:rPr>
          <w:rFonts w:eastAsia="Times New Roman"/>
        </w:rPr>
        <w:t>e</w:t>
      </w:r>
      <w:r w:rsidR="00C32694" w:rsidRPr="00C32694">
        <w:rPr>
          <w:rFonts w:eastAsia="Times New Roman"/>
        </w:rPr>
        <w:t>RedCap should not overlap with existing LPWA solutions.</w:t>
      </w:r>
    </w:p>
    <w:p w14:paraId="0256522E" w14:textId="4FF8EA56" w:rsidR="00F54355" w:rsidRDefault="00DC4110" w:rsidP="00A11EC1">
      <w:pPr>
        <w:jc w:val="both"/>
        <w:rPr>
          <w:lang w:eastAsia="ja-JP"/>
        </w:rPr>
      </w:pPr>
      <w:r>
        <w:rPr>
          <w:lang w:eastAsia="ja-JP"/>
        </w:rPr>
        <w:t>Specifically, the objectives of this SID are as follows</w:t>
      </w:r>
      <w:r w:rsidR="00752F55">
        <w:rPr>
          <w:lang w:eastAsia="ja-JP"/>
        </w:rPr>
        <w:t xml:space="preserve"> </w:t>
      </w:r>
      <w:r w:rsidR="00752F55">
        <w:rPr>
          <w:lang w:eastAsia="ja-JP"/>
        </w:rPr>
        <w:fldChar w:fldCharType="begin"/>
      </w:r>
      <w:r w:rsidR="00752F55">
        <w:rPr>
          <w:lang w:eastAsia="ja-JP"/>
        </w:rPr>
        <w:instrText xml:space="preserve"> REF _Ref99191925 \r \h </w:instrText>
      </w:r>
      <w:r w:rsidR="00752F55">
        <w:rPr>
          <w:lang w:eastAsia="ja-JP"/>
        </w:rPr>
      </w:r>
      <w:r w:rsidR="00752F55">
        <w:rPr>
          <w:lang w:eastAsia="ja-JP"/>
        </w:rPr>
        <w:fldChar w:fldCharType="separate"/>
      </w:r>
      <w:r w:rsidR="00F33F67">
        <w:rPr>
          <w:cs/>
          <w:lang w:eastAsia="ja-JP"/>
        </w:rPr>
        <w:t>‎</w:t>
      </w:r>
      <w:r w:rsidR="00F33F67">
        <w:rPr>
          <w:lang w:eastAsia="ja-JP"/>
        </w:rPr>
        <w:t>[1]</w:t>
      </w:r>
      <w:r w:rsidR="00752F55">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864B9A" w:rsidRPr="00752F55" w14:paraId="29F61899" w14:textId="77777777" w:rsidTr="00864B9A">
        <w:tc>
          <w:tcPr>
            <w:tcW w:w="9629" w:type="dxa"/>
          </w:tcPr>
          <w:p w14:paraId="43EBB767" w14:textId="77777777" w:rsidR="00864B9A" w:rsidRPr="00864B9A" w:rsidRDefault="00864B9A" w:rsidP="00A62F1B">
            <w:pPr>
              <w:numPr>
                <w:ilvl w:val="0"/>
                <w:numId w:val="15"/>
              </w:numPr>
              <w:overflowPunct w:val="0"/>
              <w:autoSpaceDE w:val="0"/>
              <w:autoSpaceDN w:val="0"/>
              <w:adjustRightInd w:val="0"/>
              <w:spacing w:after="0" w:line="240" w:lineRule="auto"/>
              <w:ind w:left="36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Study further UE complexity reduction techniques based on Rel-17 evaluation methodology in TR 38.875 [RAN1]</w:t>
            </w:r>
          </w:p>
          <w:p w14:paraId="44E7C0A9" w14:textId="77777777" w:rsidR="00864B9A" w:rsidRPr="00864B9A"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Consider network impact, coexistence of Rel-17 and Rel-18 RedCap and non-RedCap UEs in a cell, UE impact, specification impact</w:t>
            </w:r>
          </w:p>
          <w:p w14:paraId="09D6EFDC" w14:textId="77777777" w:rsidR="00864B9A" w:rsidRPr="00864B9A"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Potential solutions, which may complement each other, for reducing device complexity are focusing on:</w:t>
            </w:r>
          </w:p>
          <w:p w14:paraId="15BC83F2" w14:textId="0C4AA59F" w:rsidR="00864B9A" w:rsidRPr="00864B9A" w:rsidRDefault="00864B9A" w:rsidP="00A62F1B">
            <w:pPr>
              <w:numPr>
                <w:ilvl w:val="2"/>
                <w:numId w:val="14"/>
              </w:numPr>
              <w:overflowPunct w:val="0"/>
              <w:autoSpaceDE w:val="0"/>
              <w:autoSpaceDN w:val="0"/>
              <w:adjustRightInd w:val="0"/>
              <w:spacing w:after="0" w:line="240" w:lineRule="auto"/>
              <w:ind w:left="180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UE bandwidth reduction to 5</w:t>
            </w:r>
            <w:r w:rsidR="00DA33D1">
              <w:rPr>
                <w:rFonts w:ascii="Times New Roman" w:eastAsia="SimSun" w:hAnsi="Times New Roman" w:cs="Times New Roman"/>
                <w:sz w:val="20"/>
                <w:szCs w:val="18"/>
                <w:lang w:val="en-GB" w:eastAsia="ja-JP"/>
              </w:rPr>
              <w:t xml:space="preserve"> </w:t>
            </w:r>
            <w:r w:rsidRPr="00864B9A">
              <w:rPr>
                <w:rFonts w:ascii="Times New Roman" w:eastAsia="SimSun" w:hAnsi="Times New Roman" w:cs="Times New Roman"/>
                <w:sz w:val="20"/>
                <w:szCs w:val="18"/>
                <w:lang w:val="en-GB" w:eastAsia="ja-JP"/>
              </w:rPr>
              <w:t>MHz in FR1,</w:t>
            </w:r>
          </w:p>
          <w:p w14:paraId="7C1E9727" w14:textId="77777777" w:rsidR="00864B9A" w:rsidRPr="00864B9A" w:rsidRDefault="00864B9A" w:rsidP="00A62F1B">
            <w:pPr>
              <w:numPr>
                <w:ilvl w:val="3"/>
                <w:numId w:val="14"/>
              </w:numPr>
              <w:overflowPunct w:val="0"/>
              <w:autoSpaceDE w:val="0"/>
              <w:autoSpaceDN w:val="0"/>
              <w:adjustRightInd w:val="0"/>
              <w:spacing w:after="0" w:line="240" w:lineRule="auto"/>
              <w:ind w:left="252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Possibly in combination with relaxed UE processing timeline for PDSCH and/or PUSCH and/or CSI</w:t>
            </w:r>
          </w:p>
          <w:p w14:paraId="3C99B4DF" w14:textId="77777777" w:rsidR="00864B9A" w:rsidRPr="00864B9A" w:rsidRDefault="00864B9A" w:rsidP="00A62F1B">
            <w:pPr>
              <w:numPr>
                <w:ilvl w:val="2"/>
                <w:numId w:val="14"/>
              </w:numPr>
              <w:overflowPunct w:val="0"/>
              <w:autoSpaceDE w:val="0"/>
              <w:autoSpaceDN w:val="0"/>
              <w:adjustRightInd w:val="0"/>
              <w:spacing w:after="0" w:line="240" w:lineRule="auto"/>
              <w:ind w:left="180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 xml:space="preserve">reduced UE peak data rate in FR1, </w:t>
            </w:r>
          </w:p>
          <w:p w14:paraId="6FBC92AB" w14:textId="77777777" w:rsidR="00864B9A" w:rsidRPr="00864B9A" w:rsidRDefault="00864B9A" w:rsidP="00A62F1B">
            <w:pPr>
              <w:numPr>
                <w:ilvl w:val="3"/>
                <w:numId w:val="14"/>
              </w:numPr>
              <w:overflowPunct w:val="0"/>
              <w:autoSpaceDE w:val="0"/>
              <w:autoSpaceDN w:val="0"/>
              <w:adjustRightInd w:val="0"/>
              <w:spacing w:after="0" w:line="240" w:lineRule="auto"/>
              <w:ind w:left="252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Possibly including restricted bandwidth for PDSCH and/or PUSCH</w:t>
            </w:r>
          </w:p>
          <w:p w14:paraId="3053AB26" w14:textId="77777777" w:rsidR="00864B9A" w:rsidRPr="00864B9A" w:rsidRDefault="00864B9A" w:rsidP="00A62F1B">
            <w:pPr>
              <w:numPr>
                <w:ilvl w:val="3"/>
                <w:numId w:val="14"/>
              </w:numPr>
              <w:overflowPunct w:val="0"/>
              <w:autoSpaceDE w:val="0"/>
              <w:autoSpaceDN w:val="0"/>
              <w:adjustRightInd w:val="0"/>
              <w:spacing w:after="0" w:line="240" w:lineRule="auto"/>
              <w:ind w:left="252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Possibly in combination with relaxed UE processing timeline for PDSCH and/or PUSCH and/or CSI</w:t>
            </w:r>
          </w:p>
          <w:p w14:paraId="14D9A28E" w14:textId="77777777" w:rsidR="00864B9A" w:rsidRPr="00864B9A" w:rsidRDefault="00864B9A" w:rsidP="00A62F1B">
            <w:pPr>
              <w:numPr>
                <w:ilvl w:val="0"/>
                <w:numId w:val="14"/>
              </w:numPr>
              <w:overflowPunct w:val="0"/>
              <w:autoSpaceDE w:val="0"/>
              <w:autoSpaceDN w:val="0"/>
              <w:adjustRightInd w:val="0"/>
              <w:spacing w:after="0" w:line="240" w:lineRule="auto"/>
              <w:ind w:left="36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Notes:</w:t>
            </w:r>
          </w:p>
          <w:p w14:paraId="7C3DDB94" w14:textId="77777777" w:rsidR="00864B9A" w:rsidRPr="00864B9A"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Rel-15 SSB should be reused and L1 changes minimized.</w:t>
            </w:r>
          </w:p>
          <w:p w14:paraId="6C1DAD3B" w14:textId="77777777" w:rsidR="00864B9A" w:rsidRPr="00864B9A"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Operation in BWP with/without SSB and without/with RF retuning should be considered.</w:t>
            </w:r>
          </w:p>
          <w:p w14:paraId="498BA300" w14:textId="77777777" w:rsidR="00864B9A" w:rsidRPr="00864B9A"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eastAsia="en-GB"/>
              </w:rPr>
              <w:t>It is not precluded that some solutions for FR1 can be applied to FR2 in WI stage</w:t>
            </w:r>
            <w:r w:rsidRPr="00864B9A">
              <w:rPr>
                <w:rFonts w:ascii="Times New Roman" w:eastAsia="SimSun" w:hAnsi="Times New Roman" w:cs="Times New Roman"/>
                <w:sz w:val="20"/>
                <w:szCs w:val="18"/>
                <w:lang w:val="en-GB" w:eastAsia="ja-JP"/>
              </w:rPr>
              <w:t>.</w:t>
            </w:r>
          </w:p>
          <w:p w14:paraId="0CF90681" w14:textId="77777777" w:rsidR="00864B9A" w:rsidRPr="00864B9A"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val="en-GB" w:eastAsia="ja-JP"/>
              </w:rPr>
            </w:pPr>
            <w:r w:rsidRPr="00864B9A">
              <w:rPr>
                <w:rFonts w:ascii="Times New Roman" w:eastAsia="SimSun" w:hAnsi="Times New Roman" w:cs="Times New Roman"/>
                <w:sz w:val="20"/>
                <w:szCs w:val="18"/>
                <w:lang w:val="en-GB" w:eastAsia="ja-JP"/>
              </w:rPr>
              <w:t>Aim to define a single Rel-18 RedCap UE type for further UE complexity reduction.</w:t>
            </w:r>
          </w:p>
          <w:p w14:paraId="15B05D40" w14:textId="77777777" w:rsidR="00864B9A" w:rsidRPr="00752F55" w:rsidRDefault="00864B9A" w:rsidP="00864B9A">
            <w:pPr>
              <w:spacing w:after="0"/>
              <w:jc w:val="both"/>
              <w:rPr>
                <w:sz w:val="20"/>
                <w:szCs w:val="18"/>
                <w:lang w:eastAsia="ja-JP"/>
              </w:rPr>
            </w:pPr>
          </w:p>
        </w:tc>
      </w:tr>
    </w:tbl>
    <w:p w14:paraId="0F57EDC0" w14:textId="77777777" w:rsidR="00D90B6D" w:rsidRDefault="00D90B6D" w:rsidP="00A11EC1">
      <w:pPr>
        <w:jc w:val="both"/>
      </w:pPr>
    </w:p>
    <w:p w14:paraId="77963534" w14:textId="2A9A043B" w:rsidR="00850649" w:rsidRDefault="00850649" w:rsidP="00A11EC1">
      <w:pPr>
        <w:jc w:val="both"/>
      </w:pPr>
      <w:r>
        <w:t xml:space="preserve">In addition, </w:t>
      </w:r>
      <w:r w:rsidR="007C022E">
        <w:t xml:space="preserve">the </w:t>
      </w:r>
      <w:r>
        <w:t>draft skeleton</w:t>
      </w:r>
      <w:r w:rsidR="00CD654D">
        <w:t xml:space="preserve"> </w:t>
      </w:r>
      <w:r w:rsidR="00A4106D">
        <w:t xml:space="preserve">for </w:t>
      </w:r>
      <w:r w:rsidR="00CD654D">
        <w:t xml:space="preserve">TR 38.865 </w:t>
      </w:r>
      <w:r w:rsidR="005D2FF2">
        <w:t>and work plan for s</w:t>
      </w:r>
      <w:r w:rsidR="005D2FF2" w:rsidRPr="005D2FF2">
        <w:t>tudy on further NR RedCap UE complexity reduction</w:t>
      </w:r>
      <w:r w:rsidR="005D2FF2">
        <w:t xml:space="preserve"> </w:t>
      </w:r>
      <w:r w:rsidR="00045718">
        <w:t>have been provided by the rapporteur</w:t>
      </w:r>
      <w:r w:rsidR="00E4107B">
        <w:t xml:space="preserve"> in </w:t>
      </w:r>
      <w:r w:rsidR="00A4106D">
        <w:fldChar w:fldCharType="begin"/>
      </w:r>
      <w:r w:rsidR="00A4106D">
        <w:instrText xml:space="preserve"> REF _Ref102051066 \r \h </w:instrText>
      </w:r>
      <w:r w:rsidR="00A4106D">
        <w:fldChar w:fldCharType="separate"/>
      </w:r>
      <w:r w:rsidR="00F414C1">
        <w:rPr>
          <w:cs/>
        </w:rPr>
        <w:t>‎</w:t>
      </w:r>
      <w:r w:rsidR="00F414C1">
        <w:t>[2]</w:t>
      </w:r>
      <w:r w:rsidR="00A4106D">
        <w:fldChar w:fldCharType="end"/>
      </w:r>
      <w:r w:rsidR="00A4106D">
        <w:t xml:space="preserve"> and </w:t>
      </w:r>
      <w:r w:rsidR="00A4106D">
        <w:fldChar w:fldCharType="begin"/>
      </w:r>
      <w:r w:rsidR="00A4106D">
        <w:instrText xml:space="preserve"> REF _Ref102051067 \r \h </w:instrText>
      </w:r>
      <w:r w:rsidR="00A4106D">
        <w:fldChar w:fldCharType="separate"/>
      </w:r>
      <w:r w:rsidR="00F414C1">
        <w:rPr>
          <w:cs/>
        </w:rPr>
        <w:t>‎</w:t>
      </w:r>
      <w:r w:rsidR="00F414C1">
        <w:t>[3]</w:t>
      </w:r>
      <w:r w:rsidR="00A4106D">
        <w:fldChar w:fldCharType="end"/>
      </w:r>
      <w:r w:rsidR="00A4106D">
        <w:t>.</w:t>
      </w:r>
      <w:r>
        <w:t xml:space="preserve"> </w:t>
      </w:r>
    </w:p>
    <w:p w14:paraId="72819731" w14:textId="47B06777" w:rsidR="005A71BC" w:rsidRDefault="003F4FE6" w:rsidP="00A11EC1">
      <w:pPr>
        <w:jc w:val="both"/>
        <w:rPr>
          <w:lang w:eastAsia="ja-JP"/>
        </w:rPr>
      </w:pPr>
      <w:r w:rsidRPr="00E768E5">
        <w:rPr>
          <w:rFonts w:cs="Arial"/>
          <w:szCs w:val="20"/>
        </w:rPr>
        <w:t xml:space="preserve">In this contribution, </w:t>
      </w:r>
      <w:r>
        <w:rPr>
          <w:rFonts w:cs="Arial"/>
          <w:szCs w:val="20"/>
        </w:rPr>
        <w:t>we present our analysis</w:t>
      </w:r>
      <w:r w:rsidRPr="00E768E5">
        <w:rPr>
          <w:rFonts w:cs="Arial"/>
          <w:szCs w:val="20"/>
        </w:rPr>
        <w:t xml:space="preserve"> on the </w:t>
      </w:r>
      <w:r>
        <w:rPr>
          <w:rFonts w:cs="Arial"/>
          <w:szCs w:val="20"/>
        </w:rPr>
        <w:t xml:space="preserve">further </w:t>
      </w:r>
      <w:r w:rsidRPr="00E768E5">
        <w:rPr>
          <w:rFonts w:cs="Arial"/>
          <w:szCs w:val="20"/>
        </w:rPr>
        <w:t xml:space="preserve">UE complexity reduction techniques according to </w:t>
      </w:r>
      <w:r>
        <w:rPr>
          <w:rFonts w:cs="Arial"/>
          <w:szCs w:val="20"/>
        </w:rPr>
        <w:t>the SID</w:t>
      </w:r>
      <w:r w:rsidRPr="00E768E5">
        <w:rPr>
          <w:rFonts w:cs="Arial"/>
          <w:szCs w:val="20"/>
        </w:rPr>
        <w:t>. For each complexity reduction technique, we analyze its cost reduction benefit, performance impact</w:t>
      </w:r>
      <w:r>
        <w:rPr>
          <w:rFonts w:cs="Arial"/>
          <w:szCs w:val="20"/>
        </w:rPr>
        <w:t>s</w:t>
      </w:r>
      <w:r w:rsidRPr="00E768E5">
        <w:rPr>
          <w:rFonts w:cs="Arial"/>
          <w:szCs w:val="20"/>
        </w:rPr>
        <w:t>, coexistence with legacy UEs, and specification impacts</w:t>
      </w:r>
      <w:r>
        <w:rPr>
          <w:rFonts w:cs="Arial"/>
          <w:szCs w:val="20"/>
        </w:rPr>
        <w:t>.</w:t>
      </w:r>
    </w:p>
    <w:p w14:paraId="533C80D0" w14:textId="735F1E58" w:rsidR="00842A31" w:rsidRPr="00667E98" w:rsidRDefault="0037497D" w:rsidP="00667E98">
      <w:pPr>
        <w:pStyle w:val="Heading1"/>
        <w:rPr>
          <w:lang w:val="en-US"/>
        </w:rPr>
      </w:pPr>
      <w:r>
        <w:rPr>
          <w:lang w:val="en-US"/>
        </w:rPr>
        <w:lastRenderedPageBreak/>
        <w:t>2</w:t>
      </w:r>
      <w:r w:rsidR="00E12DC8" w:rsidRPr="00AA3123">
        <w:rPr>
          <w:lang w:val="en-US"/>
        </w:rPr>
        <w:t xml:space="preserve"> </w:t>
      </w:r>
      <w:r w:rsidR="00E12DC8" w:rsidRPr="00AA3123">
        <w:rPr>
          <w:lang w:val="en-US"/>
        </w:rPr>
        <w:tab/>
      </w:r>
      <w:r w:rsidR="007B0459">
        <w:t>Evaluation methodology for UE complexity reduction</w:t>
      </w:r>
    </w:p>
    <w:p w14:paraId="1D4DE2B8" w14:textId="3984D542" w:rsidR="00E12DC8" w:rsidRDefault="00B25577" w:rsidP="00B25577">
      <w:pPr>
        <w:jc w:val="both"/>
        <w:rPr>
          <w:lang w:eastAsia="ja-JP"/>
        </w:rPr>
      </w:pPr>
      <w:r w:rsidRPr="00B25577">
        <w:rPr>
          <w:rFonts w:cs="Arial"/>
          <w:szCs w:val="20"/>
        </w:rPr>
        <w:t xml:space="preserve">For cost/complexity evaluation of </w:t>
      </w:r>
      <w:r>
        <w:rPr>
          <w:rFonts w:cs="Arial"/>
          <w:szCs w:val="20"/>
        </w:rPr>
        <w:t xml:space="preserve">further </w:t>
      </w:r>
      <w:r w:rsidRPr="00B25577">
        <w:rPr>
          <w:rFonts w:cs="Arial"/>
          <w:szCs w:val="20"/>
        </w:rPr>
        <w:t xml:space="preserve">UE complexity reduction techniques, the methodology used </w:t>
      </w:r>
      <w:r w:rsidR="00222747">
        <w:rPr>
          <w:rFonts w:cs="Arial"/>
          <w:szCs w:val="20"/>
        </w:rPr>
        <w:t xml:space="preserve">for </w:t>
      </w:r>
      <w:r w:rsidR="00222747" w:rsidRPr="009C265E">
        <w:rPr>
          <w:lang w:eastAsia="ja-JP"/>
        </w:rPr>
        <w:t xml:space="preserve">Rel-17 </w:t>
      </w:r>
      <w:r w:rsidR="00222747">
        <w:rPr>
          <w:lang w:eastAsia="ja-JP"/>
        </w:rPr>
        <w:t>RedCap in</w:t>
      </w:r>
      <w:r w:rsidR="00222747" w:rsidRPr="00A411C0">
        <w:rPr>
          <w:lang w:eastAsia="ja-JP"/>
        </w:rPr>
        <w:t xml:space="preserve"> </w:t>
      </w:r>
      <w:r w:rsidR="00222747">
        <w:rPr>
          <w:lang w:eastAsia="ja-JP"/>
        </w:rPr>
        <w:t>TR 38.875</w:t>
      </w:r>
      <w:r w:rsidR="00933CD3">
        <w:rPr>
          <w:lang w:eastAsia="ja-JP"/>
        </w:rPr>
        <w:t xml:space="preserve"> </w:t>
      </w:r>
      <w:r w:rsidR="00933CD3">
        <w:rPr>
          <w:lang w:eastAsia="ja-JP"/>
        </w:rPr>
        <w:fldChar w:fldCharType="begin"/>
      </w:r>
      <w:r w:rsidR="00933CD3">
        <w:rPr>
          <w:lang w:eastAsia="ja-JP"/>
        </w:rPr>
        <w:instrText xml:space="preserve"> REF _Ref99193523 \r \h </w:instrText>
      </w:r>
      <w:r w:rsidR="00933CD3">
        <w:rPr>
          <w:lang w:eastAsia="ja-JP"/>
        </w:rPr>
      </w:r>
      <w:r w:rsidR="00933CD3">
        <w:rPr>
          <w:lang w:eastAsia="ja-JP"/>
        </w:rPr>
        <w:fldChar w:fldCharType="separate"/>
      </w:r>
      <w:r w:rsidR="007312C5">
        <w:rPr>
          <w:lang w:eastAsia="ja-JP"/>
        </w:rPr>
        <w:t>[4]</w:t>
      </w:r>
      <w:r w:rsidR="00933CD3">
        <w:rPr>
          <w:lang w:eastAsia="ja-JP"/>
        </w:rPr>
        <w:fldChar w:fldCharType="end"/>
      </w:r>
      <w:r w:rsidR="00222747" w:rsidRPr="009C265E">
        <w:rPr>
          <w:lang w:eastAsia="ja-JP"/>
        </w:rPr>
        <w:t xml:space="preserve"> </w:t>
      </w:r>
      <w:r w:rsidR="00222747">
        <w:rPr>
          <w:lang w:eastAsia="ja-JP"/>
        </w:rPr>
        <w:t>can be reused.</w:t>
      </w:r>
    </w:p>
    <w:p w14:paraId="4FDE92B7" w14:textId="61D52652" w:rsidR="009D609B" w:rsidRPr="00E768E5" w:rsidRDefault="007F2F12" w:rsidP="009D609B">
      <w:pPr>
        <w:rPr>
          <w:rFonts w:cs="Arial"/>
          <w:lang w:val="en-GB" w:eastAsia="ja-JP"/>
        </w:rPr>
      </w:pPr>
      <w:r>
        <w:rPr>
          <w:rFonts w:cs="Arial"/>
          <w:lang w:val="en-GB" w:eastAsia="ja-JP"/>
        </w:rPr>
        <w:t>T</w:t>
      </w:r>
      <w:r w:rsidR="00A61AEC">
        <w:rPr>
          <w:rFonts w:cs="Arial"/>
          <w:lang w:val="en-GB" w:eastAsia="ja-JP"/>
        </w:rPr>
        <w:t xml:space="preserve">he </w:t>
      </w:r>
      <w:r w:rsidR="00A61AEC">
        <w:rPr>
          <w:rFonts w:eastAsia="SimSun"/>
        </w:rPr>
        <w:t xml:space="preserve">reference </w:t>
      </w:r>
      <w:r w:rsidR="003A2073">
        <w:rPr>
          <w:rFonts w:cs="Arial"/>
          <w:lang w:val="en-GB" w:eastAsia="ja-JP"/>
        </w:rPr>
        <w:t xml:space="preserve">Rel-15 </w:t>
      </w:r>
      <w:r w:rsidR="00A61AEC">
        <w:rPr>
          <w:rFonts w:eastAsia="SimSun"/>
        </w:rPr>
        <w:t xml:space="preserve">NR devices were defined as follows </w:t>
      </w:r>
      <w:r w:rsidR="00A61AEC">
        <w:rPr>
          <w:lang w:eastAsia="ja-JP"/>
        </w:rPr>
        <w:fldChar w:fldCharType="begin"/>
      </w:r>
      <w:r w:rsidR="00A61AEC">
        <w:rPr>
          <w:lang w:eastAsia="ja-JP"/>
        </w:rPr>
        <w:instrText xml:space="preserve"> REF _Ref99193523 \r \h </w:instrText>
      </w:r>
      <w:r w:rsidR="00A61AEC">
        <w:rPr>
          <w:lang w:eastAsia="ja-JP"/>
        </w:rPr>
      </w:r>
      <w:r w:rsidR="00A61AEC">
        <w:rPr>
          <w:lang w:eastAsia="ja-JP"/>
        </w:rPr>
        <w:fldChar w:fldCharType="separate"/>
      </w:r>
      <w:r w:rsidR="007312C5">
        <w:rPr>
          <w:lang w:eastAsia="ja-JP"/>
        </w:rPr>
        <w:t>[4]</w:t>
      </w:r>
      <w:r w:rsidR="00A61AEC">
        <w:rPr>
          <w:lang w:eastAsia="ja-JP"/>
        </w:rPr>
        <w:fldChar w:fldCharType="end"/>
      </w:r>
      <w:r w:rsidR="00A61AEC">
        <w:rPr>
          <w:rFonts w:eastAsia="SimSun"/>
        </w:rPr>
        <w:t>:</w:t>
      </w:r>
    </w:p>
    <w:tbl>
      <w:tblPr>
        <w:tblStyle w:val="TableGrid"/>
        <w:tblW w:w="0" w:type="auto"/>
        <w:tblLook w:val="04A0" w:firstRow="1" w:lastRow="0" w:firstColumn="1" w:lastColumn="0" w:noHBand="0" w:noVBand="1"/>
      </w:tblPr>
      <w:tblGrid>
        <w:gridCol w:w="9629"/>
      </w:tblGrid>
      <w:tr w:rsidR="009D609B" w:rsidRPr="004B36C0" w14:paraId="09CF7A31" w14:textId="77777777" w:rsidTr="005B649E">
        <w:tc>
          <w:tcPr>
            <w:tcW w:w="9629" w:type="dxa"/>
          </w:tcPr>
          <w:p w14:paraId="67D754E6" w14:textId="77777777" w:rsidR="009D609B" w:rsidRPr="006A5405" w:rsidRDefault="009D609B" w:rsidP="005B649E">
            <w:pPr>
              <w:rPr>
                <w:rFonts w:eastAsia="Calibri" w:cs="Arial"/>
                <w:sz w:val="20"/>
                <w:szCs w:val="14"/>
              </w:rPr>
            </w:pPr>
            <w:r w:rsidRPr="006A5405">
              <w:rPr>
                <w:rFonts w:eastAsia="Calibri" w:cs="Arial"/>
                <w:sz w:val="20"/>
                <w:szCs w:val="14"/>
              </w:rPr>
              <w:t>The reference NR device for evaluation of cost/complexity reduction supports the following:</w:t>
            </w:r>
          </w:p>
          <w:p w14:paraId="4AE0F53D" w14:textId="77777777" w:rsidR="009D609B" w:rsidRPr="006A5405" w:rsidRDefault="009D609B" w:rsidP="00A62F1B">
            <w:pPr>
              <w:numPr>
                <w:ilvl w:val="0"/>
                <w:numId w:val="16"/>
              </w:numPr>
              <w:spacing w:after="0" w:line="252" w:lineRule="auto"/>
              <w:contextualSpacing/>
              <w:rPr>
                <w:rFonts w:cs="Arial"/>
                <w:sz w:val="20"/>
                <w:szCs w:val="14"/>
                <w:lang w:eastAsia="ja-JP"/>
              </w:rPr>
            </w:pPr>
            <w:r w:rsidRPr="006A5405">
              <w:rPr>
                <w:rFonts w:cs="Arial"/>
                <w:sz w:val="20"/>
                <w:szCs w:val="14"/>
                <w:lang w:eastAsia="ja-JP"/>
              </w:rPr>
              <w:t>All mandatory Rel-15 features (with or without capability signaling)</w:t>
            </w:r>
          </w:p>
          <w:p w14:paraId="332CFE67" w14:textId="77777777" w:rsidR="009D609B" w:rsidRPr="006A5405" w:rsidRDefault="009D609B" w:rsidP="00A62F1B">
            <w:pPr>
              <w:numPr>
                <w:ilvl w:val="0"/>
                <w:numId w:val="16"/>
              </w:numPr>
              <w:spacing w:after="0" w:line="252" w:lineRule="auto"/>
              <w:contextualSpacing/>
              <w:rPr>
                <w:rFonts w:cs="Arial"/>
                <w:sz w:val="20"/>
                <w:szCs w:val="14"/>
                <w:lang w:val="sv-SE" w:eastAsia="ja-JP"/>
              </w:rPr>
            </w:pPr>
            <w:r w:rsidRPr="006A5405">
              <w:rPr>
                <w:rFonts w:cs="Arial"/>
                <w:sz w:val="20"/>
                <w:szCs w:val="14"/>
                <w:lang w:val="sv-SE" w:eastAsia="ja-JP"/>
              </w:rPr>
              <w:t>Single RAT</w:t>
            </w:r>
          </w:p>
          <w:p w14:paraId="602875B4" w14:textId="77777777" w:rsidR="009D609B" w:rsidRPr="006A5405" w:rsidRDefault="009D609B" w:rsidP="00A62F1B">
            <w:pPr>
              <w:numPr>
                <w:ilvl w:val="0"/>
                <w:numId w:val="16"/>
              </w:numPr>
              <w:spacing w:after="0" w:line="252" w:lineRule="auto"/>
              <w:contextualSpacing/>
              <w:rPr>
                <w:rFonts w:cs="Arial"/>
                <w:sz w:val="20"/>
                <w:szCs w:val="14"/>
                <w:lang w:eastAsia="ja-JP"/>
              </w:rPr>
            </w:pPr>
            <w:r w:rsidRPr="006A5405">
              <w:rPr>
                <w:rFonts w:cs="Arial"/>
                <w:sz w:val="20"/>
                <w:szCs w:val="14"/>
                <w:lang w:eastAsia="ja-JP"/>
              </w:rPr>
              <w:t>Operation in a single band at a time</w:t>
            </w:r>
          </w:p>
          <w:p w14:paraId="0B3874C1" w14:textId="77777777" w:rsidR="009D609B" w:rsidRPr="006A5405" w:rsidRDefault="009D609B" w:rsidP="00A62F1B">
            <w:pPr>
              <w:numPr>
                <w:ilvl w:val="0"/>
                <w:numId w:val="16"/>
              </w:numPr>
              <w:spacing w:after="0" w:line="252" w:lineRule="auto"/>
              <w:contextualSpacing/>
              <w:rPr>
                <w:rFonts w:cs="Arial"/>
                <w:sz w:val="20"/>
                <w:szCs w:val="14"/>
                <w:lang w:val="sv-SE" w:eastAsia="ja-JP"/>
              </w:rPr>
            </w:pPr>
            <w:r w:rsidRPr="006A5405">
              <w:rPr>
                <w:rFonts w:cs="Arial"/>
                <w:sz w:val="20"/>
                <w:szCs w:val="14"/>
                <w:lang w:val="sv-SE" w:eastAsia="ja-JP"/>
              </w:rPr>
              <w:t>Maximum bandwidth:</w:t>
            </w:r>
            <w:r w:rsidRPr="006A5405">
              <w:rPr>
                <w:rFonts w:cs="Arial"/>
                <w:sz w:val="20"/>
                <w:szCs w:val="14"/>
                <w:lang w:val="sv-SE"/>
              </w:rPr>
              <w:t xml:space="preserve"> </w:t>
            </w:r>
          </w:p>
          <w:p w14:paraId="0FE3B4FB" w14:textId="3E698748" w:rsidR="009D609B" w:rsidRDefault="009D609B" w:rsidP="00A62F1B">
            <w:pPr>
              <w:numPr>
                <w:ilvl w:val="1"/>
                <w:numId w:val="16"/>
              </w:numPr>
              <w:spacing w:after="0" w:line="252" w:lineRule="auto"/>
              <w:contextualSpacing/>
              <w:rPr>
                <w:rFonts w:cs="Arial"/>
                <w:sz w:val="20"/>
                <w:szCs w:val="14"/>
                <w:lang w:eastAsia="ja-JP"/>
              </w:rPr>
            </w:pPr>
            <w:r w:rsidRPr="006A5405">
              <w:rPr>
                <w:rFonts w:cs="Arial"/>
                <w:sz w:val="20"/>
                <w:szCs w:val="14"/>
                <w:lang w:eastAsia="ja-JP"/>
              </w:rPr>
              <w:t>For FR1: 100 MHz for DL and UL</w:t>
            </w:r>
          </w:p>
          <w:p w14:paraId="7177B776" w14:textId="14870074" w:rsidR="007F2F12" w:rsidRPr="007F2F12" w:rsidRDefault="007F2F12" w:rsidP="00A62F1B">
            <w:pPr>
              <w:numPr>
                <w:ilvl w:val="1"/>
                <w:numId w:val="16"/>
              </w:numPr>
              <w:spacing w:after="0" w:line="252" w:lineRule="auto"/>
              <w:contextualSpacing/>
              <w:rPr>
                <w:rFonts w:cs="Arial"/>
                <w:sz w:val="20"/>
                <w:szCs w:val="14"/>
                <w:lang w:eastAsia="ja-JP"/>
              </w:rPr>
            </w:pPr>
            <w:r w:rsidRPr="006A5405">
              <w:rPr>
                <w:rFonts w:cs="Arial"/>
                <w:sz w:val="20"/>
                <w:szCs w:val="14"/>
                <w:lang w:eastAsia="ja-JP"/>
              </w:rPr>
              <w:t>For FR2: 200 MHz for DL and UL</w:t>
            </w:r>
          </w:p>
          <w:p w14:paraId="5815F0C1" w14:textId="77777777" w:rsidR="009D609B" w:rsidRPr="006A5405" w:rsidRDefault="009D609B" w:rsidP="00A62F1B">
            <w:pPr>
              <w:numPr>
                <w:ilvl w:val="0"/>
                <w:numId w:val="16"/>
              </w:numPr>
              <w:spacing w:after="0" w:line="252" w:lineRule="auto"/>
              <w:contextualSpacing/>
              <w:rPr>
                <w:rFonts w:cs="Arial"/>
                <w:sz w:val="20"/>
                <w:szCs w:val="14"/>
                <w:lang w:val="sv-SE" w:eastAsia="ja-JP"/>
              </w:rPr>
            </w:pPr>
            <w:r w:rsidRPr="006A5405">
              <w:rPr>
                <w:rFonts w:cs="Arial"/>
                <w:sz w:val="20"/>
                <w:szCs w:val="14"/>
                <w:lang w:val="sv-SE" w:eastAsia="ja-JP"/>
              </w:rPr>
              <w:t>Antennas:</w:t>
            </w:r>
            <w:r w:rsidRPr="006A5405">
              <w:rPr>
                <w:rFonts w:cs="Arial"/>
                <w:sz w:val="20"/>
                <w:szCs w:val="14"/>
                <w:lang w:val="sv-SE"/>
              </w:rPr>
              <w:t xml:space="preserve"> </w:t>
            </w:r>
          </w:p>
          <w:p w14:paraId="5CC1EE02" w14:textId="77777777" w:rsidR="009D609B" w:rsidRPr="006A5405" w:rsidRDefault="009D609B" w:rsidP="00A62F1B">
            <w:pPr>
              <w:numPr>
                <w:ilvl w:val="1"/>
                <w:numId w:val="16"/>
              </w:numPr>
              <w:spacing w:after="0" w:line="252" w:lineRule="auto"/>
              <w:contextualSpacing/>
              <w:rPr>
                <w:rFonts w:cs="Arial"/>
                <w:sz w:val="20"/>
                <w:szCs w:val="14"/>
                <w:lang w:val="sv-SE" w:eastAsia="ja-JP"/>
              </w:rPr>
            </w:pPr>
            <w:r w:rsidRPr="006A5405">
              <w:rPr>
                <w:rFonts w:cs="Arial"/>
                <w:sz w:val="20"/>
                <w:szCs w:val="14"/>
                <w:lang w:val="sv-SE" w:eastAsia="ja-JP"/>
              </w:rPr>
              <w:t>For FR1 FDD: 2Rx/1Tx</w:t>
            </w:r>
          </w:p>
          <w:p w14:paraId="7897F50A" w14:textId="0AF8B839" w:rsidR="009D609B" w:rsidRDefault="009D609B" w:rsidP="00A62F1B">
            <w:pPr>
              <w:numPr>
                <w:ilvl w:val="1"/>
                <w:numId w:val="16"/>
              </w:numPr>
              <w:spacing w:after="0" w:line="252" w:lineRule="auto"/>
              <w:contextualSpacing/>
              <w:rPr>
                <w:rFonts w:cs="Arial"/>
                <w:sz w:val="20"/>
                <w:szCs w:val="14"/>
                <w:lang w:val="sv-SE" w:eastAsia="ja-JP"/>
              </w:rPr>
            </w:pPr>
            <w:r w:rsidRPr="006A5405">
              <w:rPr>
                <w:rFonts w:cs="Arial"/>
                <w:sz w:val="20"/>
                <w:szCs w:val="14"/>
                <w:lang w:val="sv-SE" w:eastAsia="ja-JP"/>
              </w:rPr>
              <w:t>For FR1 TDD: 4Rx/1Tx</w:t>
            </w:r>
          </w:p>
          <w:p w14:paraId="02C01417" w14:textId="5EA69465" w:rsidR="0060423B" w:rsidRPr="0060423B" w:rsidRDefault="0060423B" w:rsidP="00A62F1B">
            <w:pPr>
              <w:numPr>
                <w:ilvl w:val="1"/>
                <w:numId w:val="16"/>
              </w:numPr>
              <w:spacing w:after="0" w:line="252" w:lineRule="auto"/>
              <w:contextualSpacing/>
              <w:rPr>
                <w:rFonts w:cs="Arial"/>
                <w:sz w:val="20"/>
                <w:szCs w:val="14"/>
                <w:lang w:val="sv-SE" w:eastAsia="ja-JP"/>
              </w:rPr>
            </w:pPr>
            <w:r w:rsidRPr="006A5405">
              <w:rPr>
                <w:rFonts w:cs="Arial"/>
                <w:sz w:val="20"/>
                <w:szCs w:val="14"/>
                <w:lang w:val="sv-SE" w:eastAsia="ja-JP"/>
              </w:rPr>
              <w:t>For FR2: 2Rx/1Tx</w:t>
            </w:r>
          </w:p>
          <w:p w14:paraId="78A073DF" w14:textId="77777777" w:rsidR="009D609B" w:rsidRPr="006A5405" w:rsidRDefault="009D609B" w:rsidP="00A62F1B">
            <w:pPr>
              <w:numPr>
                <w:ilvl w:val="0"/>
                <w:numId w:val="16"/>
              </w:numPr>
              <w:spacing w:after="0" w:line="252" w:lineRule="auto"/>
              <w:contextualSpacing/>
              <w:rPr>
                <w:rFonts w:cs="Arial"/>
                <w:sz w:val="20"/>
                <w:szCs w:val="14"/>
                <w:lang w:val="sv-SE" w:eastAsia="ja-JP"/>
              </w:rPr>
            </w:pPr>
            <w:r w:rsidRPr="006A5405">
              <w:rPr>
                <w:rFonts w:cs="Arial"/>
                <w:sz w:val="20"/>
                <w:szCs w:val="14"/>
                <w:lang w:val="sv-SE" w:eastAsia="ja-JP"/>
              </w:rPr>
              <w:t>Power class: PC3</w:t>
            </w:r>
          </w:p>
          <w:p w14:paraId="3E8A19F0" w14:textId="77777777" w:rsidR="009D609B" w:rsidRPr="006A5405" w:rsidRDefault="009D609B" w:rsidP="00A62F1B">
            <w:pPr>
              <w:numPr>
                <w:ilvl w:val="0"/>
                <w:numId w:val="16"/>
              </w:numPr>
              <w:spacing w:after="0" w:line="252" w:lineRule="auto"/>
              <w:contextualSpacing/>
              <w:rPr>
                <w:rFonts w:cs="Arial"/>
                <w:sz w:val="20"/>
                <w:szCs w:val="14"/>
                <w:lang w:val="sv-SE" w:eastAsia="ja-JP"/>
              </w:rPr>
            </w:pPr>
            <w:r w:rsidRPr="006A5405">
              <w:rPr>
                <w:rFonts w:cs="Arial"/>
                <w:sz w:val="20"/>
                <w:szCs w:val="14"/>
                <w:lang w:val="sv-SE" w:eastAsia="ja-JP"/>
              </w:rPr>
              <w:t>Processing time: Capability 1</w:t>
            </w:r>
          </w:p>
          <w:p w14:paraId="5311E3A1" w14:textId="77777777" w:rsidR="009D609B" w:rsidRPr="006A5405" w:rsidRDefault="009D609B" w:rsidP="00A62F1B">
            <w:pPr>
              <w:numPr>
                <w:ilvl w:val="0"/>
                <w:numId w:val="16"/>
              </w:numPr>
              <w:spacing w:after="0" w:line="252" w:lineRule="auto"/>
              <w:contextualSpacing/>
              <w:rPr>
                <w:rFonts w:cs="Arial"/>
                <w:sz w:val="20"/>
                <w:szCs w:val="14"/>
                <w:lang w:val="sv-SE" w:eastAsia="ja-JP"/>
              </w:rPr>
            </w:pPr>
            <w:r w:rsidRPr="006A5405">
              <w:rPr>
                <w:rFonts w:cs="Arial"/>
                <w:sz w:val="20"/>
                <w:szCs w:val="14"/>
                <w:lang w:val="sv-SE" w:eastAsia="ja-JP"/>
              </w:rPr>
              <w:t xml:space="preserve">Modulation: </w:t>
            </w:r>
          </w:p>
          <w:p w14:paraId="7056705A" w14:textId="76821828" w:rsidR="009D609B" w:rsidRDefault="009D609B" w:rsidP="00A62F1B">
            <w:pPr>
              <w:numPr>
                <w:ilvl w:val="1"/>
                <w:numId w:val="16"/>
              </w:numPr>
              <w:spacing w:after="0" w:line="252" w:lineRule="auto"/>
              <w:contextualSpacing/>
              <w:rPr>
                <w:rFonts w:cs="Arial"/>
                <w:sz w:val="20"/>
                <w:szCs w:val="14"/>
                <w:lang w:eastAsia="ja-JP"/>
              </w:rPr>
            </w:pPr>
            <w:r w:rsidRPr="006A5405">
              <w:rPr>
                <w:rFonts w:cs="Arial"/>
                <w:sz w:val="20"/>
                <w:szCs w:val="14"/>
                <w:lang w:eastAsia="ja-JP"/>
              </w:rPr>
              <w:t>For FR1: support 256QAM for DL and 64QAM for UL</w:t>
            </w:r>
          </w:p>
          <w:p w14:paraId="77E5AA98" w14:textId="0263A09C" w:rsidR="0050281E" w:rsidRPr="0050281E" w:rsidRDefault="0050281E" w:rsidP="00A62F1B">
            <w:pPr>
              <w:numPr>
                <w:ilvl w:val="1"/>
                <w:numId w:val="16"/>
              </w:numPr>
              <w:spacing w:after="0" w:line="252" w:lineRule="auto"/>
              <w:contextualSpacing/>
              <w:rPr>
                <w:rFonts w:cs="Arial"/>
                <w:sz w:val="20"/>
                <w:szCs w:val="14"/>
                <w:lang w:eastAsia="ja-JP"/>
              </w:rPr>
            </w:pPr>
            <w:r w:rsidRPr="006A5405">
              <w:rPr>
                <w:rFonts w:cs="Arial"/>
                <w:sz w:val="20"/>
                <w:szCs w:val="14"/>
                <w:lang w:eastAsia="ja-JP"/>
              </w:rPr>
              <w:t>For FR2: support 64QAM for DL and 64QAM for UL</w:t>
            </w:r>
          </w:p>
          <w:p w14:paraId="6B1B1A5E" w14:textId="41C29736" w:rsidR="009D609B" w:rsidRPr="009D609B" w:rsidRDefault="009D609B" w:rsidP="00A62F1B">
            <w:pPr>
              <w:numPr>
                <w:ilvl w:val="0"/>
                <w:numId w:val="16"/>
              </w:numPr>
              <w:spacing w:after="0" w:line="252" w:lineRule="auto"/>
              <w:contextualSpacing/>
              <w:rPr>
                <w:rFonts w:cs="Arial"/>
                <w:sz w:val="20"/>
                <w:szCs w:val="14"/>
                <w:lang w:eastAsia="ja-JP"/>
              </w:rPr>
            </w:pPr>
            <w:r w:rsidRPr="006A5405">
              <w:rPr>
                <w:rFonts w:cs="Arial"/>
                <w:sz w:val="20"/>
                <w:szCs w:val="14"/>
                <w:lang w:eastAsia="ja-JP"/>
              </w:rPr>
              <w:t>Access: Direct DL/UL access between UE and gNB</w:t>
            </w:r>
          </w:p>
        </w:tc>
      </w:tr>
    </w:tbl>
    <w:p w14:paraId="560ABBED" w14:textId="26C0899F" w:rsidR="009D609B" w:rsidRDefault="009D609B" w:rsidP="00B25577">
      <w:pPr>
        <w:jc w:val="both"/>
        <w:rPr>
          <w:rFonts w:cs="Arial"/>
          <w:szCs w:val="20"/>
        </w:rPr>
      </w:pPr>
    </w:p>
    <w:p w14:paraId="694EEBD5" w14:textId="5ED03430" w:rsidR="00DA33D1" w:rsidRDefault="00A537F2" w:rsidP="0054416D">
      <w:pPr>
        <w:jc w:val="both"/>
        <w:rPr>
          <w:rFonts w:cs="Arial"/>
          <w:szCs w:val="20"/>
        </w:rPr>
      </w:pPr>
      <w:r>
        <w:rPr>
          <w:rFonts w:eastAsia="Calibri"/>
          <w:lang w:eastAsia="ja-JP"/>
        </w:rPr>
        <w:t>The d</w:t>
      </w:r>
      <w:r w:rsidR="00DA33D1" w:rsidRPr="00C959EA">
        <w:rPr>
          <w:rFonts w:eastAsia="Calibri"/>
          <w:lang w:eastAsia="ja-JP"/>
        </w:rPr>
        <w:t>etailed cost breakdown for the reference NR devices</w:t>
      </w:r>
      <w:r>
        <w:rPr>
          <w:rFonts w:eastAsia="Calibri"/>
          <w:lang w:eastAsia="ja-JP"/>
        </w:rPr>
        <w:t xml:space="preserve"> </w:t>
      </w:r>
      <w:r w:rsidR="006E6033">
        <w:rPr>
          <w:rFonts w:eastAsia="Calibri"/>
          <w:lang w:eastAsia="ja-JP"/>
        </w:rPr>
        <w:t>i</w:t>
      </w:r>
      <w:r w:rsidR="009131E8">
        <w:rPr>
          <w:rFonts w:eastAsia="Calibri"/>
          <w:lang w:eastAsia="ja-JP"/>
        </w:rPr>
        <w:t>s</w:t>
      </w:r>
      <w:r>
        <w:rPr>
          <w:rFonts w:eastAsia="Calibri"/>
          <w:lang w:eastAsia="ja-JP"/>
        </w:rPr>
        <w:t xml:space="preserve"> provided in</w:t>
      </w:r>
      <w:r w:rsidR="003A2073">
        <w:rPr>
          <w:rFonts w:eastAsia="Calibri"/>
          <w:lang w:eastAsia="ja-JP"/>
        </w:rPr>
        <w:t xml:space="preserve"> </w:t>
      </w:r>
      <w:r w:rsidR="003A2073">
        <w:rPr>
          <w:rFonts w:eastAsia="Calibri"/>
          <w:lang w:eastAsia="ja-JP"/>
        </w:rPr>
        <w:fldChar w:fldCharType="begin"/>
      </w:r>
      <w:r w:rsidR="003A2073">
        <w:rPr>
          <w:rFonts w:eastAsia="Calibri"/>
          <w:lang w:eastAsia="ja-JP"/>
        </w:rPr>
        <w:instrText xml:space="preserve"> REF _Ref99194669 \h </w:instrText>
      </w:r>
      <w:r w:rsidR="003A2073">
        <w:rPr>
          <w:rFonts w:eastAsia="Calibri"/>
          <w:lang w:eastAsia="ja-JP"/>
        </w:rPr>
      </w:r>
      <w:r w:rsidR="003A2073">
        <w:rPr>
          <w:rFonts w:eastAsia="Calibri"/>
          <w:lang w:eastAsia="ja-JP"/>
        </w:rPr>
        <w:fldChar w:fldCharType="separate"/>
      </w:r>
      <w:r w:rsidR="00F33F67">
        <w:t xml:space="preserve">Table </w:t>
      </w:r>
      <w:r w:rsidR="00F33F67">
        <w:rPr>
          <w:noProof/>
        </w:rPr>
        <w:t>1</w:t>
      </w:r>
      <w:r w:rsidR="003A2073">
        <w:rPr>
          <w:rFonts w:eastAsia="Calibri"/>
          <w:lang w:eastAsia="ja-JP"/>
        </w:rPr>
        <w:fldChar w:fldCharType="end"/>
      </w:r>
      <w:r w:rsidR="003A2073">
        <w:rPr>
          <w:rFonts w:eastAsia="Calibri"/>
          <w:lang w:eastAsia="ja-JP"/>
        </w:rPr>
        <w:t xml:space="preserve"> (</w:t>
      </w:r>
      <w:r w:rsidR="006E6033" w:rsidRPr="00E776C1">
        <w:t>Table 6.1-1</w:t>
      </w:r>
      <w:r w:rsidR="006E6033">
        <w:t xml:space="preserve"> in </w:t>
      </w:r>
      <w:r w:rsidR="006E6033">
        <w:rPr>
          <w:lang w:eastAsia="ja-JP"/>
        </w:rPr>
        <w:fldChar w:fldCharType="begin"/>
      </w:r>
      <w:r w:rsidR="006E6033">
        <w:rPr>
          <w:lang w:eastAsia="ja-JP"/>
        </w:rPr>
        <w:instrText xml:space="preserve"> REF _Ref99193523 \r \h </w:instrText>
      </w:r>
      <w:r w:rsidR="006E6033">
        <w:rPr>
          <w:lang w:eastAsia="ja-JP"/>
        </w:rPr>
      </w:r>
      <w:r w:rsidR="006E6033">
        <w:rPr>
          <w:lang w:eastAsia="ja-JP"/>
        </w:rPr>
        <w:fldChar w:fldCharType="separate"/>
      </w:r>
      <w:r w:rsidR="007312C5">
        <w:rPr>
          <w:lang w:eastAsia="ja-JP"/>
        </w:rPr>
        <w:t>[4]</w:t>
      </w:r>
      <w:r w:rsidR="006E6033">
        <w:rPr>
          <w:lang w:eastAsia="ja-JP"/>
        </w:rPr>
        <w:fldChar w:fldCharType="end"/>
      </w:r>
      <w:r w:rsidR="003A2073">
        <w:rPr>
          <w:rFonts w:eastAsia="Calibri"/>
          <w:lang w:eastAsia="ja-JP"/>
        </w:rPr>
        <w:t>)</w:t>
      </w:r>
      <w:r w:rsidR="00DA33D1" w:rsidRPr="00C959EA">
        <w:rPr>
          <w:rFonts w:eastAsia="Calibri"/>
          <w:lang w:eastAsia="ja-JP"/>
        </w:rPr>
        <w:t>. The RF-to-baseband cost ratio was assumed to be 40:60 for an FR1 UE</w:t>
      </w:r>
      <w:r w:rsidR="00DA33D1">
        <w:rPr>
          <w:rFonts w:eastAsia="Calibri"/>
          <w:lang w:eastAsia="ja-JP"/>
        </w:rPr>
        <w:t>.</w:t>
      </w:r>
    </w:p>
    <w:p w14:paraId="42458233" w14:textId="11E180B3" w:rsidR="0013247D" w:rsidRDefault="0013247D" w:rsidP="0013247D">
      <w:pPr>
        <w:pStyle w:val="Caption"/>
        <w:keepNext/>
        <w:jc w:val="center"/>
      </w:pPr>
      <w:bookmarkStart w:id="0" w:name="_Ref99194669"/>
      <w:r>
        <w:t xml:space="preserve">Table </w:t>
      </w:r>
      <w:r>
        <w:fldChar w:fldCharType="begin"/>
      </w:r>
      <w:r>
        <w:instrText xml:space="preserve"> SEQ Table \* ARABIC </w:instrText>
      </w:r>
      <w:r>
        <w:fldChar w:fldCharType="separate"/>
      </w:r>
      <w:r w:rsidR="00F33F67">
        <w:rPr>
          <w:noProof/>
        </w:rPr>
        <w:t>1</w:t>
      </w:r>
      <w:r>
        <w:fldChar w:fldCharType="end"/>
      </w:r>
      <w:bookmarkEnd w:id="0"/>
      <w:r>
        <w:t xml:space="preserve">: </w:t>
      </w:r>
      <w:r w:rsidRPr="00AD3352">
        <w:t>Detailed cost breakdown for the reference</w:t>
      </w:r>
      <w:r>
        <w:t xml:space="preserve"> </w:t>
      </w:r>
      <w:r w:rsidR="003A2073">
        <w:t xml:space="preserve">Rel-15 </w:t>
      </w:r>
      <w:r w:rsidRPr="00AD3352">
        <w:t>NR devices</w:t>
      </w:r>
      <w:r w:rsidR="00BE5985">
        <w:t xml:space="preserve"> (FR1)</w:t>
      </w:r>
      <w:r>
        <w:t>.</w:t>
      </w:r>
    </w:p>
    <w:tbl>
      <w:tblPr>
        <w:tblW w:w="7130"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A537F2" w:rsidRPr="004B36C0" w14:paraId="0199EC82" w14:textId="77777777" w:rsidTr="00BE5985">
        <w:trPr>
          <w:trHeight w:val="15"/>
        </w:trPr>
        <w:tc>
          <w:tcPr>
            <w:tcW w:w="2729" w:type="dxa"/>
            <w:shd w:val="clear" w:color="auto" w:fill="AEAAAA"/>
            <w:hideMark/>
          </w:tcPr>
          <w:p w14:paraId="49F14750" w14:textId="77777777" w:rsidR="00A537F2" w:rsidRPr="00E768E5" w:rsidRDefault="00A537F2" w:rsidP="00A537F2">
            <w:pPr>
              <w:spacing w:line="240" w:lineRule="auto"/>
              <w:rPr>
                <w:rFonts w:cs="Arial"/>
                <w:b/>
                <w:sz w:val="16"/>
                <w:szCs w:val="20"/>
                <w:lang w:eastAsia="ko-KR"/>
              </w:rPr>
            </w:pPr>
            <w:r w:rsidRPr="00E768E5">
              <w:rPr>
                <w:rFonts w:cs="Arial"/>
                <w:b/>
                <w:sz w:val="16"/>
                <w:szCs w:val="20"/>
                <w:lang w:eastAsia="ko-KR"/>
              </w:rPr>
              <w:t>Functional block</w:t>
            </w:r>
          </w:p>
        </w:tc>
        <w:tc>
          <w:tcPr>
            <w:tcW w:w="2158" w:type="dxa"/>
            <w:shd w:val="clear" w:color="auto" w:fill="AEAAAA"/>
            <w:hideMark/>
          </w:tcPr>
          <w:p w14:paraId="4849A1AD" w14:textId="77777777" w:rsidR="00A537F2" w:rsidRPr="00E768E5" w:rsidRDefault="00A537F2" w:rsidP="00A537F2">
            <w:pPr>
              <w:spacing w:line="240" w:lineRule="auto"/>
              <w:rPr>
                <w:rFonts w:cs="Arial"/>
                <w:b/>
                <w:sz w:val="16"/>
                <w:szCs w:val="20"/>
                <w:lang w:eastAsia="ko-KR"/>
              </w:rPr>
            </w:pPr>
            <w:r w:rsidRPr="00E768E5">
              <w:rPr>
                <w:rFonts w:cs="Arial"/>
                <w:b/>
                <w:sz w:val="16"/>
                <w:szCs w:val="20"/>
                <w:lang w:eastAsia="ko-KR"/>
              </w:rPr>
              <w:t>FR1 FDD (2Rx)</w:t>
            </w:r>
          </w:p>
        </w:tc>
        <w:tc>
          <w:tcPr>
            <w:tcW w:w="2243" w:type="dxa"/>
            <w:shd w:val="clear" w:color="auto" w:fill="AEAAAA"/>
            <w:hideMark/>
          </w:tcPr>
          <w:p w14:paraId="4BCC4CFA" w14:textId="77777777" w:rsidR="00A537F2" w:rsidRPr="00E768E5" w:rsidRDefault="00A537F2" w:rsidP="00A537F2">
            <w:pPr>
              <w:spacing w:line="240" w:lineRule="auto"/>
              <w:rPr>
                <w:rFonts w:cs="Arial"/>
                <w:b/>
                <w:sz w:val="16"/>
                <w:szCs w:val="20"/>
                <w:lang w:eastAsia="ko-KR"/>
              </w:rPr>
            </w:pPr>
            <w:r w:rsidRPr="00E768E5">
              <w:rPr>
                <w:rFonts w:cs="Arial"/>
                <w:b/>
                <w:sz w:val="16"/>
                <w:szCs w:val="20"/>
                <w:lang w:eastAsia="ko-KR"/>
              </w:rPr>
              <w:t>FR1 TDD (4Rx)</w:t>
            </w:r>
          </w:p>
        </w:tc>
      </w:tr>
      <w:tr w:rsidR="00A537F2" w:rsidRPr="004B36C0" w14:paraId="353E9303" w14:textId="77777777" w:rsidTr="00865EB8">
        <w:trPr>
          <w:trHeight w:val="15"/>
        </w:trPr>
        <w:tc>
          <w:tcPr>
            <w:tcW w:w="7130" w:type="dxa"/>
            <w:gridSpan w:val="3"/>
            <w:shd w:val="clear" w:color="auto" w:fill="E7E6E6"/>
            <w:vAlign w:val="center"/>
            <w:hideMark/>
          </w:tcPr>
          <w:p w14:paraId="0912E742" w14:textId="77777777" w:rsidR="00A537F2" w:rsidRPr="00E768E5" w:rsidRDefault="00A537F2" w:rsidP="00A537F2">
            <w:pPr>
              <w:spacing w:line="240" w:lineRule="auto"/>
              <w:jc w:val="center"/>
              <w:rPr>
                <w:rFonts w:cs="Arial"/>
                <w:b/>
                <w:sz w:val="16"/>
                <w:szCs w:val="20"/>
                <w:lang w:eastAsia="ko-KR"/>
              </w:rPr>
            </w:pPr>
            <w:r w:rsidRPr="00E768E5">
              <w:rPr>
                <w:rFonts w:cs="Arial"/>
                <w:b/>
                <w:sz w:val="16"/>
                <w:szCs w:val="20"/>
                <w:lang w:eastAsia="ko-KR"/>
              </w:rPr>
              <w:t>RF</w:t>
            </w:r>
          </w:p>
        </w:tc>
      </w:tr>
      <w:tr w:rsidR="00A537F2" w:rsidRPr="004B36C0" w14:paraId="1F5E537E" w14:textId="77777777" w:rsidTr="00BE5985">
        <w:trPr>
          <w:trHeight w:val="15"/>
        </w:trPr>
        <w:tc>
          <w:tcPr>
            <w:tcW w:w="2729" w:type="dxa"/>
            <w:shd w:val="clear" w:color="auto" w:fill="E7E6E6"/>
            <w:hideMark/>
          </w:tcPr>
          <w:p w14:paraId="47C4DDB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 xml:space="preserve">Power amplifier </w:t>
            </w:r>
          </w:p>
        </w:tc>
        <w:tc>
          <w:tcPr>
            <w:tcW w:w="2158" w:type="dxa"/>
            <w:shd w:val="clear" w:color="auto" w:fill="auto"/>
            <w:hideMark/>
          </w:tcPr>
          <w:p w14:paraId="667BC106"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~25%</w:t>
            </w:r>
          </w:p>
        </w:tc>
        <w:tc>
          <w:tcPr>
            <w:tcW w:w="2243" w:type="dxa"/>
            <w:shd w:val="clear" w:color="auto" w:fill="auto"/>
            <w:hideMark/>
          </w:tcPr>
          <w:p w14:paraId="34A8FED0"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 xml:space="preserve">~25% </w:t>
            </w:r>
          </w:p>
        </w:tc>
      </w:tr>
      <w:tr w:rsidR="00A537F2" w:rsidRPr="004B36C0" w14:paraId="55D44A59" w14:textId="77777777" w:rsidTr="00BE5985">
        <w:trPr>
          <w:trHeight w:val="15"/>
        </w:trPr>
        <w:tc>
          <w:tcPr>
            <w:tcW w:w="2729" w:type="dxa"/>
            <w:shd w:val="clear" w:color="auto" w:fill="E7E6E6"/>
            <w:hideMark/>
          </w:tcPr>
          <w:p w14:paraId="00B5C026"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Filters</w:t>
            </w:r>
          </w:p>
        </w:tc>
        <w:tc>
          <w:tcPr>
            <w:tcW w:w="2158" w:type="dxa"/>
            <w:shd w:val="clear" w:color="auto" w:fill="auto"/>
            <w:hideMark/>
          </w:tcPr>
          <w:p w14:paraId="57992E32"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hideMark/>
          </w:tcPr>
          <w:p w14:paraId="2A8E1D71"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~15%</w:t>
            </w:r>
          </w:p>
        </w:tc>
      </w:tr>
      <w:tr w:rsidR="00A537F2" w:rsidRPr="004B36C0" w14:paraId="4D6DA047" w14:textId="77777777" w:rsidTr="00BE5985">
        <w:trPr>
          <w:trHeight w:val="15"/>
        </w:trPr>
        <w:tc>
          <w:tcPr>
            <w:tcW w:w="2729" w:type="dxa"/>
            <w:shd w:val="clear" w:color="auto" w:fill="E7E6E6"/>
            <w:hideMark/>
          </w:tcPr>
          <w:p w14:paraId="4C351CA9"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RF transceiver</w:t>
            </w:r>
            <w:r w:rsidRPr="00E768E5">
              <w:rPr>
                <w:rFonts w:cs="Arial"/>
                <w:sz w:val="16"/>
                <w:szCs w:val="20"/>
                <w:lang w:eastAsia="ko-KR"/>
              </w:rPr>
              <w:br/>
              <w:t>(including LNAs, mixer, and local oscillator)</w:t>
            </w:r>
          </w:p>
        </w:tc>
        <w:tc>
          <w:tcPr>
            <w:tcW w:w="2158" w:type="dxa"/>
            <w:shd w:val="clear" w:color="auto" w:fill="auto"/>
            <w:hideMark/>
          </w:tcPr>
          <w:p w14:paraId="2C99618D"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 xml:space="preserve">~45% </w:t>
            </w:r>
          </w:p>
        </w:tc>
        <w:tc>
          <w:tcPr>
            <w:tcW w:w="2243" w:type="dxa"/>
            <w:shd w:val="clear" w:color="auto" w:fill="auto"/>
            <w:hideMark/>
          </w:tcPr>
          <w:p w14:paraId="1340361E"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~55%</w:t>
            </w:r>
          </w:p>
        </w:tc>
      </w:tr>
      <w:tr w:rsidR="00A537F2" w:rsidRPr="004B36C0" w14:paraId="3B5C430A" w14:textId="77777777" w:rsidTr="00BE5985">
        <w:trPr>
          <w:trHeight w:val="15"/>
        </w:trPr>
        <w:tc>
          <w:tcPr>
            <w:tcW w:w="2729" w:type="dxa"/>
            <w:shd w:val="clear" w:color="auto" w:fill="E7E6E6"/>
            <w:hideMark/>
          </w:tcPr>
          <w:p w14:paraId="01AAAEA5"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Duplexer / Switch</w:t>
            </w:r>
          </w:p>
        </w:tc>
        <w:tc>
          <w:tcPr>
            <w:tcW w:w="2158" w:type="dxa"/>
            <w:shd w:val="clear" w:color="auto" w:fill="auto"/>
            <w:hideMark/>
          </w:tcPr>
          <w:p w14:paraId="0BFAA42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~20%</w:t>
            </w:r>
          </w:p>
        </w:tc>
        <w:tc>
          <w:tcPr>
            <w:tcW w:w="2243" w:type="dxa"/>
            <w:shd w:val="clear" w:color="auto" w:fill="auto"/>
            <w:hideMark/>
          </w:tcPr>
          <w:p w14:paraId="2978D041"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r>
      <w:tr w:rsidR="00A537F2" w:rsidRPr="004B36C0" w14:paraId="4803E1A0" w14:textId="77777777" w:rsidTr="00865EB8">
        <w:trPr>
          <w:trHeight w:val="15"/>
        </w:trPr>
        <w:tc>
          <w:tcPr>
            <w:tcW w:w="7130" w:type="dxa"/>
            <w:gridSpan w:val="3"/>
            <w:shd w:val="clear" w:color="auto" w:fill="E7E6E6"/>
            <w:vAlign w:val="center"/>
            <w:hideMark/>
          </w:tcPr>
          <w:p w14:paraId="5D84BAEC" w14:textId="77777777" w:rsidR="00A537F2" w:rsidRPr="00E768E5" w:rsidRDefault="00A537F2" w:rsidP="00A537F2">
            <w:pPr>
              <w:spacing w:line="240" w:lineRule="auto"/>
              <w:jc w:val="center"/>
              <w:rPr>
                <w:rFonts w:cs="Arial"/>
                <w:b/>
                <w:sz w:val="16"/>
                <w:szCs w:val="20"/>
                <w:lang w:eastAsia="ko-KR"/>
              </w:rPr>
            </w:pPr>
            <w:r w:rsidRPr="00E768E5">
              <w:rPr>
                <w:rFonts w:cs="Arial"/>
                <w:b/>
                <w:sz w:val="16"/>
                <w:szCs w:val="20"/>
                <w:lang w:eastAsia="ko-KR"/>
              </w:rPr>
              <w:t>Baseband</w:t>
            </w:r>
          </w:p>
        </w:tc>
      </w:tr>
      <w:tr w:rsidR="00A537F2" w:rsidRPr="004B36C0" w14:paraId="6E096B0F" w14:textId="77777777" w:rsidTr="00BE5985">
        <w:trPr>
          <w:trHeight w:val="15"/>
        </w:trPr>
        <w:tc>
          <w:tcPr>
            <w:tcW w:w="2729" w:type="dxa"/>
            <w:shd w:val="clear" w:color="auto" w:fill="E7E6E6"/>
          </w:tcPr>
          <w:p w14:paraId="57F3948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ADC / DAC</w:t>
            </w:r>
          </w:p>
        </w:tc>
        <w:tc>
          <w:tcPr>
            <w:tcW w:w="2158" w:type="dxa"/>
            <w:shd w:val="clear" w:color="auto" w:fill="auto"/>
          </w:tcPr>
          <w:p w14:paraId="36971F32"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tcPr>
          <w:p w14:paraId="5E94948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r w:rsidR="00A537F2" w:rsidRPr="004B36C0" w14:paraId="5F112665" w14:textId="77777777" w:rsidTr="00BE5985">
        <w:trPr>
          <w:trHeight w:val="15"/>
        </w:trPr>
        <w:tc>
          <w:tcPr>
            <w:tcW w:w="2729" w:type="dxa"/>
            <w:shd w:val="clear" w:color="auto" w:fill="E7E6E6"/>
            <w:hideMark/>
          </w:tcPr>
          <w:p w14:paraId="7A5D192E"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FFT/IFFT</w:t>
            </w:r>
          </w:p>
        </w:tc>
        <w:tc>
          <w:tcPr>
            <w:tcW w:w="2158" w:type="dxa"/>
            <w:shd w:val="clear" w:color="auto" w:fill="auto"/>
            <w:hideMark/>
          </w:tcPr>
          <w:p w14:paraId="609BE7EE"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~4%</w:t>
            </w:r>
          </w:p>
        </w:tc>
        <w:tc>
          <w:tcPr>
            <w:tcW w:w="2243" w:type="dxa"/>
            <w:shd w:val="clear" w:color="auto" w:fill="auto"/>
            <w:hideMark/>
          </w:tcPr>
          <w:p w14:paraId="581D76CB"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~4%</w:t>
            </w:r>
          </w:p>
        </w:tc>
      </w:tr>
      <w:tr w:rsidR="00A537F2" w:rsidRPr="004B36C0" w14:paraId="7DF3758C" w14:textId="77777777" w:rsidTr="00BE5985">
        <w:trPr>
          <w:trHeight w:val="15"/>
        </w:trPr>
        <w:tc>
          <w:tcPr>
            <w:tcW w:w="2729" w:type="dxa"/>
            <w:shd w:val="clear" w:color="auto" w:fill="E7E6E6"/>
            <w:hideMark/>
          </w:tcPr>
          <w:p w14:paraId="2FFAE475"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Post-FFT data buffering</w:t>
            </w:r>
          </w:p>
        </w:tc>
        <w:tc>
          <w:tcPr>
            <w:tcW w:w="2158" w:type="dxa"/>
            <w:shd w:val="clear" w:color="auto" w:fill="auto"/>
            <w:hideMark/>
          </w:tcPr>
          <w:p w14:paraId="471B2855"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hideMark/>
          </w:tcPr>
          <w:p w14:paraId="77E717D2"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r>
      <w:tr w:rsidR="00A537F2" w:rsidRPr="004B36C0" w14:paraId="65C14CB8" w14:textId="77777777" w:rsidTr="00BE5985">
        <w:trPr>
          <w:trHeight w:val="15"/>
        </w:trPr>
        <w:tc>
          <w:tcPr>
            <w:tcW w:w="2729" w:type="dxa"/>
            <w:shd w:val="clear" w:color="auto" w:fill="E7E6E6"/>
            <w:hideMark/>
          </w:tcPr>
          <w:p w14:paraId="7FF1825A"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Receiver processing block</w:t>
            </w:r>
          </w:p>
        </w:tc>
        <w:tc>
          <w:tcPr>
            <w:tcW w:w="2158" w:type="dxa"/>
            <w:shd w:val="clear" w:color="auto" w:fill="auto"/>
            <w:hideMark/>
          </w:tcPr>
          <w:p w14:paraId="6F22B8B1"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~24%</w:t>
            </w:r>
          </w:p>
        </w:tc>
        <w:tc>
          <w:tcPr>
            <w:tcW w:w="2243" w:type="dxa"/>
            <w:shd w:val="clear" w:color="auto" w:fill="auto"/>
            <w:hideMark/>
          </w:tcPr>
          <w:p w14:paraId="22146433"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~29%</w:t>
            </w:r>
          </w:p>
        </w:tc>
      </w:tr>
      <w:tr w:rsidR="00A537F2" w:rsidRPr="004B36C0" w14:paraId="1086018D" w14:textId="77777777" w:rsidTr="00BE5985">
        <w:trPr>
          <w:trHeight w:val="15"/>
        </w:trPr>
        <w:tc>
          <w:tcPr>
            <w:tcW w:w="2729" w:type="dxa"/>
            <w:shd w:val="clear" w:color="auto" w:fill="E7E6E6"/>
            <w:hideMark/>
          </w:tcPr>
          <w:p w14:paraId="43A9156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LDPC decoding</w:t>
            </w:r>
          </w:p>
        </w:tc>
        <w:tc>
          <w:tcPr>
            <w:tcW w:w="2158" w:type="dxa"/>
            <w:shd w:val="clear" w:color="auto" w:fill="auto"/>
            <w:hideMark/>
          </w:tcPr>
          <w:p w14:paraId="48A7B443"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hideMark/>
          </w:tcPr>
          <w:p w14:paraId="64BB5AF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r w:rsidR="00A537F2" w:rsidRPr="004B36C0" w14:paraId="58BC6F04" w14:textId="77777777" w:rsidTr="00BE5985">
        <w:trPr>
          <w:trHeight w:val="15"/>
        </w:trPr>
        <w:tc>
          <w:tcPr>
            <w:tcW w:w="2729" w:type="dxa"/>
            <w:shd w:val="clear" w:color="auto" w:fill="E7E6E6"/>
            <w:hideMark/>
          </w:tcPr>
          <w:p w14:paraId="7FF63764"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HARQ buffer</w:t>
            </w:r>
          </w:p>
        </w:tc>
        <w:tc>
          <w:tcPr>
            <w:tcW w:w="2158" w:type="dxa"/>
            <w:shd w:val="clear" w:color="auto" w:fill="auto"/>
            <w:hideMark/>
          </w:tcPr>
          <w:p w14:paraId="23B7FEE0"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~14%</w:t>
            </w:r>
          </w:p>
        </w:tc>
        <w:tc>
          <w:tcPr>
            <w:tcW w:w="2243" w:type="dxa"/>
            <w:shd w:val="clear" w:color="auto" w:fill="auto"/>
            <w:hideMark/>
          </w:tcPr>
          <w:p w14:paraId="64B9A17A"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~12%</w:t>
            </w:r>
          </w:p>
        </w:tc>
      </w:tr>
      <w:tr w:rsidR="00A537F2" w:rsidRPr="004B36C0" w14:paraId="427FD612" w14:textId="77777777" w:rsidTr="00BE5985">
        <w:trPr>
          <w:trHeight w:val="15"/>
        </w:trPr>
        <w:tc>
          <w:tcPr>
            <w:tcW w:w="2729" w:type="dxa"/>
            <w:shd w:val="clear" w:color="auto" w:fill="E7E6E6"/>
            <w:hideMark/>
          </w:tcPr>
          <w:p w14:paraId="4FFBDF18"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DL control processing &amp; decoder</w:t>
            </w:r>
          </w:p>
        </w:tc>
        <w:tc>
          <w:tcPr>
            <w:tcW w:w="2158" w:type="dxa"/>
            <w:shd w:val="clear" w:color="auto" w:fill="auto"/>
            <w:hideMark/>
          </w:tcPr>
          <w:p w14:paraId="0CAA721D"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c>
          <w:tcPr>
            <w:tcW w:w="2243" w:type="dxa"/>
            <w:shd w:val="clear" w:color="auto" w:fill="auto"/>
            <w:hideMark/>
          </w:tcPr>
          <w:p w14:paraId="01E88693"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~4%</w:t>
            </w:r>
          </w:p>
        </w:tc>
      </w:tr>
      <w:tr w:rsidR="00A537F2" w:rsidRPr="004B36C0" w14:paraId="7A5D16AD" w14:textId="77777777" w:rsidTr="00BE5985">
        <w:trPr>
          <w:trHeight w:val="15"/>
        </w:trPr>
        <w:tc>
          <w:tcPr>
            <w:tcW w:w="2729" w:type="dxa"/>
            <w:shd w:val="clear" w:color="auto" w:fill="E7E6E6"/>
            <w:hideMark/>
          </w:tcPr>
          <w:p w14:paraId="3D443579"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Synchronization / cell search block</w:t>
            </w:r>
          </w:p>
        </w:tc>
        <w:tc>
          <w:tcPr>
            <w:tcW w:w="2158" w:type="dxa"/>
            <w:shd w:val="clear" w:color="auto" w:fill="auto"/>
            <w:hideMark/>
          </w:tcPr>
          <w:p w14:paraId="7CC440FD"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c>
          <w:tcPr>
            <w:tcW w:w="2243" w:type="dxa"/>
            <w:shd w:val="clear" w:color="auto" w:fill="auto"/>
            <w:hideMark/>
          </w:tcPr>
          <w:p w14:paraId="0FFE288B"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r w:rsidR="00A537F2" w:rsidRPr="004B36C0" w14:paraId="1D7535FD" w14:textId="77777777" w:rsidTr="00BE5985">
        <w:trPr>
          <w:trHeight w:val="15"/>
        </w:trPr>
        <w:tc>
          <w:tcPr>
            <w:tcW w:w="2729" w:type="dxa"/>
            <w:shd w:val="clear" w:color="auto" w:fill="E7E6E6"/>
            <w:hideMark/>
          </w:tcPr>
          <w:p w14:paraId="603BF5B0"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UL processing block</w:t>
            </w:r>
          </w:p>
        </w:tc>
        <w:tc>
          <w:tcPr>
            <w:tcW w:w="2158" w:type="dxa"/>
            <w:shd w:val="clear" w:color="auto" w:fill="auto"/>
            <w:hideMark/>
          </w:tcPr>
          <w:p w14:paraId="774D511A"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c>
          <w:tcPr>
            <w:tcW w:w="2243" w:type="dxa"/>
            <w:shd w:val="clear" w:color="auto" w:fill="auto"/>
            <w:hideMark/>
          </w:tcPr>
          <w:p w14:paraId="6C2D4F6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r>
      <w:tr w:rsidR="00A537F2" w:rsidRPr="004B36C0" w14:paraId="4BED664F" w14:textId="77777777" w:rsidTr="00BE5985">
        <w:trPr>
          <w:trHeight w:val="15"/>
        </w:trPr>
        <w:tc>
          <w:tcPr>
            <w:tcW w:w="2729" w:type="dxa"/>
            <w:shd w:val="clear" w:color="auto" w:fill="E7E6E6"/>
            <w:hideMark/>
          </w:tcPr>
          <w:p w14:paraId="34A4EFF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MIMO specific processing blocks</w:t>
            </w:r>
          </w:p>
        </w:tc>
        <w:tc>
          <w:tcPr>
            <w:tcW w:w="2158" w:type="dxa"/>
            <w:shd w:val="clear" w:color="auto" w:fill="auto"/>
            <w:hideMark/>
          </w:tcPr>
          <w:p w14:paraId="3697CF3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c>
          <w:tcPr>
            <w:tcW w:w="2243" w:type="dxa"/>
            <w:shd w:val="clear" w:color="auto" w:fill="auto"/>
            <w:hideMark/>
          </w:tcPr>
          <w:p w14:paraId="78F673E8"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bl>
    <w:p w14:paraId="557385FF" w14:textId="4BE870E9" w:rsidR="00A537F2" w:rsidRDefault="00A537F2" w:rsidP="00B25577">
      <w:pPr>
        <w:jc w:val="both"/>
        <w:rPr>
          <w:rFonts w:cs="Arial"/>
          <w:szCs w:val="20"/>
        </w:rPr>
      </w:pPr>
    </w:p>
    <w:p w14:paraId="54FA8BBA" w14:textId="2F1B4EA0" w:rsidR="00A97F41" w:rsidRDefault="00A97F41" w:rsidP="00B25577">
      <w:pPr>
        <w:jc w:val="both"/>
        <w:rPr>
          <w:rFonts w:cs="Arial"/>
          <w:szCs w:val="20"/>
        </w:rPr>
      </w:pPr>
      <w:r>
        <w:rPr>
          <w:rFonts w:cs="Arial"/>
          <w:szCs w:val="20"/>
        </w:rPr>
        <w:t>In FR1, the reference Rel-15 NR UE</w:t>
      </w:r>
      <w:r w:rsidR="00260D04">
        <w:rPr>
          <w:rFonts w:cs="Arial"/>
          <w:szCs w:val="20"/>
        </w:rPr>
        <w:t xml:space="preserve"> has the following features:</w:t>
      </w:r>
    </w:p>
    <w:p w14:paraId="6A521875" w14:textId="6EECF32D" w:rsidR="00260D04" w:rsidRPr="009B1C26" w:rsidRDefault="00260D04" w:rsidP="009B1C26">
      <w:pPr>
        <w:pStyle w:val="ListParagraph"/>
        <w:numPr>
          <w:ilvl w:val="0"/>
          <w:numId w:val="40"/>
        </w:numPr>
        <w:jc w:val="both"/>
        <w:rPr>
          <w:rFonts w:asciiTheme="minorBidi" w:hAnsiTheme="minorBidi"/>
          <w:sz w:val="20"/>
          <w:szCs w:val="16"/>
        </w:rPr>
      </w:pPr>
      <w:r w:rsidRPr="009B1C26">
        <w:rPr>
          <w:rFonts w:asciiTheme="minorBidi" w:hAnsiTheme="minorBidi"/>
          <w:sz w:val="20"/>
          <w:szCs w:val="16"/>
        </w:rPr>
        <w:t>FDD: 100 MHz, 2 Rx, 2 layers, DL 256</w:t>
      </w:r>
      <w:r w:rsidR="00506BBF">
        <w:rPr>
          <w:rFonts w:asciiTheme="minorBidi" w:hAnsiTheme="minorBidi"/>
          <w:sz w:val="20"/>
          <w:szCs w:val="16"/>
        </w:rPr>
        <w:t>QAM</w:t>
      </w:r>
      <w:r w:rsidRPr="009B1C26">
        <w:rPr>
          <w:rFonts w:asciiTheme="minorBidi" w:hAnsiTheme="minorBidi"/>
          <w:sz w:val="20"/>
          <w:szCs w:val="16"/>
        </w:rPr>
        <w:t>, FD-FDD</w:t>
      </w:r>
    </w:p>
    <w:p w14:paraId="45A40FF7" w14:textId="7CFC9B13" w:rsidR="00260D04" w:rsidRPr="009B1C26" w:rsidRDefault="00260D04" w:rsidP="009B1C26">
      <w:pPr>
        <w:pStyle w:val="ListParagraph"/>
        <w:numPr>
          <w:ilvl w:val="0"/>
          <w:numId w:val="40"/>
        </w:numPr>
        <w:jc w:val="both"/>
        <w:rPr>
          <w:rFonts w:asciiTheme="minorBidi" w:hAnsiTheme="minorBidi"/>
          <w:sz w:val="20"/>
          <w:szCs w:val="16"/>
        </w:rPr>
      </w:pPr>
      <w:r w:rsidRPr="009B1C26">
        <w:rPr>
          <w:rFonts w:asciiTheme="minorBidi" w:hAnsiTheme="minorBidi"/>
          <w:sz w:val="20"/>
          <w:szCs w:val="16"/>
        </w:rPr>
        <w:t>TDD: 100 MHz, 4 Rx, 4 layers, DL 256</w:t>
      </w:r>
      <w:r w:rsidR="00506BBF">
        <w:rPr>
          <w:rFonts w:asciiTheme="minorBidi" w:hAnsiTheme="minorBidi"/>
          <w:sz w:val="20"/>
          <w:szCs w:val="16"/>
        </w:rPr>
        <w:t>QAM</w:t>
      </w:r>
    </w:p>
    <w:p w14:paraId="2F407C5A" w14:textId="5546F680" w:rsidR="00A537F2" w:rsidRDefault="00EE0465" w:rsidP="00B25577">
      <w:pPr>
        <w:jc w:val="both"/>
        <w:rPr>
          <w:rFonts w:cs="Arial"/>
          <w:szCs w:val="20"/>
        </w:rPr>
      </w:pPr>
      <w:r>
        <w:rPr>
          <w:rFonts w:cs="Arial"/>
          <w:szCs w:val="20"/>
        </w:rPr>
        <w:t>Moreover, f</w:t>
      </w:r>
      <w:r w:rsidR="00567566">
        <w:rPr>
          <w:rFonts w:cs="Arial"/>
          <w:szCs w:val="20"/>
        </w:rPr>
        <w:t>or comparison with Rel-17 RedCap, the</w:t>
      </w:r>
      <w:r w:rsidR="00F563A5">
        <w:rPr>
          <w:rFonts w:cs="Arial"/>
          <w:szCs w:val="20"/>
        </w:rPr>
        <w:t xml:space="preserve"> potential gain should be</w:t>
      </w:r>
      <w:r w:rsidR="0041646B">
        <w:rPr>
          <w:rFonts w:cs="Arial"/>
          <w:szCs w:val="20"/>
        </w:rPr>
        <w:t xml:space="preserve"> evaluated with respect to the </w:t>
      </w:r>
      <w:r w:rsidR="00567566">
        <w:rPr>
          <w:rFonts w:cs="Arial"/>
          <w:szCs w:val="20"/>
        </w:rPr>
        <w:t xml:space="preserve">simplest </w:t>
      </w:r>
      <w:r w:rsidR="008A0F41">
        <w:rPr>
          <w:rFonts w:cs="Arial"/>
          <w:szCs w:val="20"/>
        </w:rPr>
        <w:t xml:space="preserve">version of Rel-17 RedCap </w:t>
      </w:r>
      <w:r w:rsidR="005E363F">
        <w:rPr>
          <w:rFonts w:cs="Arial"/>
          <w:szCs w:val="20"/>
        </w:rPr>
        <w:t xml:space="preserve">UEs. Specifically, </w:t>
      </w:r>
      <w:r w:rsidR="00D91337">
        <w:rPr>
          <w:rFonts w:cs="Arial"/>
          <w:szCs w:val="20"/>
        </w:rPr>
        <w:t xml:space="preserve">in FR1, </w:t>
      </w:r>
      <w:r w:rsidR="00F3700A">
        <w:rPr>
          <w:rFonts w:cs="Arial"/>
          <w:szCs w:val="20"/>
        </w:rPr>
        <w:t>the simplest Rel-17 RedCap UE has the following features:</w:t>
      </w:r>
    </w:p>
    <w:p w14:paraId="31C6FF61" w14:textId="45EA837D" w:rsidR="00F3700A" w:rsidRPr="009B1C26" w:rsidRDefault="00F3700A" w:rsidP="009B1C26">
      <w:pPr>
        <w:pStyle w:val="ListParagraph"/>
        <w:numPr>
          <w:ilvl w:val="0"/>
          <w:numId w:val="41"/>
        </w:numPr>
        <w:jc w:val="both"/>
        <w:rPr>
          <w:rFonts w:asciiTheme="minorBidi" w:hAnsiTheme="minorBidi"/>
          <w:sz w:val="20"/>
          <w:szCs w:val="16"/>
        </w:rPr>
      </w:pPr>
      <w:r w:rsidRPr="009B1C26">
        <w:rPr>
          <w:rFonts w:asciiTheme="minorBidi" w:hAnsiTheme="minorBidi"/>
          <w:sz w:val="20"/>
          <w:szCs w:val="16"/>
        </w:rPr>
        <w:t>FDD:</w:t>
      </w:r>
      <w:r w:rsidR="00A77502" w:rsidRPr="009B1C26">
        <w:rPr>
          <w:rFonts w:asciiTheme="minorBidi" w:hAnsiTheme="minorBidi"/>
          <w:sz w:val="20"/>
          <w:szCs w:val="16"/>
        </w:rPr>
        <w:t xml:space="preserve"> </w:t>
      </w:r>
      <w:r w:rsidR="00F26733" w:rsidRPr="009B1C26">
        <w:rPr>
          <w:rFonts w:asciiTheme="minorBidi" w:hAnsiTheme="minorBidi"/>
          <w:sz w:val="20"/>
          <w:szCs w:val="16"/>
        </w:rPr>
        <w:t xml:space="preserve">20 MHz, </w:t>
      </w:r>
      <w:r w:rsidR="00A77502" w:rsidRPr="009B1C26">
        <w:rPr>
          <w:rFonts w:asciiTheme="minorBidi" w:hAnsiTheme="minorBidi"/>
          <w:sz w:val="20"/>
          <w:szCs w:val="16"/>
        </w:rPr>
        <w:t>1 Rx, 1 layer, DL 64</w:t>
      </w:r>
      <w:r w:rsidR="00506BBF">
        <w:rPr>
          <w:rFonts w:asciiTheme="minorBidi" w:hAnsiTheme="minorBidi"/>
          <w:sz w:val="20"/>
          <w:szCs w:val="16"/>
        </w:rPr>
        <w:t>QAM</w:t>
      </w:r>
      <w:r w:rsidR="00A77502" w:rsidRPr="009B1C26">
        <w:rPr>
          <w:rFonts w:asciiTheme="minorBidi" w:hAnsiTheme="minorBidi"/>
          <w:sz w:val="20"/>
          <w:szCs w:val="16"/>
        </w:rPr>
        <w:t>, HD-FDD</w:t>
      </w:r>
    </w:p>
    <w:p w14:paraId="41AB7B90" w14:textId="70A8B038" w:rsidR="00F3700A" w:rsidRPr="009B1C26" w:rsidRDefault="00F3700A" w:rsidP="009B1C26">
      <w:pPr>
        <w:pStyle w:val="ListParagraph"/>
        <w:numPr>
          <w:ilvl w:val="0"/>
          <w:numId w:val="41"/>
        </w:numPr>
        <w:jc w:val="both"/>
        <w:rPr>
          <w:rFonts w:asciiTheme="minorBidi" w:hAnsiTheme="minorBidi"/>
          <w:sz w:val="20"/>
          <w:szCs w:val="16"/>
        </w:rPr>
      </w:pPr>
      <w:r w:rsidRPr="009B1C26">
        <w:rPr>
          <w:rFonts w:asciiTheme="minorBidi" w:hAnsiTheme="minorBidi"/>
          <w:sz w:val="20"/>
          <w:szCs w:val="16"/>
        </w:rPr>
        <w:t xml:space="preserve">TDD: </w:t>
      </w:r>
      <w:r w:rsidR="00F26733" w:rsidRPr="009B1C26">
        <w:rPr>
          <w:rFonts w:asciiTheme="minorBidi" w:hAnsiTheme="minorBidi"/>
          <w:sz w:val="20"/>
          <w:szCs w:val="16"/>
        </w:rPr>
        <w:t>20 MHz</w:t>
      </w:r>
      <w:r w:rsidR="00AF0191" w:rsidRPr="009B1C26">
        <w:rPr>
          <w:rFonts w:asciiTheme="minorBidi" w:hAnsiTheme="minorBidi"/>
          <w:sz w:val="20"/>
          <w:szCs w:val="16"/>
        </w:rPr>
        <w:t xml:space="preserve">, </w:t>
      </w:r>
      <w:r w:rsidR="0082606E" w:rsidRPr="009B1C26">
        <w:rPr>
          <w:rFonts w:asciiTheme="minorBidi" w:hAnsiTheme="minorBidi"/>
          <w:sz w:val="20"/>
          <w:szCs w:val="16"/>
        </w:rPr>
        <w:t>1 Rx, 1 layer, DL 64</w:t>
      </w:r>
      <w:r w:rsidR="00506BBF">
        <w:rPr>
          <w:rFonts w:asciiTheme="minorBidi" w:hAnsiTheme="minorBidi"/>
          <w:sz w:val="20"/>
          <w:szCs w:val="16"/>
        </w:rPr>
        <w:t>QAM</w:t>
      </w:r>
    </w:p>
    <w:p w14:paraId="14D4FCC1" w14:textId="352DA381" w:rsidR="00A537F2" w:rsidRDefault="00A537F2" w:rsidP="00B25577">
      <w:pPr>
        <w:jc w:val="both"/>
        <w:rPr>
          <w:rFonts w:cs="Arial"/>
          <w:szCs w:val="20"/>
        </w:rPr>
      </w:pPr>
    </w:p>
    <w:p w14:paraId="35922B36" w14:textId="24FE9270" w:rsidR="00D74FA4" w:rsidRDefault="00092D3D" w:rsidP="00092D3D">
      <w:pPr>
        <w:pStyle w:val="Proposal"/>
      </w:pPr>
      <w:bookmarkStart w:id="1" w:name="_Toc102066622"/>
      <w:r>
        <w:t>T</w:t>
      </w:r>
      <w:r w:rsidRPr="00092D3D">
        <w:t xml:space="preserve">he potential gain </w:t>
      </w:r>
      <w:r>
        <w:t xml:space="preserve">of further complexity reduction in Rel-18 </w:t>
      </w:r>
      <w:r w:rsidRPr="00092D3D">
        <w:t>should be evaluated with respect to the simplest Rel-17 RedCap UEs</w:t>
      </w:r>
      <w:r w:rsidR="007761C7">
        <w:t xml:space="preserve"> with the following features</w:t>
      </w:r>
      <w:r w:rsidR="00D74FA4">
        <w:t>:</w:t>
      </w:r>
      <w:bookmarkEnd w:id="1"/>
    </w:p>
    <w:p w14:paraId="32E6615C" w14:textId="68E497AC" w:rsidR="00092D3D" w:rsidRPr="00D74FA4" w:rsidRDefault="00D74FA4" w:rsidP="00A62F1B">
      <w:pPr>
        <w:pStyle w:val="Proposal"/>
        <w:numPr>
          <w:ilvl w:val="0"/>
          <w:numId w:val="19"/>
        </w:numPr>
      </w:pPr>
      <w:bookmarkStart w:id="2" w:name="_Toc102066623"/>
      <w:r>
        <w:rPr>
          <w:rFonts w:asciiTheme="minorBidi" w:hAnsiTheme="minorBidi"/>
          <w:szCs w:val="18"/>
        </w:rPr>
        <w:t xml:space="preserve">FDD: </w:t>
      </w:r>
      <w:r w:rsidR="000740D8">
        <w:rPr>
          <w:rFonts w:asciiTheme="minorBidi" w:hAnsiTheme="minorBidi"/>
          <w:szCs w:val="18"/>
        </w:rPr>
        <w:t xml:space="preserve">20 MHz, </w:t>
      </w:r>
      <w:r w:rsidR="00CE1F46" w:rsidRPr="00260D04">
        <w:rPr>
          <w:rFonts w:asciiTheme="minorBidi" w:hAnsiTheme="minorBidi"/>
          <w:szCs w:val="18"/>
        </w:rPr>
        <w:t>1 Rx, 1 layer, DL 64</w:t>
      </w:r>
      <w:r w:rsidR="00506BBF">
        <w:rPr>
          <w:rFonts w:asciiTheme="minorBidi" w:hAnsiTheme="minorBidi"/>
          <w:szCs w:val="18"/>
        </w:rPr>
        <w:t>QAM</w:t>
      </w:r>
      <w:r w:rsidR="00CE1F46" w:rsidRPr="00260D04">
        <w:rPr>
          <w:rFonts w:asciiTheme="minorBidi" w:hAnsiTheme="minorBidi"/>
          <w:szCs w:val="18"/>
        </w:rPr>
        <w:t>, HD-FDD</w:t>
      </w:r>
      <w:bookmarkEnd w:id="2"/>
    </w:p>
    <w:p w14:paraId="09AC31CF" w14:textId="270DCBD1" w:rsidR="00D74FA4" w:rsidRPr="003E36E0" w:rsidRDefault="00D74FA4" w:rsidP="00A62F1B">
      <w:pPr>
        <w:pStyle w:val="Proposal"/>
        <w:numPr>
          <w:ilvl w:val="0"/>
          <w:numId w:val="19"/>
        </w:numPr>
      </w:pPr>
      <w:bookmarkStart w:id="3" w:name="_Toc102066624"/>
      <w:r>
        <w:rPr>
          <w:rFonts w:asciiTheme="minorBidi" w:hAnsiTheme="minorBidi"/>
          <w:szCs w:val="18"/>
        </w:rPr>
        <w:t xml:space="preserve">TDD: 20 MHz, </w:t>
      </w:r>
      <w:r w:rsidRPr="00260D04">
        <w:rPr>
          <w:rFonts w:asciiTheme="minorBidi" w:hAnsiTheme="minorBidi"/>
          <w:szCs w:val="18"/>
        </w:rPr>
        <w:t>1 Rx, 1 layer, DL 64</w:t>
      </w:r>
      <w:r w:rsidR="00506BBF">
        <w:rPr>
          <w:rFonts w:asciiTheme="minorBidi" w:hAnsiTheme="minorBidi"/>
          <w:szCs w:val="18"/>
        </w:rPr>
        <w:t>QAM</w:t>
      </w:r>
      <w:bookmarkEnd w:id="3"/>
    </w:p>
    <w:p w14:paraId="217EC7E2" w14:textId="17C6E559" w:rsidR="003E36E0" w:rsidRDefault="003E36E0" w:rsidP="00E11E28">
      <w:pPr>
        <w:pStyle w:val="Proposal"/>
        <w:numPr>
          <w:ilvl w:val="0"/>
          <w:numId w:val="0"/>
        </w:numPr>
        <w:rPr>
          <w:rFonts w:asciiTheme="minorBidi" w:hAnsiTheme="minorBidi"/>
          <w:szCs w:val="18"/>
        </w:rPr>
      </w:pPr>
    </w:p>
    <w:p w14:paraId="44593C4E" w14:textId="30A07A49" w:rsidR="003E36E0" w:rsidRDefault="003E36E0" w:rsidP="007B0664">
      <w:pPr>
        <w:pStyle w:val="ArialText"/>
      </w:pPr>
      <w:r>
        <w:t xml:space="preserve">Therefore, the potential further </w:t>
      </w:r>
      <w:r w:rsidR="00B17ECA">
        <w:t xml:space="preserve">UE </w:t>
      </w:r>
      <w:r>
        <w:t xml:space="preserve">complexity reduction features </w:t>
      </w:r>
      <w:r w:rsidR="00EE5D0E">
        <w:t xml:space="preserve">in </w:t>
      </w:r>
      <w:r>
        <w:t xml:space="preserve">Rel-18 </w:t>
      </w:r>
      <w:r w:rsidR="00B17ECA">
        <w:t xml:space="preserve">(i.e., BW reduction, peak data rate reduction, relaxed </w:t>
      </w:r>
      <w:r w:rsidR="00353F80">
        <w:t xml:space="preserve">UE </w:t>
      </w:r>
      <w:r w:rsidR="00B17ECA">
        <w:t xml:space="preserve">processing time) </w:t>
      </w:r>
      <w:r w:rsidR="001D4EA2">
        <w:t>are</w:t>
      </w:r>
      <w:r w:rsidR="007B0664">
        <w:t xml:space="preserve"> considered in combination with the following</w:t>
      </w:r>
      <w:r w:rsidR="001D4EA2">
        <w:t xml:space="preserve"> basic</w:t>
      </w:r>
      <w:r w:rsidR="007B0664">
        <w:t xml:space="preserve"> features</w:t>
      </w:r>
      <w:r w:rsidR="002C7319">
        <w:t xml:space="preserve"> (</w:t>
      </w:r>
      <w:r w:rsidR="004C1BE6">
        <w:t>corresponding to simplest Rel-17 RedCap</w:t>
      </w:r>
      <w:r w:rsidR="002C7319">
        <w:t>)</w:t>
      </w:r>
      <w:r w:rsidR="007B0664">
        <w:t xml:space="preserve">: </w:t>
      </w:r>
      <w:r w:rsidR="007B0664" w:rsidRPr="007B0664">
        <w:t>1 Rx, 1 layer, DL 64</w:t>
      </w:r>
      <w:r w:rsidR="00506BBF">
        <w:t>QAM</w:t>
      </w:r>
      <w:r w:rsidR="007B0664" w:rsidRPr="007B0664">
        <w:t xml:space="preserve">, HD-FDD </w:t>
      </w:r>
      <w:r w:rsidR="007B0664">
        <w:t xml:space="preserve">or TDD. </w:t>
      </w:r>
    </w:p>
    <w:p w14:paraId="1FFC5CC4" w14:textId="17801E03" w:rsidR="00474727" w:rsidRDefault="00EE5D0E" w:rsidP="00EE5D0E">
      <w:pPr>
        <w:pStyle w:val="Proposal"/>
      </w:pPr>
      <w:bookmarkStart w:id="4" w:name="_Toc102066625"/>
      <w:r>
        <w:t xml:space="preserve">The potential further UE complexity reduction features in Rel-18 are considered in combination with the following features: </w:t>
      </w:r>
      <w:r w:rsidRPr="007B0664">
        <w:t>1 Rx, 1 layer, DL 64</w:t>
      </w:r>
      <w:r w:rsidR="00506BBF">
        <w:t>QAM</w:t>
      </w:r>
      <w:r w:rsidRPr="007B0664">
        <w:t xml:space="preserve">, HD-FDD </w:t>
      </w:r>
      <w:r>
        <w:t>or TDD.</w:t>
      </w:r>
      <w:bookmarkEnd w:id="4"/>
    </w:p>
    <w:p w14:paraId="693FD236" w14:textId="77777777" w:rsidR="003E36E0" w:rsidRPr="00B25577" w:rsidRDefault="003E36E0" w:rsidP="00837897">
      <w:pPr>
        <w:pStyle w:val="Proposal"/>
        <w:numPr>
          <w:ilvl w:val="0"/>
          <w:numId w:val="0"/>
        </w:numPr>
      </w:pPr>
    </w:p>
    <w:p w14:paraId="32F4EEC8" w14:textId="5A5F1365" w:rsidR="00424736" w:rsidRPr="00FA01B7" w:rsidRDefault="00C371F9" w:rsidP="00FA01B7">
      <w:pPr>
        <w:pStyle w:val="Heading1"/>
        <w:rPr>
          <w:lang w:val="en-US"/>
        </w:rPr>
      </w:pPr>
      <w:r>
        <w:rPr>
          <w:lang w:val="en-US"/>
        </w:rPr>
        <w:t>3</w:t>
      </w:r>
      <w:r w:rsidR="00B8193D">
        <w:rPr>
          <w:lang w:val="en-US"/>
        </w:rPr>
        <w:tab/>
      </w:r>
      <w:r w:rsidR="00D90998">
        <w:t>Further UE bandwidth reduction</w:t>
      </w:r>
    </w:p>
    <w:p w14:paraId="0D87BEB1" w14:textId="0EF73E61" w:rsidR="00397355" w:rsidRDefault="00DD5643" w:rsidP="00397355">
      <w:pPr>
        <w:pStyle w:val="ArialText"/>
        <w:rPr>
          <w:rFonts w:cs="Arial"/>
          <w:szCs w:val="20"/>
        </w:rPr>
      </w:pPr>
      <w:r w:rsidRPr="00E768E5">
        <w:rPr>
          <w:rFonts w:cs="Arial"/>
          <w:szCs w:val="20"/>
          <w:lang w:val="en-GB"/>
        </w:rPr>
        <w:t>According to Rel</w:t>
      </w:r>
      <w:r w:rsidR="00CE23B3">
        <w:rPr>
          <w:rFonts w:cs="Arial"/>
          <w:szCs w:val="20"/>
          <w:lang w:val="en-GB"/>
        </w:rPr>
        <w:t>-</w:t>
      </w:r>
      <w:r w:rsidRPr="00E768E5">
        <w:rPr>
          <w:rFonts w:cs="Arial"/>
          <w:szCs w:val="20"/>
          <w:lang w:val="en-GB"/>
        </w:rPr>
        <w:t>15</w:t>
      </w:r>
      <w:r w:rsidR="00CE23B3">
        <w:rPr>
          <w:rFonts w:cs="Arial"/>
          <w:szCs w:val="20"/>
          <w:lang w:val="en-GB"/>
        </w:rPr>
        <w:t>/</w:t>
      </w:r>
      <w:r w:rsidRPr="00E768E5">
        <w:rPr>
          <w:rFonts w:cs="Arial"/>
          <w:szCs w:val="20"/>
          <w:lang w:val="en-GB"/>
        </w:rPr>
        <w:t>16</w:t>
      </w:r>
      <w:r w:rsidRPr="00E768E5">
        <w:rPr>
          <w:rFonts w:cs="Arial"/>
          <w:szCs w:val="20"/>
        </w:rPr>
        <w:t xml:space="preserve"> NR specifications, a</w:t>
      </w:r>
      <w:r>
        <w:rPr>
          <w:rFonts w:cs="Arial"/>
          <w:szCs w:val="20"/>
        </w:rPr>
        <w:t>n NR</w:t>
      </w:r>
      <w:r w:rsidRPr="00E768E5">
        <w:rPr>
          <w:rFonts w:cs="Arial"/>
          <w:szCs w:val="20"/>
        </w:rPr>
        <w:t xml:space="preserve"> UE is required to support 100 MHz in FR1</w:t>
      </w:r>
      <w:r>
        <w:rPr>
          <w:rFonts w:cs="Arial"/>
          <w:szCs w:val="20"/>
        </w:rPr>
        <w:t xml:space="preserve">. </w:t>
      </w:r>
      <w:r w:rsidR="00923FD8">
        <w:rPr>
          <w:rFonts w:cs="Arial"/>
          <w:szCs w:val="20"/>
        </w:rPr>
        <w:t xml:space="preserve">For Rel-17 RedCap UEs, the maximum UE bandwidth is </w:t>
      </w:r>
      <w:r w:rsidR="00414A39">
        <w:rPr>
          <w:rFonts w:cs="Arial"/>
          <w:szCs w:val="20"/>
        </w:rPr>
        <w:t>20 MHz in FR1.</w:t>
      </w:r>
      <w:r w:rsidR="00953CD4">
        <w:rPr>
          <w:rFonts w:cs="Arial"/>
          <w:szCs w:val="20"/>
        </w:rPr>
        <w:t xml:space="preserve"> In Rel-18, </w:t>
      </w:r>
      <w:r w:rsidR="00535A13">
        <w:rPr>
          <w:rFonts w:cs="Arial"/>
          <w:szCs w:val="20"/>
        </w:rPr>
        <w:t xml:space="preserve">one of the objectives is to study the possibility of further UE bandwidth reduction. </w:t>
      </w:r>
      <w:r w:rsidR="00E31357">
        <w:rPr>
          <w:rFonts w:cs="Arial"/>
          <w:szCs w:val="20"/>
        </w:rPr>
        <w:t>According</w:t>
      </w:r>
      <w:r w:rsidR="00535A13">
        <w:rPr>
          <w:rFonts w:cs="Arial"/>
          <w:szCs w:val="20"/>
        </w:rPr>
        <w:t xml:space="preserve"> to the </w:t>
      </w:r>
      <w:r w:rsidR="00487E10">
        <w:rPr>
          <w:rFonts w:cs="Arial"/>
          <w:szCs w:val="20"/>
        </w:rPr>
        <w:t xml:space="preserve">Rel-18 </w:t>
      </w:r>
      <w:r w:rsidR="00535A13">
        <w:rPr>
          <w:rFonts w:cs="Arial"/>
          <w:szCs w:val="20"/>
        </w:rPr>
        <w:t>SID</w:t>
      </w:r>
      <w:r w:rsidR="000B0884">
        <w:rPr>
          <w:rFonts w:cs="Arial"/>
          <w:szCs w:val="20"/>
        </w:rPr>
        <w:t xml:space="preserve"> </w:t>
      </w:r>
      <w:r w:rsidR="000B0884">
        <w:rPr>
          <w:rFonts w:cs="Arial"/>
          <w:szCs w:val="20"/>
        </w:rPr>
        <w:fldChar w:fldCharType="begin"/>
      </w:r>
      <w:r w:rsidR="000B0884">
        <w:rPr>
          <w:rFonts w:cs="Arial"/>
          <w:szCs w:val="20"/>
        </w:rPr>
        <w:instrText xml:space="preserve"> REF _Ref99191925 \r \h </w:instrText>
      </w:r>
      <w:r w:rsidR="000B0884">
        <w:rPr>
          <w:rFonts w:cs="Arial"/>
          <w:szCs w:val="20"/>
        </w:rPr>
      </w:r>
      <w:r w:rsidR="000B0884">
        <w:rPr>
          <w:rFonts w:cs="Arial"/>
          <w:szCs w:val="20"/>
        </w:rPr>
        <w:fldChar w:fldCharType="separate"/>
      </w:r>
      <w:r w:rsidR="00F33F67">
        <w:rPr>
          <w:rFonts w:cs="Arial"/>
          <w:szCs w:val="20"/>
          <w:cs/>
        </w:rPr>
        <w:t>‎</w:t>
      </w:r>
      <w:r w:rsidR="00F33F67">
        <w:rPr>
          <w:rFonts w:cs="Arial"/>
          <w:szCs w:val="20"/>
        </w:rPr>
        <w:t>[1]</w:t>
      </w:r>
      <w:r w:rsidR="000B0884">
        <w:rPr>
          <w:rFonts w:cs="Arial"/>
          <w:szCs w:val="20"/>
        </w:rPr>
        <w:fldChar w:fldCharType="end"/>
      </w:r>
      <w:r w:rsidR="00487E10">
        <w:rPr>
          <w:rFonts w:cs="Arial"/>
          <w:szCs w:val="20"/>
        </w:rPr>
        <w:t>,</w:t>
      </w:r>
      <w:r w:rsidR="006A3AC8">
        <w:rPr>
          <w:rFonts w:cs="Arial"/>
          <w:szCs w:val="20"/>
        </w:rPr>
        <w:t xml:space="preserve"> the following aspects are related to the UE bandwidth reduction</w:t>
      </w:r>
      <w:r w:rsidR="006A3123">
        <w:rPr>
          <w:rFonts w:cs="Arial"/>
          <w:szCs w:val="20"/>
        </w:rPr>
        <w:t>:</w:t>
      </w:r>
    </w:p>
    <w:tbl>
      <w:tblPr>
        <w:tblStyle w:val="TableGrid"/>
        <w:tblW w:w="9553" w:type="dxa"/>
        <w:tblLook w:val="04A0" w:firstRow="1" w:lastRow="0" w:firstColumn="1" w:lastColumn="0" w:noHBand="0" w:noVBand="1"/>
      </w:tblPr>
      <w:tblGrid>
        <w:gridCol w:w="9553"/>
      </w:tblGrid>
      <w:tr w:rsidR="00620083" w14:paraId="5F17D05B" w14:textId="77777777" w:rsidTr="006A3123">
        <w:trPr>
          <w:trHeight w:val="936"/>
        </w:trPr>
        <w:tc>
          <w:tcPr>
            <w:tcW w:w="9553" w:type="dxa"/>
          </w:tcPr>
          <w:p w14:paraId="2FA1167D" w14:textId="77777777" w:rsidR="00620083" w:rsidRPr="00864B9A" w:rsidRDefault="00620083" w:rsidP="00A62F1B">
            <w:pPr>
              <w:numPr>
                <w:ilvl w:val="0"/>
                <w:numId w:val="14"/>
              </w:numPr>
              <w:overflowPunct w:val="0"/>
              <w:autoSpaceDE w:val="0"/>
              <w:autoSpaceDN w:val="0"/>
              <w:adjustRightInd w:val="0"/>
              <w:spacing w:after="0" w:line="240" w:lineRule="auto"/>
              <w:ind w:right="-99"/>
              <w:textAlignment w:val="baseline"/>
              <w:rPr>
                <w:rFonts w:asciiTheme="minorBidi" w:eastAsia="SimSun" w:hAnsiTheme="minorBidi"/>
                <w:sz w:val="20"/>
                <w:szCs w:val="18"/>
                <w:lang w:val="en-GB" w:eastAsia="ja-JP"/>
              </w:rPr>
            </w:pPr>
            <w:r w:rsidRPr="00864B9A">
              <w:rPr>
                <w:rFonts w:asciiTheme="minorBidi" w:eastAsia="SimSun" w:hAnsiTheme="minorBidi"/>
                <w:sz w:val="20"/>
                <w:szCs w:val="18"/>
                <w:lang w:val="en-GB" w:eastAsia="ja-JP"/>
              </w:rPr>
              <w:t>UE bandwidth reduction to 5</w:t>
            </w:r>
            <w:r w:rsidRPr="00213FCF">
              <w:rPr>
                <w:rFonts w:asciiTheme="minorBidi" w:eastAsia="SimSun" w:hAnsiTheme="minorBidi"/>
                <w:sz w:val="20"/>
                <w:szCs w:val="18"/>
                <w:lang w:val="en-GB" w:eastAsia="ja-JP"/>
              </w:rPr>
              <w:t xml:space="preserve"> </w:t>
            </w:r>
            <w:r w:rsidRPr="00864B9A">
              <w:rPr>
                <w:rFonts w:asciiTheme="minorBidi" w:eastAsia="SimSun" w:hAnsiTheme="minorBidi"/>
                <w:sz w:val="20"/>
                <w:szCs w:val="18"/>
                <w:lang w:val="en-GB" w:eastAsia="ja-JP"/>
              </w:rPr>
              <w:t>MHz in FR1,</w:t>
            </w:r>
          </w:p>
          <w:p w14:paraId="629C6D76" w14:textId="77777777" w:rsidR="00620083" w:rsidRPr="00864B9A" w:rsidRDefault="00620083" w:rsidP="00A62F1B">
            <w:pPr>
              <w:numPr>
                <w:ilvl w:val="0"/>
                <w:numId w:val="14"/>
              </w:numPr>
              <w:overflowPunct w:val="0"/>
              <w:autoSpaceDE w:val="0"/>
              <w:autoSpaceDN w:val="0"/>
              <w:adjustRightInd w:val="0"/>
              <w:spacing w:after="0" w:line="240" w:lineRule="auto"/>
              <w:ind w:right="-99"/>
              <w:textAlignment w:val="baseline"/>
              <w:rPr>
                <w:rFonts w:asciiTheme="minorBidi" w:eastAsia="SimSun" w:hAnsiTheme="minorBidi"/>
                <w:sz w:val="20"/>
                <w:szCs w:val="18"/>
                <w:lang w:val="en-GB" w:eastAsia="ja-JP"/>
              </w:rPr>
            </w:pPr>
            <w:r w:rsidRPr="00864B9A">
              <w:rPr>
                <w:rFonts w:asciiTheme="minorBidi" w:eastAsia="SimSun" w:hAnsiTheme="minorBidi"/>
                <w:sz w:val="20"/>
                <w:szCs w:val="18"/>
                <w:lang w:val="en-GB" w:eastAsia="ja-JP"/>
              </w:rPr>
              <w:t xml:space="preserve">reduced UE peak data rate in FR1, </w:t>
            </w:r>
          </w:p>
          <w:p w14:paraId="75FBFCA2" w14:textId="18D8D6D1" w:rsidR="00620083" w:rsidRPr="00620083" w:rsidRDefault="00620083" w:rsidP="00A62F1B">
            <w:pPr>
              <w:numPr>
                <w:ilvl w:val="1"/>
                <w:numId w:val="14"/>
              </w:numPr>
              <w:overflowPunct w:val="0"/>
              <w:autoSpaceDE w:val="0"/>
              <w:autoSpaceDN w:val="0"/>
              <w:adjustRightInd w:val="0"/>
              <w:spacing w:after="0" w:line="240" w:lineRule="auto"/>
              <w:ind w:right="-99"/>
              <w:textAlignment w:val="baseline"/>
              <w:rPr>
                <w:rFonts w:ascii="Times New Roman" w:eastAsia="SimSun" w:hAnsi="Times New Roman" w:cs="Times New Roman"/>
                <w:sz w:val="20"/>
                <w:szCs w:val="18"/>
                <w:lang w:val="en-GB" w:eastAsia="ja-JP"/>
              </w:rPr>
            </w:pPr>
            <w:r w:rsidRPr="00864B9A">
              <w:rPr>
                <w:rFonts w:asciiTheme="minorBidi" w:eastAsia="SimSun" w:hAnsiTheme="minorBidi"/>
                <w:sz w:val="20"/>
                <w:szCs w:val="18"/>
                <w:lang w:val="en-GB" w:eastAsia="ja-JP"/>
              </w:rPr>
              <w:t>Possibly including restricted bandwidth for PDSCH and/or PUSCH</w:t>
            </w:r>
          </w:p>
        </w:tc>
      </w:tr>
    </w:tbl>
    <w:p w14:paraId="30234D3B" w14:textId="4F506157" w:rsidR="00C47966" w:rsidRDefault="00497889" w:rsidP="00397355">
      <w:pPr>
        <w:pStyle w:val="ArialText"/>
        <w:rPr>
          <w:rFonts w:cs="Arial"/>
          <w:szCs w:val="20"/>
        </w:rPr>
      </w:pPr>
      <w:r>
        <w:rPr>
          <w:rFonts w:cs="Arial"/>
          <w:szCs w:val="20"/>
        </w:rPr>
        <w:br/>
      </w:r>
      <w:r w:rsidR="00C47966">
        <w:rPr>
          <w:rFonts w:cs="Arial"/>
          <w:szCs w:val="20"/>
        </w:rPr>
        <w:t xml:space="preserve">In this section, we provide our analysis on </w:t>
      </w:r>
      <w:r w:rsidR="001F0D55">
        <w:rPr>
          <w:rFonts w:cs="Arial"/>
          <w:szCs w:val="20"/>
        </w:rPr>
        <w:t>the further UE bandwidth reduction.</w:t>
      </w:r>
    </w:p>
    <w:p w14:paraId="1C4418AD" w14:textId="2C45F351" w:rsidR="00620083" w:rsidRDefault="003E6F5E" w:rsidP="003E6F5E">
      <w:pPr>
        <w:pStyle w:val="Heading2"/>
      </w:pPr>
      <w:r>
        <w:t>3.1</w:t>
      </w:r>
      <w:r>
        <w:tab/>
      </w:r>
      <w:r w:rsidRPr="00B345EA">
        <w:t>Description</w:t>
      </w:r>
      <w:r>
        <w:t xml:space="preserve"> of UE bandwidth reduction options</w:t>
      </w:r>
    </w:p>
    <w:p w14:paraId="129441CC" w14:textId="0C8C991E" w:rsidR="003F0E61" w:rsidRDefault="00F16FB5" w:rsidP="00D6590B">
      <w:pPr>
        <w:jc w:val="both"/>
        <w:rPr>
          <w:lang w:val="en-GB" w:eastAsia="ja-JP"/>
        </w:rPr>
      </w:pPr>
      <w:r>
        <w:rPr>
          <w:lang w:val="en-GB" w:eastAsia="ja-JP"/>
        </w:rPr>
        <w:t>In general,</w:t>
      </w:r>
      <w:r w:rsidR="006F40A0">
        <w:rPr>
          <w:lang w:val="en-GB" w:eastAsia="ja-JP"/>
        </w:rPr>
        <w:t xml:space="preserve"> t</w:t>
      </w:r>
      <w:r w:rsidR="00C01701">
        <w:rPr>
          <w:lang w:val="en-GB" w:eastAsia="ja-JP"/>
        </w:rPr>
        <w:t xml:space="preserve">he </w:t>
      </w:r>
      <w:r w:rsidR="00D14A0F">
        <w:rPr>
          <w:lang w:val="en-GB" w:eastAsia="ja-JP"/>
        </w:rPr>
        <w:t>UE bandwidth reduction</w:t>
      </w:r>
      <w:r>
        <w:rPr>
          <w:lang w:val="en-GB" w:eastAsia="ja-JP"/>
        </w:rPr>
        <w:t xml:space="preserve"> can be applied </w:t>
      </w:r>
      <w:r w:rsidR="006B7D01">
        <w:rPr>
          <w:lang w:val="en-GB" w:eastAsia="ja-JP"/>
        </w:rPr>
        <w:t xml:space="preserve">either </w:t>
      </w:r>
      <w:r>
        <w:rPr>
          <w:lang w:val="en-GB" w:eastAsia="ja-JP"/>
        </w:rPr>
        <w:t>to</w:t>
      </w:r>
      <w:r w:rsidR="006F40A0">
        <w:rPr>
          <w:lang w:val="en-GB" w:eastAsia="ja-JP"/>
        </w:rPr>
        <w:t xml:space="preserve"> </w:t>
      </w:r>
      <w:r w:rsidR="00652F02">
        <w:rPr>
          <w:lang w:val="en-GB" w:eastAsia="ja-JP"/>
        </w:rPr>
        <w:t>both R</w:t>
      </w:r>
      <w:r w:rsidR="00606318">
        <w:rPr>
          <w:lang w:val="en-GB" w:eastAsia="ja-JP"/>
        </w:rPr>
        <w:t>F</w:t>
      </w:r>
      <w:r w:rsidR="00652F02">
        <w:rPr>
          <w:lang w:val="en-GB" w:eastAsia="ja-JP"/>
        </w:rPr>
        <w:t xml:space="preserve"> and baseband</w:t>
      </w:r>
      <w:r w:rsidR="001B713C">
        <w:rPr>
          <w:lang w:val="en-GB" w:eastAsia="ja-JP"/>
        </w:rPr>
        <w:t xml:space="preserve"> or only </w:t>
      </w:r>
      <w:r w:rsidR="00CA4721">
        <w:rPr>
          <w:lang w:val="en-GB" w:eastAsia="ja-JP"/>
        </w:rPr>
        <w:t xml:space="preserve">to </w:t>
      </w:r>
      <w:r w:rsidR="009F6232">
        <w:rPr>
          <w:lang w:val="en-GB" w:eastAsia="ja-JP"/>
        </w:rPr>
        <w:t xml:space="preserve">baseband </w:t>
      </w:r>
      <w:r w:rsidR="00050B43">
        <w:rPr>
          <w:lang w:val="en-GB" w:eastAsia="ja-JP"/>
        </w:rPr>
        <w:t xml:space="preserve">(BB) </w:t>
      </w:r>
      <w:r w:rsidR="001B713C">
        <w:rPr>
          <w:lang w:val="en-GB" w:eastAsia="ja-JP"/>
        </w:rPr>
        <w:t>components</w:t>
      </w:r>
      <w:r w:rsidR="009076A2">
        <w:rPr>
          <w:lang w:val="en-GB" w:eastAsia="ja-JP"/>
        </w:rPr>
        <w:t xml:space="preserve">, as described in </w:t>
      </w:r>
      <w:r w:rsidR="00837897">
        <w:rPr>
          <w:lang w:val="en-GB" w:eastAsia="ja-JP"/>
        </w:rPr>
        <w:fldChar w:fldCharType="begin"/>
      </w:r>
      <w:r w:rsidR="00837897">
        <w:rPr>
          <w:lang w:val="en-GB" w:eastAsia="ja-JP"/>
        </w:rPr>
        <w:instrText xml:space="preserve"> REF _Ref99268586 \r \h </w:instrText>
      </w:r>
      <w:r w:rsidR="00EF1F3C">
        <w:rPr>
          <w:lang w:val="en-GB" w:eastAsia="ja-JP"/>
        </w:rPr>
        <w:instrText xml:space="preserve"> \* MERGEFORMAT </w:instrText>
      </w:r>
      <w:r w:rsidR="00837897">
        <w:rPr>
          <w:lang w:val="en-GB" w:eastAsia="ja-JP"/>
        </w:rPr>
      </w:r>
      <w:r w:rsidR="00837897">
        <w:rPr>
          <w:lang w:val="en-GB" w:eastAsia="ja-JP"/>
        </w:rPr>
        <w:fldChar w:fldCharType="separate"/>
      </w:r>
      <w:r w:rsidR="00F414C1">
        <w:rPr>
          <w:cs/>
          <w:lang w:val="en-GB" w:eastAsia="ja-JP"/>
        </w:rPr>
        <w:t>‎</w:t>
      </w:r>
      <w:r w:rsidR="00F414C1">
        <w:rPr>
          <w:lang w:val="en-GB" w:eastAsia="ja-JP"/>
        </w:rPr>
        <w:t>[6]</w:t>
      </w:r>
      <w:r w:rsidR="00837897">
        <w:rPr>
          <w:lang w:val="en-GB" w:eastAsia="ja-JP"/>
        </w:rPr>
        <w:fldChar w:fldCharType="end"/>
      </w:r>
      <w:r w:rsidR="009F6232">
        <w:rPr>
          <w:lang w:val="en-GB" w:eastAsia="ja-JP"/>
        </w:rPr>
        <w:t xml:space="preserve">. </w:t>
      </w:r>
      <w:r w:rsidR="001B713C">
        <w:rPr>
          <w:lang w:val="en-GB" w:eastAsia="ja-JP"/>
        </w:rPr>
        <w:t>More specifically the following bandwidth reduction options can be considered:</w:t>
      </w:r>
    </w:p>
    <w:p w14:paraId="270DC3F0" w14:textId="2DE9BAAD" w:rsidR="001B713C" w:rsidRPr="000278A7" w:rsidRDefault="001B713C" w:rsidP="00D6590B">
      <w:pPr>
        <w:jc w:val="both"/>
        <w:rPr>
          <w:lang w:val="en-GB" w:eastAsia="ja-JP"/>
        </w:rPr>
      </w:pPr>
      <w:r w:rsidRPr="007A0130">
        <w:rPr>
          <w:b/>
          <w:bCs/>
          <w:u w:val="single"/>
          <w:lang w:val="en-GB" w:eastAsia="ja-JP"/>
        </w:rPr>
        <w:t xml:space="preserve">Option </w:t>
      </w:r>
      <w:r w:rsidR="000E6011">
        <w:rPr>
          <w:b/>
          <w:bCs/>
          <w:u w:val="single"/>
          <w:lang w:val="en-GB" w:eastAsia="ja-JP"/>
        </w:rPr>
        <w:t>BW1</w:t>
      </w:r>
      <w:r w:rsidRPr="002F167A">
        <w:rPr>
          <w:b/>
          <w:bCs/>
          <w:lang w:val="en-GB" w:eastAsia="ja-JP"/>
        </w:rPr>
        <w:t>:</w:t>
      </w:r>
      <w:r w:rsidR="00050B43" w:rsidRPr="002F167A">
        <w:rPr>
          <w:lang w:val="en-GB" w:eastAsia="ja-JP"/>
        </w:rPr>
        <w:t xml:space="preserve"> </w:t>
      </w:r>
      <w:r w:rsidR="00050B43" w:rsidRPr="000278A7">
        <w:rPr>
          <w:b/>
          <w:bCs/>
          <w:lang w:val="en-GB" w:eastAsia="ja-JP"/>
        </w:rPr>
        <w:t>RF</w:t>
      </w:r>
      <w:r w:rsidR="00202F25">
        <w:rPr>
          <w:b/>
          <w:bCs/>
          <w:lang w:val="en-GB" w:eastAsia="ja-JP"/>
        </w:rPr>
        <w:t>+</w:t>
      </w:r>
      <w:r w:rsidR="00050B43" w:rsidRPr="000278A7">
        <w:rPr>
          <w:b/>
          <w:bCs/>
          <w:lang w:val="en-GB" w:eastAsia="ja-JP"/>
        </w:rPr>
        <w:t>BB bandwidth</w:t>
      </w:r>
      <w:r w:rsidR="002F167A" w:rsidRPr="000278A7">
        <w:rPr>
          <w:b/>
          <w:bCs/>
          <w:lang w:val="en-GB" w:eastAsia="ja-JP"/>
        </w:rPr>
        <w:t xml:space="preserve"> </w:t>
      </w:r>
      <w:r w:rsidR="00050B43" w:rsidRPr="000278A7">
        <w:rPr>
          <w:b/>
          <w:bCs/>
          <w:lang w:val="en-GB" w:eastAsia="ja-JP"/>
        </w:rPr>
        <w:t>reduction to 5 MHz</w:t>
      </w:r>
      <w:r w:rsidR="000278A7">
        <w:rPr>
          <w:b/>
          <w:bCs/>
          <w:lang w:val="en-GB" w:eastAsia="ja-JP"/>
        </w:rPr>
        <w:t xml:space="preserve"> for </w:t>
      </w:r>
      <w:r w:rsidR="00C668A3">
        <w:rPr>
          <w:b/>
          <w:bCs/>
          <w:lang w:val="en-GB" w:eastAsia="ja-JP"/>
        </w:rPr>
        <w:t xml:space="preserve">all </w:t>
      </w:r>
      <w:r w:rsidR="000278A7" w:rsidRPr="000278A7">
        <w:rPr>
          <w:rFonts w:asciiTheme="minorBidi" w:hAnsiTheme="minorBidi"/>
          <w:b/>
          <w:bCs/>
          <w:szCs w:val="20"/>
          <w:lang w:val="en-GB" w:eastAsia="ja-JP"/>
        </w:rPr>
        <w:t>DL</w:t>
      </w:r>
      <w:r w:rsidR="00E1438B">
        <w:rPr>
          <w:rFonts w:asciiTheme="minorBidi" w:hAnsiTheme="minorBidi"/>
          <w:b/>
          <w:bCs/>
          <w:szCs w:val="20"/>
          <w:lang w:val="en-GB" w:eastAsia="ja-JP"/>
        </w:rPr>
        <w:t>/</w:t>
      </w:r>
      <w:r w:rsidR="000278A7" w:rsidRPr="000278A7">
        <w:rPr>
          <w:rFonts w:asciiTheme="minorBidi" w:hAnsiTheme="minorBidi"/>
          <w:b/>
          <w:bCs/>
          <w:szCs w:val="20"/>
          <w:lang w:val="en-GB" w:eastAsia="ja-JP"/>
        </w:rPr>
        <w:t>UL</w:t>
      </w:r>
      <w:r w:rsidR="00C668A3">
        <w:rPr>
          <w:rFonts w:asciiTheme="minorBidi" w:hAnsiTheme="minorBidi"/>
          <w:b/>
          <w:bCs/>
          <w:szCs w:val="20"/>
          <w:lang w:val="en-GB" w:eastAsia="ja-JP"/>
        </w:rPr>
        <w:t xml:space="preserve"> channels</w:t>
      </w:r>
    </w:p>
    <w:p w14:paraId="03DC1EC9" w14:textId="77777777" w:rsidR="00B104FD" w:rsidRPr="00A94F5C" w:rsidRDefault="00B104FD" w:rsidP="00D6590B">
      <w:pPr>
        <w:pStyle w:val="ListParagraph"/>
        <w:numPr>
          <w:ilvl w:val="0"/>
          <w:numId w:val="20"/>
        </w:numPr>
        <w:jc w:val="both"/>
        <w:rPr>
          <w:rFonts w:asciiTheme="minorBidi" w:hAnsiTheme="minorBidi"/>
          <w:sz w:val="20"/>
          <w:lang w:eastAsia="ja-JP"/>
        </w:rPr>
      </w:pPr>
      <w:r w:rsidRPr="00A94F5C">
        <w:rPr>
          <w:rFonts w:asciiTheme="minorBidi" w:hAnsiTheme="minorBidi"/>
          <w:sz w:val="20"/>
          <w:lang w:eastAsia="ja-JP"/>
        </w:rPr>
        <w:t xml:space="preserve">In this case, the size of bandwidth parts (BWPs) is limited to 5 MHz and all transmissions/receptions </w:t>
      </w:r>
      <w:r>
        <w:rPr>
          <w:rFonts w:asciiTheme="minorBidi" w:hAnsiTheme="minorBidi"/>
          <w:sz w:val="20"/>
          <w:lang w:eastAsia="ja-JP"/>
        </w:rPr>
        <w:t xml:space="preserve">of the UE </w:t>
      </w:r>
      <w:r w:rsidRPr="00A94F5C">
        <w:rPr>
          <w:rFonts w:asciiTheme="minorBidi" w:hAnsiTheme="minorBidi"/>
          <w:sz w:val="20"/>
          <w:lang w:eastAsia="ja-JP"/>
        </w:rPr>
        <w:t>are within the 5 MHz UE bandwidth.</w:t>
      </w:r>
    </w:p>
    <w:p w14:paraId="5CC82A80" w14:textId="77777777" w:rsidR="00431279" w:rsidRPr="00431279" w:rsidRDefault="00431279" w:rsidP="00D6590B">
      <w:pPr>
        <w:pStyle w:val="ListParagraph"/>
        <w:jc w:val="both"/>
        <w:rPr>
          <w:lang w:val="en-GB" w:eastAsia="ja-JP"/>
        </w:rPr>
      </w:pPr>
    </w:p>
    <w:p w14:paraId="5BA63976" w14:textId="1B0156A3" w:rsidR="00C13119" w:rsidRDefault="001B713C" w:rsidP="00D6590B">
      <w:pPr>
        <w:jc w:val="both"/>
        <w:rPr>
          <w:b/>
          <w:bCs/>
          <w:lang w:val="en-GB" w:eastAsia="ja-JP"/>
        </w:rPr>
      </w:pPr>
      <w:r w:rsidRPr="007A0130">
        <w:rPr>
          <w:b/>
          <w:bCs/>
          <w:u w:val="single"/>
          <w:lang w:val="en-GB" w:eastAsia="ja-JP"/>
        </w:rPr>
        <w:t>Option B</w:t>
      </w:r>
      <w:r w:rsidR="000E6011">
        <w:rPr>
          <w:b/>
          <w:bCs/>
          <w:u w:val="single"/>
          <w:lang w:val="en-GB" w:eastAsia="ja-JP"/>
        </w:rPr>
        <w:t>W2</w:t>
      </w:r>
      <w:r w:rsidRPr="002F167A">
        <w:rPr>
          <w:b/>
          <w:bCs/>
          <w:lang w:val="en-GB" w:eastAsia="ja-JP"/>
        </w:rPr>
        <w:t>:</w:t>
      </w:r>
      <w:r w:rsidR="00933281">
        <w:rPr>
          <w:b/>
          <w:bCs/>
          <w:lang w:val="en-GB" w:eastAsia="ja-JP"/>
        </w:rPr>
        <w:t xml:space="preserve"> </w:t>
      </w:r>
      <w:r w:rsidR="009076A2" w:rsidRPr="000278A7">
        <w:rPr>
          <w:b/>
          <w:bCs/>
          <w:lang w:val="en-GB" w:eastAsia="ja-JP"/>
        </w:rPr>
        <w:t xml:space="preserve">BB-only </w:t>
      </w:r>
      <w:r w:rsidR="00001FC0">
        <w:rPr>
          <w:b/>
          <w:bCs/>
          <w:lang w:val="en-GB" w:eastAsia="ja-JP"/>
        </w:rPr>
        <w:t>bandwidth</w:t>
      </w:r>
      <w:r w:rsidR="009076A2" w:rsidRPr="000278A7">
        <w:rPr>
          <w:b/>
          <w:bCs/>
          <w:lang w:val="en-GB" w:eastAsia="ja-JP"/>
        </w:rPr>
        <w:t xml:space="preserve"> reduction</w:t>
      </w:r>
      <w:r w:rsidR="00EA0F27" w:rsidRPr="000278A7">
        <w:rPr>
          <w:b/>
          <w:bCs/>
          <w:lang w:val="en-GB" w:eastAsia="ja-JP"/>
        </w:rPr>
        <w:t xml:space="preserve"> to 5 MHz</w:t>
      </w:r>
      <w:r w:rsidR="009076A2" w:rsidRPr="000278A7">
        <w:rPr>
          <w:b/>
          <w:bCs/>
          <w:lang w:val="en-GB" w:eastAsia="ja-JP"/>
        </w:rPr>
        <w:t xml:space="preserve"> for </w:t>
      </w:r>
      <w:r w:rsidR="00E1438B">
        <w:rPr>
          <w:b/>
          <w:bCs/>
          <w:lang w:val="en-GB" w:eastAsia="ja-JP"/>
        </w:rPr>
        <w:t xml:space="preserve">DL/UL </w:t>
      </w:r>
      <w:r w:rsidR="009076A2" w:rsidRPr="000278A7">
        <w:rPr>
          <w:b/>
          <w:bCs/>
          <w:lang w:val="en-GB" w:eastAsia="ja-JP"/>
        </w:rPr>
        <w:t>data channels</w:t>
      </w:r>
    </w:p>
    <w:p w14:paraId="48308D26" w14:textId="5250BA44" w:rsidR="00C13119" w:rsidRPr="00A94F5C" w:rsidRDefault="00C13119" w:rsidP="00D6590B">
      <w:pPr>
        <w:pStyle w:val="ListParagraph"/>
        <w:numPr>
          <w:ilvl w:val="0"/>
          <w:numId w:val="20"/>
        </w:numPr>
        <w:jc w:val="both"/>
        <w:rPr>
          <w:rFonts w:asciiTheme="minorBidi" w:hAnsiTheme="minorBidi"/>
          <w:sz w:val="20"/>
          <w:lang w:eastAsia="ja-JP"/>
        </w:rPr>
      </w:pPr>
      <w:r w:rsidRPr="00A94F5C">
        <w:rPr>
          <w:rFonts w:asciiTheme="minorBidi" w:hAnsiTheme="minorBidi"/>
          <w:sz w:val="20"/>
          <w:lang w:eastAsia="ja-JP"/>
        </w:rPr>
        <w:t xml:space="preserve">No further RF BW reduction (i.e., 20 MHz RF BW as </w:t>
      </w:r>
      <w:r w:rsidR="003C27EB" w:rsidRPr="00A94F5C">
        <w:rPr>
          <w:rFonts w:asciiTheme="minorBidi" w:hAnsiTheme="minorBidi"/>
          <w:sz w:val="20"/>
          <w:lang w:eastAsia="ja-JP"/>
        </w:rPr>
        <w:t xml:space="preserve">for </w:t>
      </w:r>
      <w:r w:rsidRPr="00A94F5C">
        <w:rPr>
          <w:rFonts w:asciiTheme="minorBidi" w:hAnsiTheme="minorBidi"/>
          <w:sz w:val="20"/>
          <w:lang w:eastAsia="ja-JP"/>
        </w:rPr>
        <w:t>Rel-17 RedCap in FR1)</w:t>
      </w:r>
      <w:r w:rsidR="00B83DAF" w:rsidRPr="00A94F5C">
        <w:rPr>
          <w:rFonts w:asciiTheme="minorBidi" w:hAnsiTheme="minorBidi"/>
          <w:sz w:val="20"/>
          <w:lang w:eastAsia="ja-JP"/>
        </w:rPr>
        <w:t>.</w:t>
      </w:r>
    </w:p>
    <w:p w14:paraId="09A3BE21" w14:textId="6FF9842E" w:rsidR="00C13119" w:rsidRPr="00A94F5C" w:rsidRDefault="00C13119" w:rsidP="00D6590B">
      <w:pPr>
        <w:pStyle w:val="ListParagraph"/>
        <w:numPr>
          <w:ilvl w:val="0"/>
          <w:numId w:val="20"/>
        </w:numPr>
        <w:jc w:val="both"/>
        <w:rPr>
          <w:rFonts w:asciiTheme="minorBidi" w:hAnsiTheme="minorBidi"/>
          <w:sz w:val="20"/>
          <w:lang w:eastAsia="ja-JP"/>
        </w:rPr>
      </w:pPr>
      <w:r w:rsidRPr="00A94F5C">
        <w:rPr>
          <w:rFonts w:asciiTheme="minorBidi" w:hAnsiTheme="minorBidi"/>
          <w:sz w:val="20"/>
          <w:lang w:eastAsia="ja-JP"/>
        </w:rPr>
        <w:lastRenderedPageBreak/>
        <w:t xml:space="preserve">Size of BWPs can be up 20 MHz but data transmission/reception/processing </w:t>
      </w:r>
      <w:r w:rsidR="008A628F" w:rsidRPr="00A94F5C">
        <w:rPr>
          <w:rFonts w:asciiTheme="minorBidi" w:hAnsiTheme="minorBidi"/>
          <w:sz w:val="20"/>
          <w:lang w:eastAsia="ja-JP"/>
        </w:rPr>
        <w:t>(</w:t>
      </w:r>
      <w:r w:rsidR="004E5335" w:rsidRPr="00A94F5C">
        <w:rPr>
          <w:rFonts w:asciiTheme="minorBidi" w:hAnsiTheme="minorBidi"/>
          <w:sz w:val="20"/>
          <w:lang w:eastAsia="ja-JP"/>
        </w:rPr>
        <w:t>both UL and DL</w:t>
      </w:r>
      <w:r w:rsidR="008A628F" w:rsidRPr="00A94F5C">
        <w:rPr>
          <w:rFonts w:asciiTheme="minorBidi" w:hAnsiTheme="minorBidi"/>
          <w:sz w:val="20"/>
          <w:lang w:eastAsia="ja-JP"/>
        </w:rPr>
        <w:t>)</w:t>
      </w:r>
      <w:r w:rsidR="004E5335" w:rsidRPr="00A94F5C">
        <w:rPr>
          <w:rFonts w:asciiTheme="minorBidi" w:hAnsiTheme="minorBidi"/>
          <w:sz w:val="20"/>
          <w:lang w:eastAsia="ja-JP"/>
        </w:rPr>
        <w:t xml:space="preserve"> </w:t>
      </w:r>
      <w:r w:rsidRPr="00A94F5C">
        <w:rPr>
          <w:rFonts w:asciiTheme="minorBidi" w:hAnsiTheme="minorBidi"/>
          <w:sz w:val="20"/>
          <w:lang w:eastAsia="ja-JP"/>
        </w:rPr>
        <w:t xml:space="preserve">is limited to 5 </w:t>
      </w:r>
      <w:proofErr w:type="spellStart"/>
      <w:r w:rsidRPr="00A94F5C">
        <w:rPr>
          <w:rFonts w:asciiTheme="minorBidi" w:hAnsiTheme="minorBidi"/>
          <w:sz w:val="20"/>
          <w:lang w:eastAsia="ja-JP"/>
        </w:rPr>
        <w:t>MHz</w:t>
      </w:r>
      <w:r w:rsidR="00B83DAF" w:rsidRPr="00A94F5C">
        <w:rPr>
          <w:rFonts w:asciiTheme="minorBidi" w:hAnsiTheme="minorBidi"/>
          <w:sz w:val="20"/>
          <w:lang w:eastAsia="ja-JP"/>
        </w:rPr>
        <w:t>.</w:t>
      </w:r>
      <w:proofErr w:type="spellEnd"/>
      <w:r w:rsidRPr="00A94F5C">
        <w:rPr>
          <w:rFonts w:asciiTheme="minorBidi" w:hAnsiTheme="minorBidi"/>
          <w:sz w:val="20"/>
          <w:lang w:eastAsia="ja-JP"/>
        </w:rPr>
        <w:t xml:space="preserve"> </w:t>
      </w:r>
    </w:p>
    <w:p w14:paraId="33E752FA" w14:textId="77777777" w:rsidR="004845AE" w:rsidRPr="00A94F5C" w:rsidRDefault="004845AE" w:rsidP="00D6590B">
      <w:pPr>
        <w:pStyle w:val="ListParagraph"/>
        <w:numPr>
          <w:ilvl w:val="0"/>
          <w:numId w:val="20"/>
        </w:numPr>
        <w:jc w:val="both"/>
        <w:rPr>
          <w:rFonts w:asciiTheme="minorBidi" w:hAnsiTheme="minorBidi"/>
          <w:sz w:val="20"/>
          <w:lang w:eastAsia="ja-JP"/>
        </w:rPr>
      </w:pPr>
      <w:r w:rsidRPr="00A94F5C">
        <w:rPr>
          <w:rFonts w:asciiTheme="minorBidi" w:hAnsiTheme="minorBidi"/>
          <w:sz w:val="20"/>
          <w:lang w:eastAsia="ja-JP"/>
        </w:rPr>
        <w:t>Control channel</w:t>
      </w:r>
      <w:r>
        <w:rPr>
          <w:rFonts w:asciiTheme="minorBidi" w:hAnsiTheme="minorBidi"/>
          <w:sz w:val="20"/>
          <w:lang w:eastAsia="ja-JP"/>
        </w:rPr>
        <w:t>,</w:t>
      </w:r>
      <w:r w:rsidRPr="00A94F5C">
        <w:rPr>
          <w:rFonts w:asciiTheme="minorBidi" w:hAnsiTheme="minorBidi"/>
          <w:sz w:val="20"/>
          <w:lang w:eastAsia="ja-JP"/>
        </w:rPr>
        <w:t xml:space="preserve"> synchronization </w:t>
      </w:r>
      <w:r>
        <w:rPr>
          <w:rFonts w:asciiTheme="minorBidi" w:hAnsiTheme="minorBidi"/>
          <w:sz w:val="20"/>
          <w:lang w:eastAsia="ja-JP"/>
        </w:rPr>
        <w:t xml:space="preserve">signal </w:t>
      </w:r>
      <w:r w:rsidRPr="00A94F5C">
        <w:rPr>
          <w:rFonts w:asciiTheme="minorBidi" w:hAnsiTheme="minorBidi"/>
          <w:sz w:val="20"/>
          <w:lang w:eastAsia="ja-JP"/>
        </w:rPr>
        <w:t>block</w:t>
      </w:r>
      <w:r>
        <w:rPr>
          <w:rFonts w:asciiTheme="minorBidi" w:hAnsiTheme="minorBidi"/>
          <w:sz w:val="20"/>
          <w:lang w:eastAsia="ja-JP"/>
        </w:rPr>
        <w:t>, and other reference signals needed for acquisition of channel state information, such as CSI-RS and SRS,</w:t>
      </w:r>
      <w:r w:rsidRPr="00A94F5C">
        <w:rPr>
          <w:rFonts w:asciiTheme="minorBidi" w:hAnsiTheme="minorBidi"/>
          <w:sz w:val="20"/>
          <w:lang w:eastAsia="ja-JP"/>
        </w:rPr>
        <w:t xml:space="preserve"> are still allowed to use the </w:t>
      </w:r>
      <w:r>
        <w:rPr>
          <w:rFonts w:asciiTheme="minorBidi" w:hAnsiTheme="minorBidi"/>
          <w:sz w:val="20"/>
          <w:lang w:eastAsia="ja-JP"/>
        </w:rPr>
        <w:t xml:space="preserve">BWP up to the maximum UE RF bandwidth </w:t>
      </w:r>
      <w:r w:rsidRPr="00A94F5C">
        <w:rPr>
          <w:rFonts w:asciiTheme="minorBidi" w:hAnsiTheme="minorBidi"/>
          <w:sz w:val="20"/>
          <w:lang w:eastAsia="ja-JP"/>
        </w:rPr>
        <w:t>(i.e., 20 MHz).</w:t>
      </w:r>
    </w:p>
    <w:p w14:paraId="3C1D0A4D" w14:textId="77777777" w:rsidR="003C27EB" w:rsidRPr="00C13119" w:rsidRDefault="003C27EB" w:rsidP="00D6590B">
      <w:pPr>
        <w:pStyle w:val="ListParagraph"/>
        <w:jc w:val="both"/>
        <w:rPr>
          <w:rFonts w:asciiTheme="minorBidi" w:hAnsiTheme="minorBidi"/>
          <w:sz w:val="20"/>
          <w:szCs w:val="20"/>
          <w:lang w:val="en-US" w:eastAsia="ja-JP"/>
        </w:rPr>
      </w:pPr>
    </w:p>
    <w:p w14:paraId="0D0F77F9" w14:textId="75A30EDC" w:rsidR="00263AD0" w:rsidRDefault="00263AD0" w:rsidP="00D6590B">
      <w:pPr>
        <w:jc w:val="both"/>
        <w:rPr>
          <w:lang w:val="en-GB" w:eastAsia="ja-JP"/>
        </w:rPr>
      </w:pPr>
      <w:r w:rsidRPr="007A0130">
        <w:rPr>
          <w:b/>
          <w:bCs/>
          <w:u w:val="single"/>
          <w:lang w:val="en-GB" w:eastAsia="ja-JP"/>
        </w:rPr>
        <w:t xml:space="preserve">Option </w:t>
      </w:r>
      <w:r w:rsidR="006E54B3">
        <w:rPr>
          <w:b/>
          <w:bCs/>
          <w:u w:val="single"/>
          <w:lang w:val="en-GB" w:eastAsia="ja-JP"/>
        </w:rPr>
        <w:t>BW3</w:t>
      </w:r>
      <w:r w:rsidRPr="002F167A">
        <w:rPr>
          <w:b/>
          <w:bCs/>
          <w:lang w:val="en-GB" w:eastAsia="ja-JP"/>
        </w:rPr>
        <w:t>:</w:t>
      </w:r>
      <w:r w:rsidRPr="002F167A">
        <w:rPr>
          <w:lang w:val="en-GB" w:eastAsia="ja-JP"/>
        </w:rPr>
        <w:t xml:space="preserve"> </w:t>
      </w:r>
      <w:r w:rsidRPr="009076A2">
        <w:rPr>
          <w:b/>
          <w:bCs/>
          <w:lang w:val="en-GB" w:eastAsia="ja-JP"/>
        </w:rPr>
        <w:t xml:space="preserve">BB-only </w:t>
      </w:r>
      <w:r w:rsidR="00001FC0">
        <w:rPr>
          <w:b/>
          <w:bCs/>
          <w:lang w:val="en-GB" w:eastAsia="ja-JP"/>
        </w:rPr>
        <w:t>bandwidth</w:t>
      </w:r>
      <w:r w:rsidRPr="009076A2">
        <w:rPr>
          <w:b/>
          <w:bCs/>
          <w:lang w:val="en-GB" w:eastAsia="ja-JP"/>
        </w:rPr>
        <w:t xml:space="preserve"> reduction</w:t>
      </w:r>
      <w:r>
        <w:rPr>
          <w:b/>
          <w:bCs/>
          <w:lang w:val="en-GB" w:eastAsia="ja-JP"/>
        </w:rPr>
        <w:t xml:space="preserve"> to </w:t>
      </w:r>
      <m:oMath>
        <m:r>
          <m:rPr>
            <m:sty m:val="bi"/>
          </m:rPr>
          <w:rPr>
            <w:rFonts w:ascii="Cambria Math" w:hAnsi="Cambria Math"/>
            <w:lang w:val="en-GB" w:eastAsia="ja-JP"/>
          </w:rPr>
          <m:t>x</m:t>
        </m:r>
      </m:oMath>
      <w:r>
        <w:rPr>
          <w:b/>
          <w:bCs/>
          <w:lang w:val="en-GB" w:eastAsia="ja-JP"/>
        </w:rPr>
        <w:t xml:space="preserve"> MHz</w:t>
      </w:r>
      <w:r w:rsidRPr="009076A2">
        <w:rPr>
          <w:b/>
          <w:bCs/>
          <w:lang w:val="en-GB" w:eastAsia="ja-JP"/>
        </w:rPr>
        <w:t xml:space="preserve"> for </w:t>
      </w:r>
      <w:r w:rsidR="00C51A85">
        <w:rPr>
          <w:b/>
          <w:bCs/>
          <w:lang w:val="en-GB" w:eastAsia="ja-JP"/>
        </w:rPr>
        <w:t>DL/UL</w:t>
      </w:r>
      <w:r w:rsidRPr="009076A2">
        <w:rPr>
          <w:b/>
          <w:bCs/>
          <w:lang w:val="en-GB" w:eastAsia="ja-JP"/>
        </w:rPr>
        <w:t xml:space="preserve"> data channels</w:t>
      </w:r>
    </w:p>
    <w:p w14:paraId="06EC6AD2" w14:textId="77777777" w:rsidR="00A424F8" w:rsidRPr="009D78BA" w:rsidRDefault="00A424F8" w:rsidP="00D6590B">
      <w:pPr>
        <w:pStyle w:val="ListParagraph"/>
        <w:numPr>
          <w:ilvl w:val="0"/>
          <w:numId w:val="21"/>
        </w:numPr>
        <w:jc w:val="both"/>
        <w:rPr>
          <w:rFonts w:asciiTheme="minorBidi" w:hAnsiTheme="minorBidi"/>
          <w:sz w:val="20"/>
          <w:lang w:eastAsia="ja-JP"/>
        </w:rPr>
      </w:pPr>
      <w:r w:rsidRPr="00A94F5C">
        <w:rPr>
          <w:rFonts w:asciiTheme="minorBidi" w:hAnsiTheme="minorBidi"/>
          <w:sz w:val="20"/>
          <w:lang w:eastAsia="ja-JP"/>
        </w:rPr>
        <w:t>No further RF BW reduction (i.e., 20 MHz RF BW as for Rel-17 RedCap in FR1)</w:t>
      </w:r>
    </w:p>
    <w:p w14:paraId="36CAB6D5" w14:textId="77777777" w:rsidR="00031E6B" w:rsidRPr="00A94F5C" w:rsidRDefault="00031E6B" w:rsidP="00D6590B">
      <w:pPr>
        <w:pStyle w:val="ListParagraph"/>
        <w:numPr>
          <w:ilvl w:val="0"/>
          <w:numId w:val="21"/>
        </w:numPr>
        <w:jc w:val="both"/>
        <w:rPr>
          <w:sz w:val="20"/>
          <w:lang w:val="en-GB" w:eastAsia="ja-JP"/>
        </w:rPr>
      </w:pPr>
      <w:r w:rsidRPr="00A94F5C">
        <w:rPr>
          <w:rFonts w:asciiTheme="minorBidi" w:hAnsiTheme="minorBidi"/>
          <w:sz w:val="20"/>
          <w:lang w:eastAsia="ja-JP"/>
        </w:rPr>
        <w:t>This is a more general case of BB-only BW reduction in which the BB</w:t>
      </w:r>
      <w:r w:rsidR="00224882" w:rsidRPr="00A94F5C">
        <w:rPr>
          <w:rFonts w:asciiTheme="minorBidi" w:hAnsiTheme="minorBidi"/>
          <w:sz w:val="20"/>
          <w:lang w:eastAsia="ja-JP"/>
        </w:rPr>
        <w:t xml:space="preserve"> bandwidth for data channels</w:t>
      </w:r>
      <w:r w:rsidR="00AA2A59" w:rsidRPr="00A94F5C">
        <w:rPr>
          <w:rFonts w:asciiTheme="minorBidi" w:hAnsiTheme="minorBidi"/>
          <w:sz w:val="20"/>
          <w:lang w:eastAsia="ja-JP"/>
        </w:rPr>
        <w:t xml:space="preserve"> can be </w:t>
      </w:r>
      <m:oMath>
        <m:r>
          <w:rPr>
            <w:rFonts w:ascii="Cambria Math" w:hAnsi="Cambria Math"/>
            <w:sz w:val="20"/>
            <w:lang w:eastAsia="ja-JP"/>
          </w:rPr>
          <m:t>x</m:t>
        </m:r>
      </m:oMath>
      <w:r w:rsidR="00185AC7" w:rsidRPr="00A94F5C">
        <w:rPr>
          <w:rFonts w:asciiTheme="minorBidi" w:hAnsiTheme="minorBidi"/>
          <w:sz w:val="20"/>
          <w:lang w:eastAsia="ja-JP"/>
        </w:rPr>
        <w:t xml:space="preserve"> MH</w:t>
      </w:r>
      <w:r w:rsidR="009E3BF9" w:rsidRPr="00A94F5C">
        <w:rPr>
          <w:rFonts w:asciiTheme="minorBidi" w:hAnsiTheme="minorBidi"/>
          <w:sz w:val="20"/>
          <w:lang w:eastAsia="ja-JP"/>
        </w:rPr>
        <w:t>z (larger or smaller than 5 MHz).</w:t>
      </w:r>
      <w:r w:rsidR="00CD6E40" w:rsidRPr="00A94F5C">
        <w:rPr>
          <w:rFonts w:asciiTheme="minorBidi" w:hAnsiTheme="minorBidi"/>
          <w:sz w:val="20"/>
          <w:lang w:eastAsia="ja-JP"/>
        </w:rPr>
        <w:t xml:space="preserve"> Also, in principle,</w:t>
      </w:r>
      <w:r w:rsidR="00657A8F" w:rsidRPr="00A94F5C">
        <w:rPr>
          <w:rFonts w:asciiTheme="minorBidi" w:hAnsiTheme="minorBidi"/>
          <w:sz w:val="20"/>
          <w:lang w:eastAsia="ja-JP"/>
        </w:rPr>
        <w:t xml:space="preserve"> </w:t>
      </w:r>
      <m:oMath>
        <m:r>
          <w:rPr>
            <w:rFonts w:ascii="Cambria Math" w:hAnsi="Cambria Math"/>
            <w:sz w:val="20"/>
            <w:lang w:eastAsia="ja-JP"/>
          </w:rPr>
          <m:t>x</m:t>
        </m:r>
      </m:oMath>
      <w:r w:rsidR="00CD6E40" w:rsidRPr="00A94F5C">
        <w:rPr>
          <w:rFonts w:asciiTheme="minorBidi" w:hAnsiTheme="minorBidi"/>
          <w:sz w:val="20"/>
          <w:lang w:eastAsia="ja-JP"/>
        </w:rPr>
        <w:t xml:space="preserve"> </w:t>
      </w:r>
      <w:r w:rsidR="00657A8F" w:rsidRPr="00A94F5C">
        <w:rPr>
          <w:rFonts w:asciiTheme="minorBidi" w:hAnsiTheme="minorBidi"/>
          <w:sz w:val="20"/>
          <w:lang w:eastAsia="ja-JP"/>
        </w:rPr>
        <w:t>can be the same or different for DL and UL cases.</w:t>
      </w:r>
    </w:p>
    <w:p w14:paraId="19D4DA3B" w14:textId="5CAD2781" w:rsidR="00A424F8" w:rsidRPr="00A94F5C" w:rsidRDefault="00A424F8" w:rsidP="00D6590B">
      <w:pPr>
        <w:pStyle w:val="ListParagraph"/>
        <w:numPr>
          <w:ilvl w:val="0"/>
          <w:numId w:val="21"/>
        </w:numPr>
        <w:jc w:val="both"/>
        <w:rPr>
          <w:rFonts w:asciiTheme="minorBidi" w:hAnsiTheme="minorBidi"/>
          <w:sz w:val="20"/>
          <w:lang w:val="en-GB" w:eastAsia="ja-JP"/>
        </w:rPr>
      </w:pPr>
      <w:r w:rsidRPr="00A94F5C">
        <w:rPr>
          <w:rFonts w:asciiTheme="minorBidi" w:hAnsiTheme="minorBidi"/>
          <w:sz w:val="20"/>
          <w:lang w:val="en-GB" w:eastAsia="ja-JP"/>
        </w:rPr>
        <w:t xml:space="preserve">The value of </w:t>
      </w:r>
      <w:r w:rsidRPr="00A94F5C">
        <w:rPr>
          <w:rFonts w:ascii="Cambria Math" w:hAnsi="Cambria Math" w:cs="Cambria Math"/>
          <w:sz w:val="20"/>
          <w:lang w:val="en-GB" w:eastAsia="ja-JP"/>
        </w:rPr>
        <w:t>𝑥</w:t>
      </w:r>
      <w:r w:rsidRPr="00A94F5C">
        <w:rPr>
          <w:rFonts w:asciiTheme="minorBidi" w:hAnsiTheme="minorBidi"/>
          <w:sz w:val="20"/>
          <w:lang w:val="en-GB" w:eastAsia="ja-JP"/>
        </w:rPr>
        <w:t xml:space="preserve"> </w:t>
      </w:r>
      <w:r w:rsidRPr="00A94F5C">
        <w:rPr>
          <w:rFonts w:asciiTheme="minorBidi" w:hAnsiTheme="minorBidi"/>
          <w:sz w:val="20"/>
          <w:lang w:eastAsia="ja-JP"/>
        </w:rPr>
        <w:t xml:space="preserve">should be determined </w:t>
      </w:r>
      <w:r>
        <w:rPr>
          <w:rFonts w:asciiTheme="minorBidi" w:hAnsiTheme="minorBidi"/>
          <w:sz w:val="20"/>
          <w:lang w:eastAsia="ja-JP"/>
        </w:rPr>
        <w:t>based on factors such as</w:t>
      </w:r>
      <w:r w:rsidRPr="00A94F5C">
        <w:rPr>
          <w:rFonts w:asciiTheme="minorBidi" w:hAnsiTheme="minorBidi"/>
          <w:sz w:val="20"/>
          <w:lang w:eastAsia="ja-JP"/>
        </w:rPr>
        <w:t xml:space="preserve"> Rel-18 eRedCap peak data rate requirement (</w:t>
      </w:r>
      <w:r>
        <w:rPr>
          <w:rFonts w:asciiTheme="minorBidi" w:hAnsiTheme="minorBidi"/>
          <w:sz w:val="20"/>
          <w:lang w:eastAsia="ja-JP"/>
        </w:rPr>
        <w:t>e.g.</w:t>
      </w:r>
      <w:r w:rsidRPr="00A94F5C">
        <w:rPr>
          <w:rFonts w:asciiTheme="minorBidi" w:hAnsiTheme="minorBidi"/>
          <w:sz w:val="20"/>
          <w:lang w:eastAsia="ja-JP"/>
        </w:rPr>
        <w:t>, 10 Mbps) is met. For example, the 10 Mbps data rate can be achieved in FDD with 3 MHz BB BW (</w:t>
      </w:r>
      <m:oMath>
        <m:r>
          <w:rPr>
            <w:rFonts w:ascii="Cambria Math" w:hAnsi="Cambria Math"/>
            <w:sz w:val="20"/>
            <w:lang w:eastAsia="ja-JP"/>
          </w:rPr>
          <m:t>x=3</m:t>
        </m:r>
      </m:oMath>
      <w:r w:rsidRPr="00A94F5C">
        <w:rPr>
          <w:rFonts w:asciiTheme="minorBidi" w:hAnsiTheme="minorBidi"/>
          <w:sz w:val="20"/>
          <w:lang w:eastAsia="ja-JP"/>
        </w:rPr>
        <w:t>), 64</w:t>
      </w:r>
      <w:r w:rsidR="00506BBF">
        <w:rPr>
          <w:rFonts w:asciiTheme="minorBidi" w:hAnsiTheme="minorBidi"/>
          <w:sz w:val="20"/>
          <w:lang w:eastAsia="ja-JP"/>
        </w:rPr>
        <w:t>QAM</w:t>
      </w:r>
      <w:r>
        <w:rPr>
          <w:rFonts w:asciiTheme="minorBidi" w:hAnsiTheme="minorBidi"/>
          <w:sz w:val="20"/>
          <w:lang w:eastAsia="ja-JP"/>
        </w:rPr>
        <w:t xml:space="preserve"> modulation, and one receiver branch.</w:t>
      </w:r>
    </w:p>
    <w:p w14:paraId="15C4BC8A" w14:textId="77777777" w:rsidR="005E0537" w:rsidRPr="004458AB" w:rsidRDefault="005E0537" w:rsidP="00D6590B">
      <w:pPr>
        <w:pStyle w:val="ListParagraph"/>
        <w:numPr>
          <w:ilvl w:val="0"/>
          <w:numId w:val="21"/>
        </w:numPr>
        <w:jc w:val="both"/>
        <w:rPr>
          <w:rFonts w:asciiTheme="minorBidi" w:hAnsiTheme="minorBidi"/>
          <w:sz w:val="20"/>
          <w:lang w:val="en-GB" w:eastAsia="ja-JP"/>
        </w:rPr>
      </w:pPr>
      <w:r w:rsidRPr="00A94F5C">
        <w:rPr>
          <w:rFonts w:asciiTheme="minorBidi" w:hAnsiTheme="minorBidi"/>
          <w:sz w:val="20"/>
          <w:lang w:eastAsia="ja-JP"/>
        </w:rPr>
        <w:t xml:space="preserve">With this option, </w:t>
      </w:r>
      <w:r w:rsidR="001D0226" w:rsidRPr="00A94F5C">
        <w:rPr>
          <w:rFonts w:asciiTheme="minorBidi" w:hAnsiTheme="minorBidi"/>
          <w:sz w:val="20"/>
          <w:lang w:eastAsia="ja-JP"/>
        </w:rPr>
        <w:t>further cost reduction can be</w:t>
      </w:r>
      <w:r w:rsidR="00FA7E70" w:rsidRPr="00A94F5C">
        <w:rPr>
          <w:rFonts w:asciiTheme="minorBidi" w:hAnsiTheme="minorBidi"/>
          <w:sz w:val="20"/>
          <w:lang w:eastAsia="ja-JP"/>
        </w:rPr>
        <w:t xml:space="preserve"> potentially</w:t>
      </w:r>
      <w:r w:rsidR="001D0226" w:rsidRPr="00A94F5C">
        <w:rPr>
          <w:rFonts w:asciiTheme="minorBidi" w:hAnsiTheme="minorBidi"/>
          <w:sz w:val="20"/>
          <w:lang w:eastAsia="ja-JP"/>
        </w:rPr>
        <w:t xml:space="preserve"> achieved by </w:t>
      </w:r>
      <w:r w:rsidR="00095B54" w:rsidRPr="00A94F5C">
        <w:rPr>
          <w:rFonts w:asciiTheme="minorBidi" w:hAnsiTheme="minorBidi"/>
          <w:sz w:val="20"/>
          <w:lang w:eastAsia="ja-JP"/>
        </w:rPr>
        <w:t xml:space="preserve">reducing the BB BW to less </w:t>
      </w:r>
      <w:r w:rsidR="00771324" w:rsidRPr="00A94F5C">
        <w:rPr>
          <w:rFonts w:asciiTheme="minorBidi" w:hAnsiTheme="minorBidi"/>
          <w:sz w:val="20"/>
          <w:lang w:eastAsia="ja-JP"/>
        </w:rPr>
        <w:t xml:space="preserve">than 5 </w:t>
      </w:r>
      <w:proofErr w:type="spellStart"/>
      <w:r w:rsidR="00771324" w:rsidRPr="00A94F5C">
        <w:rPr>
          <w:rFonts w:asciiTheme="minorBidi" w:hAnsiTheme="minorBidi"/>
          <w:sz w:val="20"/>
          <w:lang w:eastAsia="ja-JP"/>
        </w:rPr>
        <w:t>MHz.</w:t>
      </w:r>
      <w:proofErr w:type="spellEnd"/>
      <w:r w:rsidR="00771324" w:rsidRPr="00A94F5C">
        <w:rPr>
          <w:rFonts w:asciiTheme="minorBidi" w:hAnsiTheme="minorBidi"/>
          <w:sz w:val="20"/>
          <w:lang w:eastAsia="ja-JP"/>
        </w:rPr>
        <w:t xml:space="preserve"> </w:t>
      </w:r>
    </w:p>
    <w:p w14:paraId="18D81FBE" w14:textId="230BA518" w:rsidR="005203F7" w:rsidRDefault="005203F7" w:rsidP="00D6590B">
      <w:pPr>
        <w:jc w:val="both"/>
        <w:rPr>
          <w:lang w:val="en-GB" w:eastAsia="ja-JP"/>
        </w:rPr>
      </w:pPr>
    </w:p>
    <w:p w14:paraId="48F4E887" w14:textId="397558F2" w:rsidR="00581597" w:rsidRDefault="00EB2D6B" w:rsidP="00D6590B">
      <w:pPr>
        <w:jc w:val="both"/>
        <w:rPr>
          <w:lang w:val="en-GB" w:eastAsia="ja-JP"/>
        </w:rPr>
      </w:pPr>
      <w:r>
        <w:rPr>
          <w:lang w:val="en-GB" w:eastAsia="ja-JP"/>
        </w:rPr>
        <w:t xml:space="preserve">As an illustrative example, </w:t>
      </w:r>
      <w:r w:rsidR="009405ED">
        <w:rPr>
          <w:lang w:val="en-GB" w:eastAsia="ja-JP"/>
        </w:rPr>
        <w:fldChar w:fldCharType="begin"/>
      </w:r>
      <w:r w:rsidR="009405ED">
        <w:rPr>
          <w:lang w:val="en-GB" w:eastAsia="ja-JP"/>
        </w:rPr>
        <w:instrText xml:space="preserve"> REF _Ref99726022 \h </w:instrText>
      </w:r>
      <w:r w:rsidR="00D6590B">
        <w:rPr>
          <w:lang w:val="en-GB" w:eastAsia="ja-JP"/>
        </w:rPr>
        <w:instrText xml:space="preserve"> \* MERGEFORMAT </w:instrText>
      </w:r>
      <w:r w:rsidR="009405ED">
        <w:rPr>
          <w:lang w:val="en-GB" w:eastAsia="ja-JP"/>
        </w:rPr>
      </w:r>
      <w:r w:rsidR="009405ED">
        <w:rPr>
          <w:lang w:val="en-GB" w:eastAsia="ja-JP"/>
        </w:rPr>
        <w:fldChar w:fldCharType="separate"/>
      </w:r>
      <w:r w:rsidR="00F414C1">
        <w:t xml:space="preserve">Figure </w:t>
      </w:r>
      <w:r w:rsidR="00F414C1">
        <w:rPr>
          <w:noProof/>
        </w:rPr>
        <w:t>1</w:t>
      </w:r>
      <w:r w:rsidR="009405ED">
        <w:rPr>
          <w:lang w:val="en-GB" w:eastAsia="ja-JP"/>
        </w:rPr>
        <w:fldChar w:fldCharType="end"/>
      </w:r>
      <w:r w:rsidR="009405ED">
        <w:rPr>
          <w:lang w:val="en-GB" w:eastAsia="ja-JP"/>
        </w:rPr>
        <w:t xml:space="preserve"> </w:t>
      </w:r>
      <w:r>
        <w:rPr>
          <w:lang w:val="en-GB" w:eastAsia="ja-JP"/>
        </w:rPr>
        <w:t xml:space="preserve">shows </w:t>
      </w:r>
      <w:r w:rsidR="008E4CF0" w:rsidRPr="008E4CF0">
        <w:rPr>
          <w:lang w:val="en-GB" w:eastAsia="ja-JP"/>
        </w:rPr>
        <w:t>the concept of UE RF bandwidth</w:t>
      </w:r>
      <w:r>
        <w:rPr>
          <w:lang w:val="en-GB" w:eastAsia="ja-JP"/>
        </w:rPr>
        <w:t xml:space="preserve"> and BB</w:t>
      </w:r>
      <w:r w:rsidR="008E4CF0" w:rsidRPr="008E4CF0">
        <w:rPr>
          <w:lang w:val="en-GB" w:eastAsia="ja-JP"/>
        </w:rPr>
        <w:t xml:space="preserve"> bandwidth within a carrier bandwidth.</w:t>
      </w:r>
    </w:p>
    <w:p w14:paraId="61A86B7C" w14:textId="77777777" w:rsidR="00D605A7" w:rsidRDefault="00581597" w:rsidP="00D605A7">
      <w:pPr>
        <w:keepNext/>
        <w:jc w:val="center"/>
      </w:pPr>
      <w:r>
        <w:rPr>
          <w:noProof/>
          <w:lang w:val="en-GB" w:eastAsia="ja-JP"/>
        </w:rPr>
        <w:drawing>
          <wp:inline distT="0" distB="0" distL="0" distR="0" wp14:anchorId="5AC3F6F6" wp14:editId="6662725C">
            <wp:extent cx="3995921" cy="19177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0526" cy="1924709"/>
                    </a:xfrm>
                    <a:prstGeom prst="rect">
                      <a:avLst/>
                    </a:prstGeom>
                    <a:noFill/>
                  </pic:spPr>
                </pic:pic>
              </a:graphicData>
            </a:graphic>
          </wp:inline>
        </w:drawing>
      </w:r>
    </w:p>
    <w:p w14:paraId="1124401A" w14:textId="1FEF55F8" w:rsidR="00581597" w:rsidRDefault="00D605A7" w:rsidP="00D605A7">
      <w:pPr>
        <w:pStyle w:val="Caption"/>
        <w:jc w:val="center"/>
        <w:rPr>
          <w:lang w:val="en-GB" w:eastAsia="ja-JP"/>
        </w:rPr>
      </w:pPr>
      <w:bookmarkStart w:id="5" w:name="_Ref99726022"/>
      <w:r>
        <w:t xml:space="preserve">Figure </w:t>
      </w:r>
      <w:r>
        <w:fldChar w:fldCharType="begin"/>
      </w:r>
      <w:r>
        <w:instrText xml:space="preserve"> SEQ Figure \* ARABIC </w:instrText>
      </w:r>
      <w:r>
        <w:fldChar w:fldCharType="separate"/>
      </w:r>
      <w:r w:rsidR="00F33F67">
        <w:rPr>
          <w:noProof/>
        </w:rPr>
        <w:t>1</w:t>
      </w:r>
      <w:r>
        <w:fldChar w:fldCharType="end"/>
      </w:r>
      <w:bookmarkEnd w:id="5"/>
      <w:r>
        <w:t xml:space="preserve">: </w:t>
      </w:r>
      <w:r w:rsidRPr="00150B66">
        <w:t>Illustration of UE RF bandwidth and baseband bandwidth within a carrier bandwidth.</w:t>
      </w:r>
    </w:p>
    <w:p w14:paraId="58F9177D" w14:textId="77777777" w:rsidR="00581597" w:rsidRDefault="00581597" w:rsidP="00D6590B">
      <w:pPr>
        <w:jc w:val="both"/>
        <w:rPr>
          <w:lang w:val="en-GB" w:eastAsia="ja-JP"/>
        </w:rPr>
      </w:pPr>
    </w:p>
    <w:p w14:paraId="4705351D" w14:textId="544AA670" w:rsidR="005203F7" w:rsidRDefault="001655B4" w:rsidP="00D6590B">
      <w:pPr>
        <w:jc w:val="both"/>
        <w:rPr>
          <w:lang w:val="en-GB" w:eastAsia="ja-JP"/>
        </w:rPr>
      </w:pPr>
      <w:r>
        <w:rPr>
          <w:lang w:val="en-GB" w:eastAsia="ja-JP"/>
        </w:rPr>
        <w:t xml:space="preserve">Note that in this contribution, option </w:t>
      </w:r>
      <w:r w:rsidR="00C72E2D">
        <w:rPr>
          <w:lang w:val="en-GB" w:eastAsia="ja-JP"/>
        </w:rPr>
        <w:t>BW1</w:t>
      </w:r>
      <w:r>
        <w:rPr>
          <w:lang w:val="en-GB" w:eastAsia="ja-JP"/>
        </w:rPr>
        <w:t xml:space="preserve"> is referred to as RF BW reduction and options </w:t>
      </w:r>
      <w:r w:rsidR="00C72E2D">
        <w:rPr>
          <w:lang w:val="en-GB" w:eastAsia="ja-JP"/>
        </w:rPr>
        <w:t>BW2/BW3 are con</w:t>
      </w:r>
      <w:r w:rsidR="001459D5">
        <w:rPr>
          <w:lang w:val="en-GB" w:eastAsia="ja-JP"/>
        </w:rPr>
        <w:t>sidered as</w:t>
      </w:r>
      <w:r w:rsidR="00E349AB">
        <w:rPr>
          <w:lang w:val="en-GB" w:eastAsia="ja-JP"/>
        </w:rPr>
        <w:t xml:space="preserve"> BB-only BW reduction.</w:t>
      </w:r>
      <w:r>
        <w:rPr>
          <w:lang w:val="en-GB" w:eastAsia="ja-JP"/>
        </w:rPr>
        <w:t xml:space="preserve"> </w:t>
      </w:r>
      <w:r w:rsidR="005203F7">
        <w:rPr>
          <w:lang w:val="en-GB" w:eastAsia="ja-JP"/>
        </w:rPr>
        <w:t xml:space="preserve">Next, we provide our </w:t>
      </w:r>
      <w:r w:rsidR="0012239B">
        <w:rPr>
          <w:lang w:val="en-GB" w:eastAsia="ja-JP"/>
        </w:rPr>
        <w:t xml:space="preserve">cost reduction estimates for different </w:t>
      </w:r>
      <w:r w:rsidR="008F438A">
        <w:rPr>
          <w:lang w:val="en-GB" w:eastAsia="ja-JP"/>
        </w:rPr>
        <w:t>BW reduction options.</w:t>
      </w:r>
    </w:p>
    <w:p w14:paraId="0F9D5A3E" w14:textId="3B37D320" w:rsidR="003F0E61" w:rsidRDefault="003F0E61" w:rsidP="003F0E61">
      <w:pPr>
        <w:pStyle w:val="Heading2"/>
      </w:pPr>
      <w:r>
        <w:t>3.</w:t>
      </w:r>
      <w:r w:rsidR="004A3124">
        <w:t>2</w:t>
      </w:r>
      <w:r>
        <w:tab/>
      </w:r>
      <w:r w:rsidR="0013044D" w:rsidRPr="00B345EA">
        <w:t xml:space="preserve">Analysis of UE </w:t>
      </w:r>
      <w:r w:rsidR="0013044D">
        <w:t>cost/</w:t>
      </w:r>
      <w:r w:rsidR="0013044D" w:rsidRPr="00B345EA">
        <w:t>complexity reduction</w:t>
      </w:r>
    </w:p>
    <w:p w14:paraId="67AB45CB" w14:textId="6C4E5989" w:rsidR="00D965C3" w:rsidRDefault="00BF5FCC" w:rsidP="00611435">
      <w:pPr>
        <w:jc w:val="both"/>
        <w:rPr>
          <w:rFonts w:cs="Arial"/>
          <w:szCs w:val="20"/>
          <w:lang w:val="en-GB" w:eastAsia="ja-JP"/>
        </w:rPr>
      </w:pPr>
      <w:r w:rsidRPr="00E768E5">
        <w:rPr>
          <w:rFonts w:cs="Arial"/>
          <w:szCs w:val="20"/>
          <w:lang w:val="en-GB" w:eastAsia="ja-JP"/>
        </w:rPr>
        <w:t xml:space="preserve">UE bandwidth reduction can result in complexity and cost reduction in </w:t>
      </w:r>
      <w:r>
        <w:rPr>
          <w:rFonts w:cs="Arial"/>
          <w:szCs w:val="20"/>
          <w:lang w:val="en-GB" w:eastAsia="ja-JP"/>
        </w:rPr>
        <w:t>some</w:t>
      </w:r>
      <w:r w:rsidRPr="00E768E5">
        <w:rPr>
          <w:rFonts w:cs="Arial"/>
          <w:szCs w:val="20"/>
          <w:lang w:val="en-GB" w:eastAsia="ja-JP"/>
        </w:rPr>
        <w:t xml:space="preserve"> of the functional blocks in a UE implementatio</w:t>
      </w:r>
      <w:r w:rsidR="005D34A9">
        <w:rPr>
          <w:rFonts w:cs="Arial"/>
          <w:szCs w:val="20"/>
          <w:lang w:val="en-GB" w:eastAsia="ja-JP"/>
        </w:rPr>
        <w:t>n. Depending on the bandwidth reduction option,</w:t>
      </w:r>
      <w:r w:rsidR="00FD4970">
        <w:rPr>
          <w:rFonts w:cs="Arial"/>
          <w:szCs w:val="20"/>
          <w:lang w:val="en-GB" w:eastAsia="ja-JP"/>
        </w:rPr>
        <w:t xml:space="preserve"> the complexity of different</w:t>
      </w:r>
      <w:r w:rsidR="005D34A9">
        <w:rPr>
          <w:rFonts w:cs="Arial"/>
          <w:szCs w:val="20"/>
          <w:lang w:val="en-GB" w:eastAsia="ja-JP"/>
        </w:rPr>
        <w:t xml:space="preserve"> </w:t>
      </w:r>
      <w:r w:rsidR="00FD4970" w:rsidRPr="00E768E5">
        <w:rPr>
          <w:rFonts w:cs="Arial"/>
          <w:szCs w:val="20"/>
          <w:lang w:val="en-GB" w:eastAsia="ja-JP"/>
        </w:rPr>
        <w:t>functional blocks</w:t>
      </w:r>
      <w:r w:rsidR="00FD4970">
        <w:rPr>
          <w:rFonts w:cs="Arial"/>
          <w:szCs w:val="20"/>
          <w:lang w:val="en-GB" w:eastAsia="ja-JP"/>
        </w:rPr>
        <w:t xml:space="preserve"> can be reduced</w:t>
      </w:r>
      <w:r w:rsidR="00C05CBA">
        <w:rPr>
          <w:rFonts w:cs="Arial"/>
          <w:szCs w:val="20"/>
          <w:lang w:val="en-GB" w:eastAsia="ja-JP"/>
        </w:rPr>
        <w:t>:</w:t>
      </w:r>
    </w:p>
    <w:p w14:paraId="2AB077D7" w14:textId="4B0ED536" w:rsidR="008508DA" w:rsidRPr="00EF3AE7" w:rsidRDefault="00AF2AB5" w:rsidP="00611435">
      <w:pPr>
        <w:pStyle w:val="ListParagraph"/>
        <w:numPr>
          <w:ilvl w:val="0"/>
          <w:numId w:val="22"/>
        </w:numPr>
        <w:jc w:val="both"/>
        <w:rPr>
          <w:rFonts w:asciiTheme="minorBidi" w:hAnsiTheme="minorBidi"/>
          <w:sz w:val="20"/>
          <w:szCs w:val="20"/>
          <w:lang w:val="en-GB" w:eastAsia="ja-JP"/>
        </w:rPr>
      </w:pPr>
      <w:r w:rsidRPr="00EF3AE7">
        <w:rPr>
          <w:rFonts w:asciiTheme="minorBidi" w:hAnsiTheme="minorBidi"/>
          <w:sz w:val="20"/>
          <w:szCs w:val="20"/>
          <w:lang w:val="en-GB" w:eastAsia="ja-JP"/>
        </w:rPr>
        <w:t>With both</w:t>
      </w:r>
      <w:r w:rsidR="008508DA" w:rsidRPr="00EF3AE7">
        <w:rPr>
          <w:rFonts w:asciiTheme="minorBidi" w:hAnsiTheme="minorBidi"/>
          <w:sz w:val="20"/>
          <w:szCs w:val="20"/>
          <w:lang w:val="en-GB" w:eastAsia="ja-JP"/>
        </w:rPr>
        <w:t xml:space="preserve"> RF and BB UE bandwidth reduction</w:t>
      </w:r>
      <w:r w:rsidR="00A367EC" w:rsidRPr="00EF3AE7">
        <w:rPr>
          <w:rFonts w:asciiTheme="minorBidi" w:hAnsiTheme="minorBidi"/>
          <w:sz w:val="20"/>
          <w:szCs w:val="20"/>
          <w:lang w:val="en-GB" w:eastAsia="ja-JP"/>
        </w:rPr>
        <w:t xml:space="preserve"> </w:t>
      </w:r>
      <w:r w:rsidR="008508DA" w:rsidRPr="00EF3AE7">
        <w:rPr>
          <w:rFonts w:asciiTheme="minorBidi" w:hAnsiTheme="minorBidi"/>
          <w:sz w:val="20"/>
          <w:szCs w:val="20"/>
          <w:lang w:val="en-GB" w:eastAsia="ja-JP"/>
        </w:rPr>
        <w:t>for DL and UL</w:t>
      </w:r>
      <w:r w:rsidR="006E33B9">
        <w:rPr>
          <w:rFonts w:asciiTheme="minorBidi" w:hAnsiTheme="minorBidi"/>
          <w:sz w:val="20"/>
          <w:szCs w:val="20"/>
          <w:lang w:val="en-GB" w:eastAsia="ja-JP"/>
        </w:rPr>
        <w:t xml:space="preserve"> (Option </w:t>
      </w:r>
      <w:r w:rsidR="0056534E">
        <w:rPr>
          <w:rFonts w:asciiTheme="minorBidi" w:hAnsiTheme="minorBidi"/>
          <w:sz w:val="20"/>
          <w:szCs w:val="20"/>
          <w:lang w:val="en-GB" w:eastAsia="ja-JP"/>
        </w:rPr>
        <w:t>BW1</w:t>
      </w:r>
      <w:r w:rsidR="00AC6CDB">
        <w:rPr>
          <w:rFonts w:asciiTheme="minorBidi" w:hAnsiTheme="minorBidi"/>
          <w:sz w:val="20"/>
          <w:szCs w:val="20"/>
          <w:lang w:val="en-GB" w:eastAsia="ja-JP"/>
        </w:rPr>
        <w:t xml:space="preserve"> </w:t>
      </w:r>
      <w:r w:rsidR="0092489E">
        <w:rPr>
          <w:rFonts w:asciiTheme="minorBidi" w:hAnsiTheme="minorBidi"/>
          <w:sz w:val="20"/>
          <w:szCs w:val="20"/>
          <w:lang w:val="en-GB" w:eastAsia="ja-JP"/>
        </w:rPr>
        <w:t xml:space="preserve">discussed </w:t>
      </w:r>
      <w:r w:rsidR="00AC6CDB">
        <w:rPr>
          <w:rFonts w:asciiTheme="minorBidi" w:hAnsiTheme="minorBidi"/>
          <w:sz w:val="20"/>
          <w:szCs w:val="20"/>
          <w:lang w:val="en-GB" w:eastAsia="ja-JP"/>
        </w:rPr>
        <w:t>above</w:t>
      </w:r>
      <w:r w:rsidR="006E33B9">
        <w:rPr>
          <w:rFonts w:asciiTheme="minorBidi" w:hAnsiTheme="minorBidi"/>
          <w:sz w:val="20"/>
          <w:szCs w:val="20"/>
          <w:lang w:val="en-GB" w:eastAsia="ja-JP"/>
        </w:rPr>
        <w:t>)</w:t>
      </w:r>
      <w:r w:rsidR="003B2139" w:rsidRPr="00EF3AE7">
        <w:rPr>
          <w:rFonts w:asciiTheme="minorBidi" w:hAnsiTheme="minorBidi"/>
          <w:sz w:val="20"/>
          <w:szCs w:val="20"/>
          <w:lang w:val="en-GB" w:eastAsia="ja-JP"/>
        </w:rPr>
        <w:t xml:space="preserve">, </w:t>
      </w:r>
      <w:r w:rsidR="00714778" w:rsidRPr="00EF3AE7">
        <w:rPr>
          <w:rFonts w:asciiTheme="minorBidi" w:hAnsiTheme="minorBidi"/>
          <w:sz w:val="20"/>
          <w:szCs w:val="20"/>
          <w:lang w:val="en-GB" w:eastAsia="ja-JP"/>
        </w:rPr>
        <w:t>the complexity of ADC/DAC</w:t>
      </w:r>
      <w:r w:rsidR="004343C4" w:rsidRPr="00EF3AE7">
        <w:rPr>
          <w:rFonts w:asciiTheme="minorBidi" w:hAnsiTheme="minorBidi"/>
          <w:sz w:val="20"/>
          <w:szCs w:val="20"/>
          <w:lang w:val="en-GB" w:eastAsia="ja-JP"/>
        </w:rPr>
        <w:t>, FFT/IFFT, post-FFT data buff</w:t>
      </w:r>
      <w:r w:rsidR="00AE3FDB" w:rsidRPr="00EF3AE7">
        <w:rPr>
          <w:rFonts w:asciiTheme="minorBidi" w:hAnsiTheme="minorBidi"/>
          <w:sz w:val="20"/>
          <w:szCs w:val="20"/>
          <w:lang w:val="en-GB" w:eastAsia="ja-JP"/>
        </w:rPr>
        <w:t xml:space="preserve">ering, receiver processing block, LDPC decoding, HARQ buffer, </w:t>
      </w:r>
      <w:r w:rsidR="00431B3F" w:rsidRPr="00EF3AE7">
        <w:rPr>
          <w:rFonts w:asciiTheme="minorBidi" w:hAnsiTheme="minorBidi"/>
          <w:sz w:val="20"/>
          <w:szCs w:val="20"/>
          <w:lang w:val="en-GB" w:eastAsia="ja-JP"/>
        </w:rPr>
        <w:t>and UL processing block can be reduced.</w:t>
      </w:r>
    </w:p>
    <w:p w14:paraId="24B244D8" w14:textId="66231D28" w:rsidR="00427314" w:rsidRDefault="00431B3F" w:rsidP="00611435">
      <w:pPr>
        <w:pStyle w:val="ListParagraph"/>
        <w:numPr>
          <w:ilvl w:val="0"/>
          <w:numId w:val="22"/>
        </w:numPr>
        <w:jc w:val="both"/>
        <w:rPr>
          <w:rFonts w:asciiTheme="minorBidi" w:hAnsiTheme="minorBidi"/>
          <w:sz w:val="20"/>
          <w:szCs w:val="20"/>
          <w:lang w:val="en-GB" w:eastAsia="ja-JP"/>
        </w:rPr>
      </w:pPr>
      <w:r w:rsidRPr="00EF3AE7">
        <w:rPr>
          <w:rFonts w:asciiTheme="minorBidi" w:hAnsiTheme="minorBidi"/>
          <w:sz w:val="20"/>
          <w:szCs w:val="20"/>
          <w:lang w:val="en-GB" w:eastAsia="ja-JP"/>
        </w:rPr>
        <w:t>With BB-only BW reduction</w:t>
      </w:r>
      <w:r w:rsidR="00AC6CDB">
        <w:rPr>
          <w:rFonts w:asciiTheme="minorBidi" w:hAnsiTheme="minorBidi"/>
          <w:sz w:val="20"/>
          <w:szCs w:val="20"/>
          <w:lang w:val="en-GB" w:eastAsia="ja-JP"/>
        </w:rPr>
        <w:t xml:space="preserve"> (Options </w:t>
      </w:r>
      <w:r w:rsidR="006D37FF">
        <w:rPr>
          <w:rFonts w:asciiTheme="minorBidi" w:hAnsiTheme="minorBidi"/>
          <w:sz w:val="20"/>
          <w:szCs w:val="20"/>
          <w:lang w:val="en-GB" w:eastAsia="ja-JP"/>
        </w:rPr>
        <w:t xml:space="preserve">BW2 </w:t>
      </w:r>
      <w:r w:rsidR="00E648AD">
        <w:rPr>
          <w:rFonts w:asciiTheme="minorBidi" w:hAnsiTheme="minorBidi"/>
          <w:sz w:val="20"/>
          <w:szCs w:val="20"/>
          <w:lang w:val="en-GB" w:eastAsia="ja-JP"/>
        </w:rPr>
        <w:t>and</w:t>
      </w:r>
      <w:r w:rsidR="0092489E" w:rsidDel="005F2BF0">
        <w:rPr>
          <w:rFonts w:asciiTheme="minorBidi" w:hAnsiTheme="minorBidi"/>
          <w:sz w:val="20"/>
          <w:szCs w:val="20"/>
          <w:lang w:val="en-GB" w:eastAsia="ja-JP"/>
        </w:rPr>
        <w:t xml:space="preserve"> </w:t>
      </w:r>
      <w:r w:rsidR="005F2BF0">
        <w:rPr>
          <w:rFonts w:asciiTheme="minorBidi" w:hAnsiTheme="minorBidi"/>
          <w:sz w:val="20"/>
          <w:szCs w:val="20"/>
          <w:lang w:val="en-GB" w:eastAsia="ja-JP"/>
        </w:rPr>
        <w:t>BW3</w:t>
      </w:r>
      <w:r w:rsidR="0092489E">
        <w:rPr>
          <w:rFonts w:asciiTheme="minorBidi" w:hAnsiTheme="minorBidi"/>
          <w:sz w:val="20"/>
          <w:szCs w:val="20"/>
          <w:lang w:val="en-GB" w:eastAsia="ja-JP"/>
        </w:rPr>
        <w:t xml:space="preserve"> discussed</w:t>
      </w:r>
      <w:r w:rsidR="00AC6CDB">
        <w:rPr>
          <w:rFonts w:asciiTheme="minorBidi" w:hAnsiTheme="minorBidi"/>
          <w:sz w:val="20"/>
          <w:szCs w:val="20"/>
          <w:lang w:val="en-GB" w:eastAsia="ja-JP"/>
        </w:rPr>
        <w:t xml:space="preserve"> above)</w:t>
      </w:r>
      <w:r w:rsidR="000107CB" w:rsidRPr="00EF3AE7">
        <w:rPr>
          <w:rFonts w:asciiTheme="minorBidi" w:hAnsiTheme="minorBidi"/>
          <w:sz w:val="20"/>
          <w:szCs w:val="20"/>
          <w:lang w:val="en-GB" w:eastAsia="ja-JP"/>
        </w:rPr>
        <w:t>,</w:t>
      </w:r>
      <w:r w:rsidR="000344B0" w:rsidRPr="00EF3AE7">
        <w:rPr>
          <w:rFonts w:asciiTheme="minorBidi" w:hAnsiTheme="minorBidi"/>
          <w:sz w:val="20"/>
          <w:szCs w:val="20"/>
          <w:lang w:val="en-GB" w:eastAsia="ja-JP"/>
        </w:rPr>
        <w:t xml:space="preserve"> the complexity of post-FFT data buffering, receiver processing block, LDPC decoding, HARQ buffer, and UL processing block </w:t>
      </w:r>
      <w:r w:rsidR="00084BF9">
        <w:rPr>
          <w:rFonts w:asciiTheme="minorBidi" w:hAnsiTheme="minorBidi"/>
          <w:sz w:val="20"/>
          <w:szCs w:val="20"/>
          <w:lang w:val="en-GB" w:eastAsia="ja-JP"/>
        </w:rPr>
        <w:t>(i</w:t>
      </w:r>
      <w:r w:rsidR="00BB1EAA">
        <w:rPr>
          <w:rFonts w:asciiTheme="minorBidi" w:hAnsiTheme="minorBidi"/>
          <w:sz w:val="20"/>
          <w:szCs w:val="20"/>
          <w:lang w:val="en-GB" w:eastAsia="ja-JP"/>
        </w:rPr>
        <w:t xml:space="preserve">n case of </w:t>
      </w:r>
      <w:r w:rsidR="00084BF9">
        <w:rPr>
          <w:rFonts w:asciiTheme="minorBidi" w:hAnsiTheme="minorBidi"/>
          <w:sz w:val="20"/>
          <w:szCs w:val="20"/>
          <w:lang w:val="en-GB" w:eastAsia="ja-JP"/>
        </w:rPr>
        <w:t>UL BW</w:t>
      </w:r>
      <w:r w:rsidR="00BB1EAA">
        <w:rPr>
          <w:rFonts w:asciiTheme="minorBidi" w:hAnsiTheme="minorBidi"/>
          <w:sz w:val="20"/>
          <w:szCs w:val="20"/>
          <w:lang w:val="en-GB" w:eastAsia="ja-JP"/>
        </w:rPr>
        <w:t xml:space="preserve"> reduction</w:t>
      </w:r>
      <w:r w:rsidR="00084BF9">
        <w:rPr>
          <w:rFonts w:asciiTheme="minorBidi" w:hAnsiTheme="minorBidi"/>
          <w:sz w:val="20"/>
          <w:szCs w:val="20"/>
          <w:lang w:val="en-GB" w:eastAsia="ja-JP"/>
        </w:rPr>
        <w:t>)</w:t>
      </w:r>
      <w:r w:rsidR="00BB1EAA">
        <w:rPr>
          <w:rFonts w:asciiTheme="minorBidi" w:hAnsiTheme="minorBidi"/>
          <w:sz w:val="20"/>
          <w:szCs w:val="20"/>
          <w:lang w:val="en-GB" w:eastAsia="ja-JP"/>
        </w:rPr>
        <w:t xml:space="preserve"> </w:t>
      </w:r>
      <w:r w:rsidR="000344B0" w:rsidRPr="00EF3AE7">
        <w:rPr>
          <w:rFonts w:asciiTheme="minorBidi" w:hAnsiTheme="minorBidi"/>
          <w:sz w:val="20"/>
          <w:szCs w:val="20"/>
          <w:lang w:val="en-GB" w:eastAsia="ja-JP"/>
        </w:rPr>
        <w:t>can be reduced.</w:t>
      </w:r>
      <w:r w:rsidR="0034751B">
        <w:rPr>
          <w:rFonts w:asciiTheme="minorBidi" w:hAnsiTheme="minorBidi"/>
          <w:sz w:val="20"/>
          <w:szCs w:val="20"/>
          <w:lang w:val="en-GB" w:eastAsia="ja-JP"/>
        </w:rPr>
        <w:t xml:space="preserve"> For post</w:t>
      </w:r>
      <w:r w:rsidR="000047FC">
        <w:rPr>
          <w:rFonts w:asciiTheme="minorBidi" w:hAnsiTheme="minorBidi"/>
          <w:sz w:val="20"/>
          <w:szCs w:val="20"/>
          <w:lang w:val="en-GB" w:eastAsia="ja-JP"/>
        </w:rPr>
        <w:t>-</w:t>
      </w:r>
      <w:r w:rsidR="0034751B">
        <w:rPr>
          <w:rFonts w:asciiTheme="minorBidi" w:hAnsiTheme="minorBidi"/>
          <w:sz w:val="20"/>
          <w:szCs w:val="20"/>
          <w:lang w:val="en-GB" w:eastAsia="ja-JP"/>
        </w:rPr>
        <w:t xml:space="preserve">FFT data buffering, </w:t>
      </w:r>
      <w:r w:rsidR="00CE140B">
        <w:rPr>
          <w:rFonts w:asciiTheme="minorBidi" w:hAnsiTheme="minorBidi"/>
          <w:sz w:val="20"/>
          <w:szCs w:val="20"/>
          <w:lang w:val="en-GB" w:eastAsia="ja-JP"/>
        </w:rPr>
        <w:t>the</w:t>
      </w:r>
      <w:r w:rsidR="0034751B">
        <w:rPr>
          <w:rFonts w:asciiTheme="minorBidi" w:hAnsiTheme="minorBidi"/>
          <w:sz w:val="20"/>
          <w:szCs w:val="20"/>
          <w:lang w:val="en-GB" w:eastAsia="ja-JP"/>
        </w:rPr>
        <w:t xml:space="preserve"> </w:t>
      </w:r>
      <w:r w:rsidR="00E402E5">
        <w:rPr>
          <w:rFonts w:asciiTheme="minorBidi" w:hAnsiTheme="minorBidi"/>
          <w:sz w:val="20"/>
          <w:szCs w:val="20"/>
          <w:lang w:val="en-GB" w:eastAsia="ja-JP"/>
        </w:rPr>
        <w:t xml:space="preserve">cost does not decrease linearly </w:t>
      </w:r>
      <w:r w:rsidR="007E7AC3">
        <w:rPr>
          <w:rFonts w:asciiTheme="minorBidi" w:hAnsiTheme="minorBidi"/>
          <w:sz w:val="20"/>
          <w:szCs w:val="20"/>
          <w:lang w:val="en-GB" w:eastAsia="ja-JP"/>
        </w:rPr>
        <w:t>with BW reduction as</w:t>
      </w:r>
      <w:r w:rsidR="00046F5E">
        <w:rPr>
          <w:rFonts w:asciiTheme="minorBidi" w:hAnsiTheme="minorBidi"/>
          <w:sz w:val="20"/>
          <w:szCs w:val="20"/>
          <w:lang w:val="en-GB" w:eastAsia="ja-JP"/>
        </w:rPr>
        <w:t xml:space="preserve"> </w:t>
      </w:r>
      <w:r w:rsidR="00B24A9A">
        <w:rPr>
          <w:rFonts w:asciiTheme="minorBidi" w:hAnsiTheme="minorBidi"/>
          <w:sz w:val="20"/>
          <w:szCs w:val="20"/>
          <w:lang w:val="en-GB" w:eastAsia="ja-JP"/>
        </w:rPr>
        <w:t>still data buffering might be needed in some symbols for control channel</w:t>
      </w:r>
      <w:r w:rsidR="000B39EC">
        <w:rPr>
          <w:rFonts w:asciiTheme="minorBidi" w:hAnsiTheme="minorBidi"/>
          <w:sz w:val="20"/>
          <w:szCs w:val="20"/>
          <w:lang w:val="en-GB" w:eastAsia="ja-JP"/>
        </w:rPr>
        <w:t>s</w:t>
      </w:r>
      <w:r w:rsidR="003A684B">
        <w:rPr>
          <w:rFonts w:asciiTheme="minorBidi" w:hAnsiTheme="minorBidi"/>
          <w:sz w:val="20"/>
          <w:szCs w:val="20"/>
          <w:lang w:val="en-GB" w:eastAsia="ja-JP"/>
        </w:rPr>
        <w:t>.</w:t>
      </w:r>
      <w:r w:rsidR="0023142F">
        <w:rPr>
          <w:rFonts w:asciiTheme="minorBidi" w:hAnsiTheme="minorBidi"/>
          <w:sz w:val="20"/>
          <w:szCs w:val="20"/>
          <w:lang w:val="en-GB" w:eastAsia="ja-JP"/>
        </w:rPr>
        <w:t xml:space="preserve"> Specifically, </w:t>
      </w:r>
      <w:r w:rsidR="00CD59F8" w:rsidRPr="00CD59F8">
        <w:rPr>
          <w:rFonts w:asciiTheme="minorBidi" w:hAnsiTheme="minorBidi"/>
          <w:sz w:val="20"/>
          <w:szCs w:val="20"/>
          <w:lang w:val="en-GB" w:eastAsia="ja-JP"/>
        </w:rPr>
        <w:t xml:space="preserve">UE </w:t>
      </w:r>
      <w:r w:rsidR="00CD59F8">
        <w:rPr>
          <w:rFonts w:asciiTheme="minorBidi" w:hAnsiTheme="minorBidi"/>
          <w:sz w:val="20"/>
          <w:szCs w:val="20"/>
          <w:lang w:val="en-GB" w:eastAsia="ja-JP"/>
        </w:rPr>
        <w:t xml:space="preserve">may </w:t>
      </w:r>
      <w:r w:rsidR="00CD59F8" w:rsidRPr="00CD59F8">
        <w:rPr>
          <w:rFonts w:asciiTheme="minorBidi" w:hAnsiTheme="minorBidi"/>
          <w:sz w:val="20"/>
          <w:szCs w:val="20"/>
          <w:lang w:val="en-GB" w:eastAsia="ja-JP"/>
        </w:rPr>
        <w:t>nee</w:t>
      </w:r>
      <w:r w:rsidR="00CD59F8">
        <w:rPr>
          <w:rFonts w:asciiTheme="minorBidi" w:hAnsiTheme="minorBidi"/>
          <w:sz w:val="20"/>
          <w:szCs w:val="20"/>
          <w:lang w:val="en-GB" w:eastAsia="ja-JP"/>
        </w:rPr>
        <w:t>d</w:t>
      </w:r>
      <w:r w:rsidR="00CD59F8" w:rsidRPr="00CD59F8">
        <w:rPr>
          <w:rFonts w:asciiTheme="minorBidi" w:hAnsiTheme="minorBidi"/>
          <w:sz w:val="20"/>
          <w:szCs w:val="20"/>
          <w:lang w:val="en-GB" w:eastAsia="ja-JP"/>
        </w:rPr>
        <w:t xml:space="preserve"> to buffer the full bandwidth</w:t>
      </w:r>
      <w:r w:rsidR="00DC16C3">
        <w:rPr>
          <w:rFonts w:asciiTheme="minorBidi" w:hAnsiTheme="minorBidi"/>
          <w:sz w:val="20"/>
          <w:szCs w:val="20"/>
          <w:lang w:val="en-GB" w:eastAsia="ja-JP"/>
        </w:rPr>
        <w:t xml:space="preserve"> (i.e., around 20 MHz) </w:t>
      </w:r>
      <w:r w:rsidR="005B01FD">
        <w:rPr>
          <w:rFonts w:asciiTheme="minorBidi" w:hAnsiTheme="minorBidi"/>
          <w:sz w:val="20"/>
          <w:szCs w:val="20"/>
          <w:lang w:val="en-GB" w:eastAsia="ja-JP"/>
        </w:rPr>
        <w:t xml:space="preserve">for </w:t>
      </w:r>
      <w:r w:rsidR="006D3434">
        <w:rPr>
          <w:rFonts w:asciiTheme="minorBidi" w:hAnsiTheme="minorBidi"/>
          <w:sz w:val="20"/>
          <w:szCs w:val="20"/>
          <w:lang w:val="en-GB" w:eastAsia="ja-JP"/>
        </w:rPr>
        <w:t>few symbols</w:t>
      </w:r>
      <w:r w:rsidR="00D375BC">
        <w:rPr>
          <w:rFonts w:asciiTheme="minorBidi" w:hAnsiTheme="minorBidi"/>
          <w:sz w:val="20"/>
          <w:szCs w:val="20"/>
          <w:lang w:val="en-GB" w:eastAsia="ja-JP"/>
        </w:rPr>
        <w:t xml:space="preserve"> in which</w:t>
      </w:r>
      <w:r w:rsidR="00CD59F8" w:rsidRPr="00CD59F8">
        <w:rPr>
          <w:rFonts w:asciiTheme="minorBidi" w:hAnsiTheme="minorBidi"/>
          <w:sz w:val="20"/>
          <w:szCs w:val="20"/>
          <w:lang w:val="en-GB" w:eastAsia="ja-JP"/>
        </w:rPr>
        <w:t xml:space="preserve"> </w:t>
      </w:r>
      <w:r w:rsidR="0023142F" w:rsidRPr="0023142F">
        <w:rPr>
          <w:rFonts w:asciiTheme="minorBidi" w:hAnsiTheme="minorBidi"/>
          <w:sz w:val="20"/>
          <w:szCs w:val="20"/>
          <w:lang w:val="en-GB" w:eastAsia="ja-JP"/>
        </w:rPr>
        <w:t>PDCCH transmission may occur</w:t>
      </w:r>
      <w:r w:rsidR="004639AD">
        <w:rPr>
          <w:rFonts w:asciiTheme="minorBidi" w:hAnsiTheme="minorBidi"/>
          <w:sz w:val="20"/>
          <w:szCs w:val="20"/>
          <w:lang w:val="en-GB" w:eastAsia="ja-JP"/>
        </w:rPr>
        <w:t xml:space="preserve"> and </w:t>
      </w:r>
      <w:r w:rsidR="00594D95">
        <w:rPr>
          <w:rFonts w:asciiTheme="minorBidi" w:hAnsiTheme="minorBidi"/>
          <w:sz w:val="20"/>
          <w:szCs w:val="20"/>
          <w:lang w:val="en-GB" w:eastAsia="ja-JP"/>
        </w:rPr>
        <w:t xml:space="preserve">the </w:t>
      </w:r>
      <w:r w:rsidR="009E560E" w:rsidRPr="009E560E">
        <w:rPr>
          <w:rFonts w:asciiTheme="minorBidi" w:hAnsiTheme="minorBidi"/>
          <w:sz w:val="20"/>
          <w:szCs w:val="20"/>
          <w:lang w:val="en-GB" w:eastAsia="ja-JP"/>
        </w:rPr>
        <w:t>additional time required to decode</w:t>
      </w:r>
      <w:r w:rsidR="009E560E">
        <w:rPr>
          <w:rFonts w:asciiTheme="minorBidi" w:hAnsiTheme="minorBidi"/>
          <w:sz w:val="20"/>
          <w:szCs w:val="20"/>
          <w:lang w:val="en-GB" w:eastAsia="ja-JP"/>
        </w:rPr>
        <w:t xml:space="preserve"> PDCCH</w:t>
      </w:r>
      <w:r w:rsidR="00C03F88">
        <w:rPr>
          <w:rFonts w:asciiTheme="minorBidi" w:hAnsiTheme="minorBidi"/>
          <w:sz w:val="20"/>
          <w:szCs w:val="20"/>
          <w:lang w:val="en-GB" w:eastAsia="ja-JP"/>
        </w:rPr>
        <w:t xml:space="preserve">. </w:t>
      </w:r>
      <w:r w:rsidR="00BE48B0">
        <w:rPr>
          <w:rFonts w:asciiTheme="minorBidi" w:hAnsiTheme="minorBidi"/>
          <w:sz w:val="20"/>
          <w:szCs w:val="20"/>
          <w:lang w:val="en-GB" w:eastAsia="ja-JP"/>
        </w:rPr>
        <w:t xml:space="preserve">Once the </w:t>
      </w:r>
      <w:r w:rsidR="00BE48B0">
        <w:rPr>
          <w:rFonts w:asciiTheme="minorBidi" w:hAnsiTheme="minorBidi"/>
          <w:sz w:val="20"/>
          <w:szCs w:val="20"/>
          <w:lang w:val="en-GB" w:eastAsia="ja-JP"/>
        </w:rPr>
        <w:lastRenderedPageBreak/>
        <w:t xml:space="preserve">PDCCH has been decoded, the UE knows the frequency location for the PDSCH transmission (if any) and only needs to buffer and process that </w:t>
      </w:r>
      <w:r w:rsidR="00522CD7">
        <w:rPr>
          <w:rFonts w:asciiTheme="minorBidi" w:hAnsiTheme="minorBidi"/>
          <w:sz w:val="20"/>
          <w:szCs w:val="20"/>
          <w:lang w:val="en-GB" w:eastAsia="ja-JP"/>
        </w:rPr>
        <w:t>fraction</w:t>
      </w:r>
      <w:r w:rsidR="00BE48B0">
        <w:rPr>
          <w:rFonts w:asciiTheme="minorBidi" w:hAnsiTheme="minorBidi"/>
          <w:sz w:val="20"/>
          <w:szCs w:val="20"/>
          <w:lang w:val="en-GB" w:eastAsia="ja-JP"/>
        </w:rPr>
        <w:t xml:space="preserve"> of the full bandwidth.</w:t>
      </w:r>
      <w:r w:rsidR="00C03F88">
        <w:rPr>
          <w:rFonts w:asciiTheme="minorBidi" w:hAnsiTheme="minorBidi"/>
          <w:sz w:val="20"/>
          <w:szCs w:val="20"/>
          <w:lang w:val="en-GB" w:eastAsia="ja-JP"/>
        </w:rPr>
        <w:t xml:space="preserve"> </w:t>
      </w:r>
      <w:r w:rsidR="00A81962">
        <w:rPr>
          <w:rFonts w:asciiTheme="minorBidi" w:hAnsiTheme="minorBidi"/>
          <w:sz w:val="20"/>
          <w:szCs w:val="20"/>
          <w:lang w:val="en-GB" w:eastAsia="ja-JP"/>
        </w:rPr>
        <w:t xml:space="preserve">Here, </w:t>
      </w:r>
      <w:r w:rsidR="00213C21">
        <w:rPr>
          <w:rFonts w:asciiTheme="minorBidi" w:hAnsiTheme="minorBidi"/>
          <w:sz w:val="20"/>
          <w:szCs w:val="20"/>
          <w:lang w:val="en-GB" w:eastAsia="ja-JP"/>
        </w:rPr>
        <w:t>we assume that</w:t>
      </w:r>
      <w:r w:rsidR="00B97187">
        <w:rPr>
          <w:rFonts w:asciiTheme="minorBidi" w:hAnsiTheme="minorBidi"/>
          <w:sz w:val="20"/>
          <w:szCs w:val="20"/>
          <w:lang w:val="en-GB" w:eastAsia="ja-JP"/>
        </w:rPr>
        <w:t xml:space="preserve"> </w:t>
      </w:r>
      <w:r w:rsidR="008727AB">
        <w:rPr>
          <w:rFonts w:asciiTheme="minorBidi" w:hAnsiTheme="minorBidi"/>
          <w:sz w:val="20"/>
          <w:szCs w:val="20"/>
          <w:lang w:val="en-GB" w:eastAsia="ja-JP"/>
        </w:rPr>
        <w:t>the</w:t>
      </w:r>
      <w:r w:rsidR="00BF1083">
        <w:rPr>
          <w:rFonts w:asciiTheme="minorBidi" w:hAnsiTheme="minorBidi"/>
          <w:sz w:val="20"/>
          <w:szCs w:val="20"/>
          <w:lang w:val="en-GB" w:eastAsia="ja-JP"/>
        </w:rPr>
        <w:t xml:space="preserve"> </w:t>
      </w:r>
      <w:r w:rsidR="00DB2044">
        <w:rPr>
          <w:rFonts w:asciiTheme="minorBidi" w:hAnsiTheme="minorBidi"/>
          <w:sz w:val="20"/>
          <w:szCs w:val="20"/>
          <w:lang w:val="en-GB" w:eastAsia="ja-JP"/>
        </w:rPr>
        <w:t xml:space="preserve">complexity of </w:t>
      </w:r>
      <w:r w:rsidR="00941A86">
        <w:rPr>
          <w:rFonts w:asciiTheme="minorBidi" w:hAnsiTheme="minorBidi"/>
          <w:sz w:val="20"/>
          <w:szCs w:val="20"/>
          <w:lang w:val="en-GB" w:eastAsia="ja-JP"/>
        </w:rPr>
        <w:t xml:space="preserve">the </w:t>
      </w:r>
      <w:r w:rsidR="00DB2044">
        <w:rPr>
          <w:rFonts w:asciiTheme="minorBidi" w:hAnsiTheme="minorBidi"/>
          <w:sz w:val="20"/>
          <w:szCs w:val="20"/>
          <w:lang w:val="en-GB" w:eastAsia="ja-JP"/>
        </w:rPr>
        <w:t>post</w:t>
      </w:r>
      <w:r w:rsidR="000047FC">
        <w:rPr>
          <w:rFonts w:asciiTheme="minorBidi" w:hAnsiTheme="minorBidi"/>
          <w:sz w:val="20"/>
          <w:szCs w:val="20"/>
          <w:lang w:val="en-GB" w:eastAsia="ja-JP"/>
        </w:rPr>
        <w:t>-</w:t>
      </w:r>
      <w:r w:rsidR="00241C0C">
        <w:rPr>
          <w:rFonts w:asciiTheme="minorBidi" w:hAnsiTheme="minorBidi"/>
          <w:sz w:val="20"/>
          <w:szCs w:val="20"/>
          <w:lang w:val="en-GB" w:eastAsia="ja-JP"/>
        </w:rPr>
        <w:t xml:space="preserve">FFT data buffer </w:t>
      </w:r>
      <w:r w:rsidR="006643F6">
        <w:rPr>
          <w:rFonts w:asciiTheme="minorBidi" w:hAnsiTheme="minorBidi"/>
          <w:sz w:val="20"/>
          <w:szCs w:val="20"/>
          <w:lang w:val="en-GB" w:eastAsia="ja-JP"/>
        </w:rPr>
        <w:t xml:space="preserve">can be </w:t>
      </w:r>
      <w:r w:rsidR="002112F5">
        <w:rPr>
          <w:rFonts w:asciiTheme="minorBidi" w:hAnsiTheme="minorBidi"/>
          <w:sz w:val="20"/>
          <w:szCs w:val="20"/>
          <w:lang w:val="en-GB" w:eastAsia="ja-JP"/>
        </w:rPr>
        <w:t>reduced</w:t>
      </w:r>
      <w:r w:rsidR="006643F6">
        <w:rPr>
          <w:rFonts w:asciiTheme="minorBidi" w:hAnsiTheme="minorBidi"/>
          <w:sz w:val="20"/>
          <w:szCs w:val="20"/>
          <w:lang w:val="en-GB" w:eastAsia="ja-JP"/>
        </w:rPr>
        <w:t xml:space="preserve"> by</w:t>
      </w:r>
      <w:r w:rsidR="00713F45">
        <w:rPr>
          <w:rFonts w:asciiTheme="minorBidi" w:hAnsiTheme="minorBidi"/>
          <w:sz w:val="20"/>
          <w:szCs w:val="20"/>
          <w:lang w:val="en-GB" w:eastAsia="ja-JP"/>
        </w:rPr>
        <w:t xml:space="preserve"> around</w:t>
      </w:r>
      <w:r w:rsidR="006643F6">
        <w:rPr>
          <w:rFonts w:asciiTheme="minorBidi" w:hAnsiTheme="minorBidi"/>
          <w:sz w:val="20"/>
          <w:szCs w:val="20"/>
          <w:lang w:val="en-GB" w:eastAsia="ja-JP"/>
        </w:rPr>
        <w:t xml:space="preserve"> </w:t>
      </w:r>
      <w:r w:rsidR="00713F45">
        <w:rPr>
          <w:rFonts w:asciiTheme="minorBidi" w:hAnsiTheme="minorBidi"/>
          <w:sz w:val="20"/>
          <w:szCs w:val="20"/>
          <w:lang w:val="en-GB" w:eastAsia="ja-JP"/>
        </w:rPr>
        <w:t>65%</w:t>
      </w:r>
      <w:r w:rsidR="00B238F2">
        <w:rPr>
          <w:rFonts w:asciiTheme="minorBidi" w:hAnsiTheme="minorBidi"/>
          <w:sz w:val="20"/>
          <w:szCs w:val="20"/>
          <w:lang w:val="en-GB" w:eastAsia="ja-JP"/>
        </w:rPr>
        <w:t xml:space="preserve"> </w:t>
      </w:r>
      <w:r w:rsidR="00E90B8F">
        <w:rPr>
          <w:rFonts w:asciiTheme="minorBidi" w:hAnsiTheme="minorBidi"/>
          <w:sz w:val="20"/>
          <w:szCs w:val="20"/>
          <w:lang w:val="en-GB" w:eastAsia="ja-JP"/>
        </w:rPr>
        <w:t>proportional to</w:t>
      </w:r>
      <w:r w:rsidR="004100A2">
        <w:rPr>
          <w:rFonts w:asciiTheme="minorBidi" w:hAnsiTheme="minorBidi"/>
          <w:sz w:val="20"/>
          <w:szCs w:val="20"/>
          <w:lang w:val="en-GB" w:eastAsia="ja-JP"/>
        </w:rPr>
        <w:t xml:space="preserve"> the </w:t>
      </w:r>
      <w:r w:rsidR="00EF56AD">
        <w:rPr>
          <w:rFonts w:asciiTheme="minorBidi" w:hAnsiTheme="minorBidi"/>
          <w:sz w:val="20"/>
          <w:szCs w:val="20"/>
          <w:lang w:val="en-GB" w:eastAsia="ja-JP"/>
        </w:rPr>
        <w:t xml:space="preserve">amount of </w:t>
      </w:r>
      <w:r w:rsidR="004B4CBD">
        <w:rPr>
          <w:rFonts w:asciiTheme="minorBidi" w:hAnsiTheme="minorBidi"/>
          <w:sz w:val="20"/>
          <w:szCs w:val="20"/>
          <w:lang w:val="en-GB" w:eastAsia="ja-JP"/>
        </w:rPr>
        <w:t>bandwidth</w:t>
      </w:r>
      <w:r w:rsidR="00EF56AD">
        <w:rPr>
          <w:rFonts w:asciiTheme="minorBidi" w:hAnsiTheme="minorBidi"/>
          <w:sz w:val="20"/>
          <w:szCs w:val="20"/>
          <w:lang w:val="en-GB" w:eastAsia="ja-JP"/>
        </w:rPr>
        <w:t xml:space="preserve"> </w:t>
      </w:r>
      <w:r w:rsidR="00765430">
        <w:rPr>
          <w:rFonts w:asciiTheme="minorBidi" w:hAnsiTheme="minorBidi"/>
          <w:sz w:val="20"/>
          <w:szCs w:val="20"/>
          <w:lang w:val="en-GB" w:eastAsia="ja-JP"/>
        </w:rPr>
        <w:t>reduction</w:t>
      </w:r>
      <w:r w:rsidR="00E608DA">
        <w:rPr>
          <w:rFonts w:asciiTheme="minorBidi" w:hAnsiTheme="minorBidi"/>
          <w:sz w:val="20"/>
          <w:szCs w:val="20"/>
          <w:lang w:val="en-GB" w:eastAsia="ja-JP"/>
        </w:rPr>
        <w:t xml:space="preserve"> (corresponding to buffering </w:t>
      </w:r>
      <w:r w:rsidR="00645095">
        <w:rPr>
          <w:rFonts w:asciiTheme="minorBidi" w:hAnsiTheme="minorBidi"/>
          <w:sz w:val="20"/>
          <w:szCs w:val="20"/>
          <w:lang w:val="en-GB" w:eastAsia="ja-JP"/>
        </w:rPr>
        <w:t>the full bandwidth</w:t>
      </w:r>
      <w:r w:rsidR="00260EDD">
        <w:rPr>
          <w:rFonts w:asciiTheme="minorBidi" w:hAnsiTheme="minorBidi"/>
          <w:sz w:val="20"/>
          <w:szCs w:val="20"/>
          <w:lang w:val="en-GB" w:eastAsia="ja-JP"/>
        </w:rPr>
        <w:t xml:space="preserve"> for control channel</w:t>
      </w:r>
      <w:r w:rsidR="00645095">
        <w:rPr>
          <w:rFonts w:asciiTheme="minorBidi" w:hAnsiTheme="minorBidi"/>
          <w:sz w:val="20"/>
          <w:szCs w:val="20"/>
          <w:lang w:val="en-GB" w:eastAsia="ja-JP"/>
        </w:rPr>
        <w:t xml:space="preserve"> in </w:t>
      </w:r>
      <w:r w:rsidR="00E608DA">
        <w:rPr>
          <w:rFonts w:asciiTheme="minorBidi" w:hAnsiTheme="minorBidi"/>
          <w:sz w:val="20"/>
          <w:szCs w:val="20"/>
          <w:lang w:val="en-GB" w:eastAsia="ja-JP"/>
        </w:rPr>
        <w:t xml:space="preserve">5 symbols out of 14 symbols </w:t>
      </w:r>
      <w:r w:rsidR="00645095">
        <w:rPr>
          <w:rFonts w:asciiTheme="minorBidi" w:hAnsiTheme="minorBidi"/>
          <w:sz w:val="20"/>
          <w:szCs w:val="20"/>
          <w:lang w:val="en-GB" w:eastAsia="ja-JP"/>
        </w:rPr>
        <w:t>in each slot</w:t>
      </w:r>
      <w:r w:rsidR="00E608DA">
        <w:rPr>
          <w:rFonts w:asciiTheme="minorBidi" w:hAnsiTheme="minorBidi"/>
          <w:sz w:val="20"/>
          <w:szCs w:val="20"/>
          <w:lang w:val="en-GB" w:eastAsia="ja-JP"/>
        </w:rPr>
        <w:t>)</w:t>
      </w:r>
      <w:r w:rsidR="004B4CBD">
        <w:rPr>
          <w:rFonts w:asciiTheme="minorBidi" w:hAnsiTheme="minorBidi"/>
          <w:sz w:val="20"/>
          <w:szCs w:val="20"/>
          <w:lang w:val="en-GB" w:eastAsia="ja-JP"/>
        </w:rPr>
        <w:t>.</w:t>
      </w:r>
      <w:r w:rsidR="00260EDD">
        <w:rPr>
          <w:rFonts w:asciiTheme="minorBidi" w:hAnsiTheme="minorBidi"/>
          <w:sz w:val="20"/>
          <w:szCs w:val="20"/>
          <w:lang w:val="en-GB" w:eastAsia="ja-JP"/>
        </w:rPr>
        <w:t xml:space="preserve"> </w:t>
      </w:r>
      <w:r w:rsidR="00C43A92">
        <w:rPr>
          <w:rFonts w:asciiTheme="minorBidi" w:hAnsiTheme="minorBidi"/>
          <w:sz w:val="20"/>
          <w:szCs w:val="20"/>
          <w:lang w:val="en-GB" w:eastAsia="ja-JP"/>
        </w:rPr>
        <w:t xml:space="preserve">For illustration, </w:t>
      </w:r>
      <w:r w:rsidR="00E9006F">
        <w:rPr>
          <w:rFonts w:asciiTheme="minorBidi" w:hAnsiTheme="minorBidi"/>
          <w:sz w:val="20"/>
          <w:szCs w:val="20"/>
          <w:lang w:val="en-GB" w:eastAsia="ja-JP"/>
        </w:rPr>
        <w:t>in</w:t>
      </w:r>
      <w:r w:rsidR="008F23AA">
        <w:rPr>
          <w:rFonts w:asciiTheme="minorBidi" w:hAnsiTheme="minorBidi"/>
          <w:sz w:val="20"/>
          <w:szCs w:val="20"/>
          <w:lang w:val="en-GB" w:eastAsia="ja-JP"/>
        </w:rPr>
        <w:t xml:space="preserve"> </w:t>
      </w:r>
      <w:r w:rsidR="008F23AA" w:rsidRPr="008F23AA">
        <w:rPr>
          <w:rFonts w:asciiTheme="minorBidi" w:hAnsiTheme="minorBidi"/>
          <w:sz w:val="20"/>
          <w:szCs w:val="20"/>
          <w:lang w:val="en-GB" w:eastAsia="ja-JP"/>
        </w:rPr>
        <w:fldChar w:fldCharType="begin"/>
      </w:r>
      <w:r w:rsidR="008F23AA" w:rsidRPr="008F23AA">
        <w:rPr>
          <w:rFonts w:asciiTheme="minorBidi" w:hAnsiTheme="minorBidi"/>
          <w:sz w:val="20"/>
          <w:szCs w:val="20"/>
          <w:lang w:val="en-GB" w:eastAsia="ja-JP"/>
        </w:rPr>
        <w:instrText xml:space="preserve"> REF _Ref101970609 \h  \* MERGEFORMAT </w:instrText>
      </w:r>
      <w:r w:rsidR="008F23AA" w:rsidRPr="008F23AA">
        <w:rPr>
          <w:rFonts w:asciiTheme="minorBidi" w:hAnsiTheme="minorBidi"/>
          <w:sz w:val="20"/>
          <w:szCs w:val="20"/>
          <w:lang w:val="en-GB" w:eastAsia="ja-JP"/>
        </w:rPr>
      </w:r>
      <w:r w:rsidR="008F23AA" w:rsidRPr="008F23AA">
        <w:rPr>
          <w:rFonts w:asciiTheme="minorBidi" w:hAnsiTheme="minorBidi"/>
          <w:sz w:val="20"/>
          <w:szCs w:val="20"/>
          <w:lang w:val="en-GB" w:eastAsia="ja-JP"/>
        </w:rPr>
        <w:fldChar w:fldCharType="separate"/>
      </w:r>
      <w:r w:rsidR="00F250A3" w:rsidRPr="00F250A3">
        <w:rPr>
          <w:rFonts w:asciiTheme="minorBidi" w:hAnsiTheme="minorBidi"/>
          <w:sz w:val="20"/>
          <w:szCs w:val="20"/>
        </w:rPr>
        <w:t xml:space="preserve">Figure </w:t>
      </w:r>
      <w:r w:rsidR="00F250A3" w:rsidRPr="00F250A3">
        <w:rPr>
          <w:rFonts w:asciiTheme="minorBidi" w:hAnsiTheme="minorBidi"/>
          <w:noProof/>
          <w:sz w:val="20"/>
          <w:szCs w:val="20"/>
        </w:rPr>
        <w:t>2</w:t>
      </w:r>
      <w:r w:rsidR="008F23AA" w:rsidRPr="008F23AA">
        <w:rPr>
          <w:rFonts w:asciiTheme="minorBidi" w:hAnsiTheme="minorBidi"/>
          <w:sz w:val="20"/>
          <w:szCs w:val="20"/>
          <w:lang w:val="en-GB" w:eastAsia="ja-JP"/>
        </w:rPr>
        <w:fldChar w:fldCharType="end"/>
      </w:r>
      <w:r w:rsidR="00EB352F">
        <w:rPr>
          <w:rFonts w:asciiTheme="minorBidi" w:hAnsiTheme="minorBidi"/>
          <w:sz w:val="20"/>
          <w:szCs w:val="20"/>
          <w:lang w:val="en-GB" w:eastAsia="ja-JP"/>
        </w:rPr>
        <w:t xml:space="preserve"> </w:t>
      </w:r>
      <w:r w:rsidR="00C43A92">
        <w:rPr>
          <w:rFonts w:asciiTheme="minorBidi" w:hAnsiTheme="minorBidi"/>
          <w:sz w:val="20"/>
          <w:szCs w:val="20"/>
          <w:lang w:val="en-GB" w:eastAsia="ja-JP"/>
        </w:rPr>
        <w:t xml:space="preserve">we </w:t>
      </w:r>
      <w:r w:rsidR="00B30426">
        <w:rPr>
          <w:rFonts w:asciiTheme="minorBidi" w:hAnsiTheme="minorBidi"/>
          <w:sz w:val="20"/>
          <w:szCs w:val="20"/>
          <w:lang w:val="en-GB" w:eastAsia="ja-JP"/>
        </w:rPr>
        <w:t xml:space="preserve">show </w:t>
      </w:r>
      <w:r w:rsidR="00E9006F">
        <w:rPr>
          <w:rFonts w:asciiTheme="minorBidi" w:hAnsiTheme="minorBidi"/>
          <w:sz w:val="20"/>
          <w:szCs w:val="20"/>
          <w:lang w:val="en-GB" w:eastAsia="ja-JP"/>
        </w:rPr>
        <w:t>how post</w:t>
      </w:r>
      <w:r w:rsidR="000047FC">
        <w:rPr>
          <w:rFonts w:asciiTheme="minorBidi" w:hAnsiTheme="minorBidi"/>
          <w:sz w:val="20"/>
          <w:szCs w:val="20"/>
          <w:lang w:val="en-GB" w:eastAsia="ja-JP"/>
        </w:rPr>
        <w:t>-</w:t>
      </w:r>
      <w:r w:rsidR="00E9006F">
        <w:rPr>
          <w:rFonts w:asciiTheme="minorBidi" w:hAnsiTheme="minorBidi"/>
          <w:sz w:val="20"/>
          <w:szCs w:val="20"/>
          <w:lang w:val="en-GB" w:eastAsia="ja-JP"/>
        </w:rPr>
        <w:t xml:space="preserve">FFT buffer size </w:t>
      </w:r>
      <w:r w:rsidR="00427314">
        <w:rPr>
          <w:rFonts w:asciiTheme="minorBidi" w:hAnsiTheme="minorBidi"/>
          <w:sz w:val="20"/>
          <w:szCs w:val="20"/>
          <w:lang w:val="en-GB" w:eastAsia="ja-JP"/>
        </w:rPr>
        <w:t xml:space="preserve">can be impacted in </w:t>
      </w:r>
      <w:r w:rsidR="0072481C">
        <w:rPr>
          <w:rFonts w:asciiTheme="minorBidi" w:hAnsiTheme="minorBidi"/>
          <w:sz w:val="20"/>
          <w:szCs w:val="20"/>
          <w:lang w:val="en-GB" w:eastAsia="ja-JP"/>
        </w:rPr>
        <w:t>the</w:t>
      </w:r>
      <w:r w:rsidR="00427314">
        <w:rPr>
          <w:rFonts w:asciiTheme="minorBidi" w:hAnsiTheme="minorBidi"/>
          <w:sz w:val="20"/>
          <w:szCs w:val="20"/>
          <w:lang w:val="en-GB" w:eastAsia="ja-JP"/>
        </w:rPr>
        <w:t xml:space="preserve"> BB-only BW reduction option</w:t>
      </w:r>
      <w:r w:rsidR="0072481C">
        <w:rPr>
          <w:rFonts w:asciiTheme="minorBidi" w:hAnsiTheme="minorBidi"/>
          <w:sz w:val="20"/>
          <w:szCs w:val="20"/>
          <w:lang w:val="en-GB" w:eastAsia="ja-JP"/>
        </w:rPr>
        <w:t>s</w:t>
      </w:r>
      <w:r w:rsidR="00427314">
        <w:rPr>
          <w:rFonts w:asciiTheme="minorBidi" w:hAnsiTheme="minorBidi"/>
          <w:sz w:val="20"/>
          <w:szCs w:val="20"/>
          <w:lang w:val="en-GB" w:eastAsia="ja-JP"/>
        </w:rPr>
        <w:t>.</w:t>
      </w:r>
    </w:p>
    <w:p w14:paraId="49742C11" w14:textId="41C7AFDB" w:rsidR="000344B0" w:rsidRPr="00427314" w:rsidRDefault="00213C21" w:rsidP="00427314">
      <w:pPr>
        <w:jc w:val="both"/>
        <w:rPr>
          <w:rFonts w:asciiTheme="minorBidi" w:hAnsiTheme="minorBidi"/>
          <w:szCs w:val="20"/>
          <w:lang w:val="en-GB" w:eastAsia="ja-JP"/>
        </w:rPr>
      </w:pPr>
      <w:r w:rsidRPr="00427314">
        <w:rPr>
          <w:rFonts w:asciiTheme="minorBidi" w:hAnsiTheme="minorBidi"/>
          <w:szCs w:val="20"/>
          <w:lang w:val="en-GB" w:eastAsia="ja-JP"/>
        </w:rPr>
        <w:t xml:space="preserve"> </w:t>
      </w:r>
    </w:p>
    <w:p w14:paraId="456C6BE4" w14:textId="77777777" w:rsidR="00FD4970" w:rsidRDefault="00FD4970" w:rsidP="00611435">
      <w:pPr>
        <w:jc w:val="both"/>
        <w:rPr>
          <w:lang w:val="en-GB" w:eastAsia="ja-JP"/>
        </w:rPr>
      </w:pPr>
    </w:p>
    <w:p w14:paraId="78801F6B" w14:textId="77777777" w:rsidR="00780CE9" w:rsidRDefault="00FE7743" w:rsidP="00780CE9">
      <w:pPr>
        <w:keepNext/>
        <w:jc w:val="center"/>
      </w:pPr>
      <w:r>
        <w:rPr>
          <w:noProof/>
          <w:lang w:val="en-GB" w:eastAsia="ja-JP"/>
        </w:rPr>
        <w:drawing>
          <wp:inline distT="0" distB="0" distL="0" distR="0" wp14:anchorId="1EA368A1" wp14:editId="51527B30">
            <wp:extent cx="4527173" cy="260736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7015" cy="2618795"/>
                    </a:xfrm>
                    <a:prstGeom prst="rect">
                      <a:avLst/>
                    </a:prstGeom>
                    <a:noFill/>
                  </pic:spPr>
                </pic:pic>
              </a:graphicData>
            </a:graphic>
          </wp:inline>
        </w:drawing>
      </w:r>
    </w:p>
    <w:p w14:paraId="4D91CA61" w14:textId="3B50159B" w:rsidR="00C43A92" w:rsidRDefault="00780CE9" w:rsidP="00780CE9">
      <w:pPr>
        <w:pStyle w:val="Caption"/>
        <w:jc w:val="center"/>
        <w:rPr>
          <w:lang w:val="en-GB" w:eastAsia="ja-JP"/>
        </w:rPr>
      </w:pPr>
      <w:bookmarkStart w:id="6" w:name="_Ref101970609"/>
      <w:r>
        <w:t xml:space="preserve">Figure </w:t>
      </w:r>
      <w:r>
        <w:fldChar w:fldCharType="begin"/>
      </w:r>
      <w:r>
        <w:instrText xml:space="preserve"> SEQ Figure \* ARABIC </w:instrText>
      </w:r>
      <w:r>
        <w:fldChar w:fldCharType="separate"/>
      </w:r>
      <w:r w:rsidR="00F250A3">
        <w:rPr>
          <w:noProof/>
        </w:rPr>
        <w:t>2</w:t>
      </w:r>
      <w:r>
        <w:fldChar w:fldCharType="end"/>
      </w:r>
      <w:bookmarkEnd w:id="6"/>
      <w:r>
        <w:t>: Illustrative example of</w:t>
      </w:r>
      <w:r w:rsidR="00EB352F">
        <w:t xml:space="preserve"> the</w:t>
      </w:r>
      <w:r>
        <w:t xml:space="preserve"> post</w:t>
      </w:r>
      <w:r w:rsidR="000047FC">
        <w:t>-</w:t>
      </w:r>
      <w:r>
        <w:t>FFT buffering</w:t>
      </w:r>
      <w:r w:rsidR="00EB352F">
        <w:t xml:space="preserve"> approach</w:t>
      </w:r>
      <w:r>
        <w:t xml:space="preserve"> for BB-only BW reduction option.</w:t>
      </w:r>
    </w:p>
    <w:p w14:paraId="467928FA" w14:textId="77777777" w:rsidR="00C43A92" w:rsidRDefault="00C43A92" w:rsidP="00611435">
      <w:pPr>
        <w:jc w:val="both"/>
        <w:rPr>
          <w:lang w:val="en-GB" w:eastAsia="ja-JP"/>
        </w:rPr>
      </w:pPr>
    </w:p>
    <w:p w14:paraId="483573DD" w14:textId="414BCAD2" w:rsidR="006427C5" w:rsidRDefault="006427C5" w:rsidP="00611435">
      <w:pPr>
        <w:jc w:val="both"/>
        <w:rPr>
          <w:lang w:val="en-GB" w:eastAsia="ja-JP"/>
        </w:rPr>
      </w:pPr>
      <w:r>
        <w:rPr>
          <w:lang w:val="en-GB" w:eastAsia="ja-JP"/>
        </w:rPr>
        <w:t>Our cost estimates for different options</w:t>
      </w:r>
      <w:r w:rsidR="0056256E">
        <w:rPr>
          <w:lang w:val="en-GB" w:eastAsia="ja-JP"/>
        </w:rPr>
        <w:t xml:space="preserve"> for FDD and TDD</w:t>
      </w:r>
      <w:r>
        <w:rPr>
          <w:lang w:val="en-GB" w:eastAsia="ja-JP"/>
        </w:rPr>
        <w:t xml:space="preserve"> are provided </w:t>
      </w:r>
      <w:r w:rsidR="008B5B7A">
        <w:rPr>
          <w:lang w:val="en-GB" w:eastAsia="ja-JP"/>
        </w:rPr>
        <w:t>in</w:t>
      </w:r>
      <w:r w:rsidR="0056256E">
        <w:rPr>
          <w:lang w:val="en-GB" w:eastAsia="ja-JP"/>
        </w:rPr>
        <w:t xml:space="preserve"> </w:t>
      </w:r>
      <w:r w:rsidR="00835CEF">
        <w:rPr>
          <w:lang w:val="en-GB" w:eastAsia="ja-JP"/>
        </w:rPr>
        <w:fldChar w:fldCharType="begin"/>
      </w:r>
      <w:r w:rsidR="00835CEF">
        <w:rPr>
          <w:lang w:val="en-GB" w:eastAsia="ja-JP"/>
        </w:rPr>
        <w:instrText xml:space="preserve"> REF _Ref99352553 \h </w:instrText>
      </w:r>
      <w:r w:rsidR="00611435">
        <w:rPr>
          <w:lang w:val="en-GB" w:eastAsia="ja-JP"/>
        </w:rPr>
        <w:instrText xml:space="preserve"> \* MERGEFORMAT </w:instrText>
      </w:r>
      <w:r w:rsidR="00835CEF">
        <w:rPr>
          <w:lang w:val="en-GB" w:eastAsia="ja-JP"/>
        </w:rPr>
      </w:r>
      <w:r w:rsidR="00835CEF">
        <w:rPr>
          <w:lang w:val="en-GB" w:eastAsia="ja-JP"/>
        </w:rPr>
        <w:fldChar w:fldCharType="separate"/>
      </w:r>
      <w:r w:rsidR="001F7C79">
        <w:t xml:space="preserve">Table </w:t>
      </w:r>
      <w:r w:rsidR="001F7C79">
        <w:rPr>
          <w:noProof/>
        </w:rPr>
        <w:t>2</w:t>
      </w:r>
      <w:r w:rsidR="00835CEF">
        <w:rPr>
          <w:lang w:val="en-GB" w:eastAsia="ja-JP"/>
        </w:rPr>
        <w:fldChar w:fldCharType="end"/>
      </w:r>
      <w:r w:rsidR="00835CEF">
        <w:rPr>
          <w:lang w:val="en-GB" w:eastAsia="ja-JP"/>
        </w:rPr>
        <w:t xml:space="preserve"> and</w:t>
      </w:r>
      <w:r w:rsidR="008B5B7A">
        <w:rPr>
          <w:lang w:val="en-GB" w:eastAsia="ja-JP"/>
        </w:rPr>
        <w:t xml:space="preserve"> </w:t>
      </w:r>
      <w:r w:rsidR="0025015F">
        <w:rPr>
          <w:lang w:val="en-GB" w:eastAsia="ja-JP"/>
        </w:rPr>
        <w:fldChar w:fldCharType="begin"/>
      </w:r>
      <w:r w:rsidR="0025015F">
        <w:rPr>
          <w:lang w:val="en-GB" w:eastAsia="ja-JP"/>
        </w:rPr>
        <w:instrText xml:space="preserve"> REF _Ref99298869 \h </w:instrText>
      </w:r>
      <w:r w:rsidR="00611435">
        <w:rPr>
          <w:lang w:val="en-GB" w:eastAsia="ja-JP"/>
        </w:rPr>
        <w:instrText xml:space="preserve"> \* MERGEFORMAT </w:instrText>
      </w:r>
      <w:r w:rsidR="0025015F">
        <w:rPr>
          <w:lang w:val="en-GB" w:eastAsia="ja-JP"/>
        </w:rPr>
      </w:r>
      <w:r w:rsidR="0025015F">
        <w:rPr>
          <w:lang w:val="en-GB" w:eastAsia="ja-JP"/>
        </w:rPr>
        <w:fldChar w:fldCharType="separate"/>
      </w:r>
      <w:r w:rsidR="001F7C79">
        <w:t xml:space="preserve">Table </w:t>
      </w:r>
      <w:r w:rsidR="001F7C79">
        <w:rPr>
          <w:noProof/>
        </w:rPr>
        <w:t>3</w:t>
      </w:r>
      <w:r w:rsidR="0025015F">
        <w:rPr>
          <w:lang w:val="en-GB" w:eastAsia="ja-JP"/>
        </w:rPr>
        <w:fldChar w:fldCharType="end"/>
      </w:r>
      <w:r>
        <w:rPr>
          <w:lang w:val="en-GB" w:eastAsia="ja-JP"/>
        </w:rPr>
        <w:t>.</w:t>
      </w:r>
      <w:r w:rsidR="0025015F">
        <w:rPr>
          <w:lang w:val="en-GB" w:eastAsia="ja-JP"/>
        </w:rPr>
        <w:t xml:space="preserve"> The total cost reductions are presented compared to the simplest </w:t>
      </w:r>
      <w:r w:rsidR="00895834">
        <w:rPr>
          <w:lang w:val="en-GB" w:eastAsia="ja-JP"/>
        </w:rPr>
        <w:t xml:space="preserve">Rel-17 RedCap UE. </w:t>
      </w:r>
    </w:p>
    <w:p w14:paraId="5595FAA6" w14:textId="75BD8F96" w:rsidR="00DB69E4" w:rsidRDefault="00DB69E4" w:rsidP="00D965C3">
      <w:pPr>
        <w:rPr>
          <w:lang w:val="en-GB" w:eastAsia="ja-JP"/>
        </w:rPr>
      </w:pPr>
    </w:p>
    <w:p w14:paraId="3820B811" w14:textId="2CB61B61" w:rsidR="00835CEF" w:rsidRDefault="00835CEF" w:rsidP="00835CEF">
      <w:pPr>
        <w:pStyle w:val="Caption"/>
        <w:keepNext/>
      </w:pPr>
      <w:bookmarkStart w:id="7" w:name="_Ref99352553"/>
      <w:r>
        <w:t xml:space="preserve">Table </w:t>
      </w:r>
      <w:r>
        <w:fldChar w:fldCharType="begin"/>
      </w:r>
      <w:r>
        <w:instrText xml:space="preserve"> SEQ Table \* ARABIC </w:instrText>
      </w:r>
      <w:r>
        <w:fldChar w:fldCharType="separate"/>
      </w:r>
      <w:r w:rsidR="00F33F67">
        <w:rPr>
          <w:noProof/>
        </w:rPr>
        <w:t>2</w:t>
      </w:r>
      <w:r>
        <w:fldChar w:fldCharType="end"/>
      </w:r>
      <w:bookmarkEnd w:id="7"/>
      <w:r>
        <w:t>: Cost reduction for different BW reduction options in FDD.</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2E478D" w:rsidRPr="00584D71" w14:paraId="57EDDE16" w14:textId="77777777" w:rsidTr="00236F18">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A423326" w14:textId="77777777" w:rsidR="002E478D" w:rsidRPr="006427C5" w:rsidRDefault="002E478D" w:rsidP="005B649E">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8B123E1" w14:textId="31EB3A2C" w:rsidR="002E478D" w:rsidRPr="006427C5" w:rsidRDefault="002E478D" w:rsidP="005B649E">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sidR="00732055">
              <w:rPr>
                <w:rFonts w:asciiTheme="minorBidi" w:eastAsia="Calibri" w:hAnsiTheme="minorBidi"/>
                <w:b/>
                <w:bCs/>
                <w:color w:val="000000"/>
                <w:kern w:val="24"/>
                <w:sz w:val="16"/>
                <w:szCs w:val="16"/>
              </w:rPr>
              <w:t>features</w:t>
            </w:r>
            <w:r w:rsidR="001826D3">
              <w:rPr>
                <w:rFonts w:asciiTheme="minorBidi" w:eastAsia="Calibri" w:hAnsiTheme="minorBidi"/>
                <w:b/>
                <w:bCs/>
                <w:color w:val="000000"/>
                <w:kern w:val="24"/>
                <w:sz w:val="16"/>
                <w:szCs w:val="16"/>
              </w:rPr>
              <w:t xml:space="preserve"> for </w:t>
            </w:r>
            <w:r w:rsidR="00826837">
              <w:rPr>
                <w:rFonts w:asciiTheme="minorBidi" w:eastAsia="Calibri" w:hAnsiTheme="minorBidi"/>
                <w:b/>
                <w:bCs/>
                <w:color w:val="000000"/>
                <w:kern w:val="24"/>
                <w:sz w:val="16"/>
                <w:szCs w:val="16"/>
              </w:rPr>
              <w:t>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EBA37DD" w14:textId="7B2C63B4"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sidR="00A87626">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8FE2447" w14:textId="4A8887B5"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sidR="00A87626">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8C28F88" w14:textId="446D1AB1"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sidR="00A87626">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B094925" w14:textId="77777777"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simplest Rel-17 RedCap UE</w:t>
            </w:r>
          </w:p>
        </w:tc>
      </w:tr>
      <w:tr w:rsidR="002E478D" w:rsidRPr="00584D71" w14:paraId="41B6EC62" w14:textId="77777777" w:rsidTr="00236F1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6DD39F" w14:textId="6B24A1C1" w:rsidR="002E478D" w:rsidRPr="006427C5" w:rsidRDefault="002E478D" w:rsidP="00584D71">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Simplest Rel-17 RedCap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5C6E9A" w14:textId="2BE2D978" w:rsidR="002E478D" w:rsidRPr="006427C5" w:rsidRDefault="002E478D" w:rsidP="00584D71">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 </w:t>
            </w:r>
            <w:r w:rsidR="007E12F9">
              <w:rPr>
                <w:rFonts w:asciiTheme="minorBidi" w:eastAsia="Calibri" w:hAnsiTheme="minorBidi"/>
                <w:color w:val="000000" w:themeColor="text1"/>
                <w:kern w:val="24"/>
                <w:sz w:val="16"/>
                <w:szCs w:val="16"/>
              </w:rPr>
              <w:t>(</w:t>
            </w:r>
            <w:r w:rsidRPr="00584D71">
              <w:rPr>
                <w:rFonts w:asciiTheme="minorBidi" w:eastAsia="Calibri" w:hAnsiTheme="minorBidi"/>
                <w:color w:val="000000" w:themeColor="text1"/>
                <w:kern w:val="24"/>
                <w:sz w:val="16"/>
                <w:szCs w:val="16"/>
              </w:rPr>
              <w:t>type A</w:t>
            </w:r>
            <w:r w:rsidR="007E12F9">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0BDCBE" w14:textId="792C7A80" w:rsidR="002E478D" w:rsidRPr="006427C5" w:rsidRDefault="002E478D" w:rsidP="00584D71">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2033D9" w14:textId="3A6481C1" w:rsidR="002E478D" w:rsidRPr="006427C5" w:rsidRDefault="002E478D" w:rsidP="00584D71">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80.2%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71E8F9" w14:textId="3CD28954" w:rsidR="002E478D" w:rsidRPr="006427C5" w:rsidRDefault="002E478D" w:rsidP="00584D71">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61.9%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034378" w14:textId="7368434D" w:rsidR="002E478D" w:rsidRPr="006427C5" w:rsidRDefault="00245714" w:rsidP="00584D71">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E478D" w:rsidRPr="00584D71" w14:paraId="4619FA0F" w14:textId="77777777" w:rsidTr="00236F1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716CB3" w14:textId="7F4696E6" w:rsidR="002E478D" w:rsidRPr="00584D71" w:rsidRDefault="002E478D" w:rsidP="00584D71">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363D396" w14:textId="5D6EF699" w:rsidR="002E478D" w:rsidRPr="00584D71" w:rsidRDefault="002E478D" w:rsidP="00584D71">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 1 layer, 1 Rx, DL 64QAM, 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7B9030C" w14:textId="7FC1495F" w:rsidR="002E478D" w:rsidRPr="00584D71" w:rsidRDefault="002E478D" w:rsidP="00584D71">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FB6D03B" w14:textId="3528CCA8" w:rsidR="002E478D" w:rsidRPr="00584D71" w:rsidRDefault="002E478D" w:rsidP="00584D71">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86.0%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35F3E59" w14:textId="79400858" w:rsidR="002E478D" w:rsidRPr="00584D71" w:rsidRDefault="002E478D" w:rsidP="00584D71">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65.4%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7E7D125" w14:textId="288D0477" w:rsidR="002E478D" w:rsidRPr="00584D71" w:rsidRDefault="002E478D" w:rsidP="00584D71">
            <w:pPr>
              <w:spacing w:after="0" w:line="256" w:lineRule="auto"/>
              <w:jc w:val="center"/>
              <w:rPr>
                <w:rFonts w:asciiTheme="minorBidi" w:eastAsia="Calibri" w:hAnsiTheme="minorBidi"/>
                <w:color w:val="00B050"/>
                <w:kern w:val="24"/>
                <w:sz w:val="16"/>
                <w:szCs w:val="16"/>
              </w:rPr>
            </w:pPr>
            <w:r w:rsidRPr="00584D71">
              <w:rPr>
                <w:rFonts w:asciiTheme="minorBidi" w:eastAsia="Calibri" w:hAnsiTheme="minorBidi"/>
                <w:color w:val="00B050"/>
                <w:kern w:val="24"/>
                <w:sz w:val="16"/>
                <w:szCs w:val="16"/>
              </w:rPr>
              <w:t>9.1%</w:t>
            </w:r>
          </w:p>
        </w:tc>
      </w:tr>
      <w:tr w:rsidR="002E478D" w:rsidRPr="00584D71" w14:paraId="168AA39A" w14:textId="77777777" w:rsidTr="00236F1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197448B" w14:textId="4CD73F6F" w:rsidR="002E478D" w:rsidRPr="006427C5" w:rsidRDefault="002E478D" w:rsidP="00472E4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32D5346" w14:textId="04F745B8" w:rsidR="002E478D" w:rsidRPr="006427C5" w:rsidRDefault="002E478D" w:rsidP="00472E4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w:t>
            </w:r>
            <w:r w:rsidRPr="00584D71">
              <w:rPr>
                <w:rFonts w:asciiTheme="minorBidi" w:eastAsia="Calibri" w:hAnsiTheme="minorBidi"/>
                <w:color w:val="000000" w:themeColor="text1"/>
                <w:kern w:val="24"/>
                <w:sz w:val="16"/>
                <w:szCs w:val="16"/>
              </w:rPr>
              <w:t>, 1 layer, 1 Rx, DL 64QAM, 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CE088E9" w14:textId="2C923DAD" w:rsidR="002E478D" w:rsidRPr="006427C5" w:rsidRDefault="002E478D" w:rsidP="00472E4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CF11C61" w14:textId="06DF0EAF" w:rsidR="002E478D" w:rsidRPr="006427C5" w:rsidRDefault="002E478D" w:rsidP="00472E4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84.</w:t>
            </w:r>
            <w:r>
              <w:rPr>
                <w:rFonts w:asciiTheme="minorBidi" w:eastAsia="Calibri" w:hAnsiTheme="minorBidi"/>
                <w:color w:val="000000"/>
                <w:kern w:val="24"/>
                <w:sz w:val="16"/>
                <w:szCs w:val="16"/>
              </w:rPr>
              <w:t>5</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8DA5E87" w14:textId="36430167" w:rsidR="002E478D" w:rsidRPr="006427C5" w:rsidRDefault="002E478D" w:rsidP="00472E4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64.</w:t>
            </w:r>
            <w:r>
              <w:rPr>
                <w:rFonts w:asciiTheme="minorBidi" w:eastAsia="Calibri" w:hAnsiTheme="minorBidi"/>
                <w:color w:val="000000"/>
                <w:kern w:val="24"/>
                <w:sz w:val="16"/>
                <w:szCs w:val="16"/>
              </w:rPr>
              <w:t>4</w:t>
            </w:r>
            <w:r w:rsidRPr="00584D71">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C6917BE" w14:textId="43999E3D" w:rsidR="002E478D" w:rsidRPr="006427C5" w:rsidRDefault="002E478D" w:rsidP="00472E40">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6.8</w:t>
            </w:r>
            <w:r w:rsidRPr="00584D71">
              <w:rPr>
                <w:rFonts w:asciiTheme="minorBidi" w:eastAsia="Calibri" w:hAnsiTheme="minorBidi"/>
                <w:color w:val="00B050"/>
                <w:kern w:val="24"/>
                <w:sz w:val="16"/>
                <w:szCs w:val="16"/>
              </w:rPr>
              <w:t>%</w:t>
            </w:r>
          </w:p>
        </w:tc>
      </w:tr>
      <w:tr w:rsidR="002E478D" w:rsidRPr="00584D71" w14:paraId="4E698C0E" w14:textId="77777777" w:rsidTr="00236F1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466F04" w14:textId="73EF0F6B" w:rsidR="002E478D" w:rsidRPr="00584D71" w:rsidRDefault="002E478D" w:rsidP="00FD060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1DAC4A" w14:textId="1D3A5A2B" w:rsidR="002E478D" w:rsidRPr="00584D71" w:rsidRDefault="002E478D" w:rsidP="00FD0606">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 xml:space="preserve">3 MHz BB-only, 1 layer, 1 Rx, </w:t>
            </w:r>
            <w:r w:rsidRPr="00584D71">
              <w:rPr>
                <w:rFonts w:asciiTheme="minorBidi" w:eastAsia="Calibri" w:hAnsiTheme="minorBidi"/>
                <w:color w:val="000000"/>
                <w:kern w:val="24"/>
                <w:sz w:val="16"/>
                <w:szCs w:val="16"/>
              </w:rPr>
              <w:t>DL 64QAM</w:t>
            </w:r>
            <w:r w:rsidRPr="00584D71">
              <w:rPr>
                <w:rFonts w:asciiTheme="minorBidi" w:eastAsia="Calibri" w:hAnsiTheme="minorBidi"/>
                <w:color w:val="000000" w:themeColor="text1"/>
                <w:kern w:val="24"/>
                <w:sz w:val="16"/>
                <w:szCs w:val="16"/>
              </w:rPr>
              <w:t>, 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A6789CB" w14:textId="770B86AE" w:rsidR="002E478D" w:rsidRPr="00584D71" w:rsidRDefault="002E478D" w:rsidP="00FD0606">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11E14B4" w14:textId="17068E65" w:rsidR="002E478D" w:rsidRPr="00584D71" w:rsidRDefault="002E478D" w:rsidP="00FD0606">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85.</w:t>
            </w:r>
            <w:r>
              <w:rPr>
                <w:rFonts w:asciiTheme="minorBidi" w:eastAsia="Calibri" w:hAnsiTheme="minorBidi"/>
                <w:color w:val="000000" w:themeColor="text1"/>
                <w:kern w:val="24"/>
                <w:sz w:val="16"/>
                <w:szCs w:val="16"/>
              </w:rPr>
              <w:t>0</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A0CFCB4" w14:textId="71918557" w:rsidR="002E478D" w:rsidRPr="00584D71" w:rsidRDefault="002E478D" w:rsidP="00FD0606">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64.</w:t>
            </w:r>
            <w:r>
              <w:rPr>
                <w:rFonts w:asciiTheme="minorBidi" w:eastAsia="Calibri" w:hAnsiTheme="minorBidi"/>
                <w:color w:val="000000" w:themeColor="text1"/>
                <w:kern w:val="24"/>
                <w:sz w:val="16"/>
                <w:szCs w:val="16"/>
              </w:rPr>
              <w:t>7</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4771E3" w14:textId="76B553D6" w:rsidR="002E478D" w:rsidRPr="00584D71" w:rsidRDefault="002E478D" w:rsidP="00FD0606">
            <w:pPr>
              <w:spacing w:after="0" w:line="256" w:lineRule="auto"/>
              <w:jc w:val="center"/>
              <w:rPr>
                <w:rFonts w:asciiTheme="minorBidi" w:eastAsia="Calibri" w:hAnsiTheme="minorBidi"/>
                <w:color w:val="00B050"/>
                <w:kern w:val="24"/>
                <w:sz w:val="16"/>
                <w:szCs w:val="16"/>
              </w:rPr>
            </w:pPr>
            <w:r w:rsidRPr="00584D71">
              <w:rPr>
                <w:rFonts w:asciiTheme="minorBidi" w:eastAsia="Calibri" w:hAnsiTheme="minorBidi"/>
                <w:color w:val="00B050"/>
                <w:kern w:val="24"/>
                <w:sz w:val="16"/>
                <w:szCs w:val="16"/>
              </w:rPr>
              <w:t>7.</w:t>
            </w:r>
            <w:r>
              <w:rPr>
                <w:rFonts w:asciiTheme="minorBidi" w:eastAsia="Calibri" w:hAnsiTheme="minorBidi"/>
                <w:color w:val="00B050"/>
                <w:kern w:val="24"/>
                <w:sz w:val="16"/>
                <w:szCs w:val="16"/>
              </w:rPr>
              <w:t>5</w:t>
            </w:r>
            <w:r w:rsidRPr="00584D71">
              <w:rPr>
                <w:rFonts w:asciiTheme="minorBidi" w:eastAsia="Calibri" w:hAnsiTheme="minorBidi"/>
                <w:color w:val="00B050"/>
                <w:kern w:val="24"/>
                <w:sz w:val="16"/>
                <w:szCs w:val="16"/>
              </w:rPr>
              <w:t>%</w:t>
            </w:r>
          </w:p>
        </w:tc>
      </w:tr>
    </w:tbl>
    <w:p w14:paraId="3C552AD3" w14:textId="77777777" w:rsidR="00835CEF" w:rsidRDefault="00835CEF" w:rsidP="00835CEF">
      <w:pPr>
        <w:rPr>
          <w:lang w:val="en-GB" w:eastAsia="ja-JP"/>
        </w:rPr>
      </w:pPr>
    </w:p>
    <w:p w14:paraId="5939953C" w14:textId="4651049D" w:rsidR="004D301A" w:rsidRDefault="004D301A" w:rsidP="004D301A">
      <w:pPr>
        <w:pStyle w:val="Caption"/>
        <w:keepNext/>
      </w:pPr>
      <w:bookmarkStart w:id="8" w:name="_Ref99298869"/>
      <w:r>
        <w:t xml:space="preserve">Table </w:t>
      </w:r>
      <w:r>
        <w:fldChar w:fldCharType="begin"/>
      </w:r>
      <w:r>
        <w:instrText xml:space="preserve"> SEQ Table \* ARABIC </w:instrText>
      </w:r>
      <w:r>
        <w:fldChar w:fldCharType="separate"/>
      </w:r>
      <w:r w:rsidR="00F33F67">
        <w:rPr>
          <w:noProof/>
        </w:rPr>
        <w:t>3</w:t>
      </w:r>
      <w:r>
        <w:fldChar w:fldCharType="end"/>
      </w:r>
      <w:bookmarkEnd w:id="8"/>
      <w:r>
        <w:t>: Cost reduction for different BW reduction options</w:t>
      </w:r>
      <w:r w:rsidR="00895834">
        <w:t xml:space="preserve"> in TDD</w:t>
      </w:r>
      <w:r>
        <w:t>.</w:t>
      </w:r>
    </w:p>
    <w:tbl>
      <w:tblPr>
        <w:tblW w:w="8579" w:type="dxa"/>
        <w:tblCellMar>
          <w:left w:w="0" w:type="dxa"/>
          <w:right w:w="0" w:type="dxa"/>
        </w:tblCellMar>
        <w:tblLook w:val="04A0" w:firstRow="1" w:lastRow="0" w:firstColumn="1" w:lastColumn="0" w:noHBand="0" w:noVBand="1"/>
      </w:tblPr>
      <w:tblGrid>
        <w:gridCol w:w="1124"/>
        <w:gridCol w:w="2189"/>
        <w:gridCol w:w="1304"/>
        <w:gridCol w:w="1304"/>
        <w:gridCol w:w="1304"/>
        <w:gridCol w:w="1354"/>
      </w:tblGrid>
      <w:tr w:rsidR="007312C5" w:rsidRPr="00584D71" w14:paraId="3062E81E" w14:textId="77777777" w:rsidTr="00C737EC">
        <w:trPr>
          <w:trHeight w:val="843"/>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BA17054" w14:textId="586E4FC0" w:rsidR="002E478D" w:rsidRPr="006427C5" w:rsidRDefault="002E478D" w:rsidP="006427C5">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18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B5F28BF" w14:textId="4C177232" w:rsidR="002E478D" w:rsidRPr="006427C5" w:rsidRDefault="00826837" w:rsidP="006427C5">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6408F52" w14:textId="0365C0BB"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sidR="00826837">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5C702C5" w14:textId="0F5A734D"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sidR="00826837">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EC2326E" w14:textId="2E7AFABA"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sidR="00826837">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159156" w14:textId="77777777"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simplest Rel-17 RedCap UE</w:t>
            </w:r>
          </w:p>
        </w:tc>
      </w:tr>
      <w:tr w:rsidR="002E478D" w:rsidRPr="00584D71" w14:paraId="66ADAF2A" w14:textId="77777777" w:rsidTr="00C737EC">
        <w:trPr>
          <w:trHeight w:val="4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21CA54" w14:textId="77777777" w:rsidR="00D022C4" w:rsidRDefault="002E478D" w:rsidP="00584D71">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Simplest </w:t>
            </w:r>
          </w:p>
          <w:p w14:paraId="5D6F9BF1" w14:textId="654820DE" w:rsidR="002E478D" w:rsidRPr="006427C5" w:rsidRDefault="002E478D" w:rsidP="00584D71">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lastRenderedPageBreak/>
              <w:t>Rel-17 RedCap UE</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BE4C9C" w14:textId="1954868F" w:rsidR="002E478D" w:rsidRPr="006427C5" w:rsidRDefault="002E478D" w:rsidP="00584D71">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lastRenderedPageBreak/>
              <w:t>20</w:t>
            </w:r>
            <w:r w:rsidRPr="006427C5">
              <w:rPr>
                <w:rFonts w:asciiTheme="minorBidi" w:eastAsia="Calibri" w:hAnsiTheme="minorBidi"/>
                <w:color w:val="000000"/>
                <w:kern w:val="24"/>
                <w:sz w:val="16"/>
                <w:szCs w:val="16"/>
              </w:rPr>
              <w:t xml:space="preserve"> MHz, 1 layer, 1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A3D5F6" w14:textId="5ABAE12F" w:rsidR="002E478D" w:rsidRPr="006427C5" w:rsidRDefault="002E478D" w:rsidP="00584D71">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5440D1" w14:textId="4E5D9B9E" w:rsidR="002E478D" w:rsidRPr="006427C5" w:rsidRDefault="002E478D" w:rsidP="00584D71">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4774E8" w14:textId="7827EA8A" w:rsidR="002E478D" w:rsidRPr="006427C5" w:rsidRDefault="002E478D" w:rsidP="00584D71">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5CC01A" w14:textId="01EAE659" w:rsidR="002E478D" w:rsidRPr="006427C5" w:rsidRDefault="00245714" w:rsidP="00584D71">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E478D" w:rsidRPr="00584D71" w14:paraId="32881039" w14:textId="77777777" w:rsidTr="00C737EC">
        <w:trPr>
          <w:trHeight w:val="4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97E14FF" w14:textId="18545C26" w:rsidR="002E478D" w:rsidRPr="00584D71" w:rsidRDefault="002E478D" w:rsidP="00584D71">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4F848DD" w14:textId="4FA07AA2" w:rsidR="002E478D" w:rsidRPr="00584D71" w:rsidRDefault="002E478D" w:rsidP="00584D71">
            <w:pPr>
              <w:spacing w:after="0" w:line="256" w:lineRule="auto"/>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5 MHz, 1 layer, 1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410120A" w14:textId="5A8D66A0" w:rsidR="002E478D" w:rsidRPr="00584D71" w:rsidRDefault="002E478D" w:rsidP="00584D71">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90D59C" w14:textId="7DA6F6CA" w:rsidR="002E478D" w:rsidRPr="00584D71" w:rsidRDefault="002E478D" w:rsidP="00584D71">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90.4%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5FA28E" w14:textId="0956AE74" w:rsidR="002E478D" w:rsidRPr="00584D71" w:rsidRDefault="002E478D" w:rsidP="00584D71">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68.4%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EBF61C" w14:textId="5D6F5069" w:rsidR="002E478D" w:rsidRPr="00584D71" w:rsidRDefault="002E478D" w:rsidP="00584D71">
            <w:pPr>
              <w:spacing w:after="0" w:line="256" w:lineRule="auto"/>
              <w:jc w:val="center"/>
              <w:rPr>
                <w:rFonts w:asciiTheme="minorBidi" w:eastAsia="Calibri" w:hAnsiTheme="minorBidi"/>
                <w:color w:val="00B050"/>
                <w:kern w:val="24"/>
                <w:sz w:val="16"/>
                <w:szCs w:val="16"/>
              </w:rPr>
            </w:pPr>
            <w:r w:rsidRPr="006427C5">
              <w:rPr>
                <w:rFonts w:asciiTheme="minorBidi" w:eastAsia="Calibri" w:hAnsiTheme="minorBidi"/>
                <w:color w:val="00B050"/>
                <w:kern w:val="24"/>
                <w:sz w:val="16"/>
                <w:szCs w:val="16"/>
              </w:rPr>
              <w:t>6.9%</w:t>
            </w:r>
          </w:p>
        </w:tc>
      </w:tr>
      <w:tr w:rsidR="002E478D" w:rsidRPr="00584D71" w14:paraId="0C6437C4" w14:textId="77777777" w:rsidTr="00C737EC">
        <w:trPr>
          <w:trHeight w:val="4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025C8BB" w14:textId="6292A8DB" w:rsidR="002E478D" w:rsidRPr="006427C5" w:rsidRDefault="002E478D" w:rsidP="006427C5">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4928C0B" w14:textId="69D875B2" w:rsidR="002E478D" w:rsidRPr="006427C5" w:rsidRDefault="002E478D" w:rsidP="006427C5">
            <w:pPr>
              <w:spacing w:after="0" w:line="256" w:lineRule="auto"/>
              <w:rPr>
                <w:rFonts w:asciiTheme="minorBidi" w:eastAsia="Times New Roman" w:hAnsiTheme="minorBidi"/>
                <w:sz w:val="16"/>
                <w:szCs w:val="16"/>
              </w:rPr>
            </w:pPr>
            <w:r w:rsidRPr="006427C5">
              <w:rPr>
                <w:rFonts w:asciiTheme="minorBidi" w:eastAsia="Calibri" w:hAnsiTheme="minorBidi"/>
                <w:color w:val="000000"/>
                <w:kern w:val="24"/>
                <w:sz w:val="16"/>
                <w:szCs w:val="16"/>
              </w:rPr>
              <w:t>5 MHz BB</w:t>
            </w:r>
            <w:r w:rsidRPr="00584D71">
              <w:rPr>
                <w:rFonts w:asciiTheme="minorBidi" w:eastAsia="Calibri" w:hAnsiTheme="minorBidi"/>
                <w:color w:val="000000"/>
                <w:kern w:val="24"/>
                <w:sz w:val="16"/>
                <w:szCs w:val="16"/>
              </w:rPr>
              <w:t>-only</w:t>
            </w:r>
            <w:r w:rsidRPr="006427C5">
              <w:rPr>
                <w:rFonts w:asciiTheme="minorBidi" w:eastAsia="Calibri" w:hAnsiTheme="minorBidi"/>
                <w:color w:val="000000"/>
                <w:kern w:val="24"/>
                <w:sz w:val="16"/>
                <w:szCs w:val="16"/>
              </w:rPr>
              <w:t>, 1 layer, 1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62B851E" w14:textId="77777777"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E9EC8C2" w14:textId="2A25F463"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89.</w:t>
            </w:r>
            <w:r>
              <w:rPr>
                <w:rFonts w:asciiTheme="minorBidi" w:eastAsia="Calibri" w:hAnsiTheme="minorBidi"/>
                <w:color w:val="000000"/>
                <w:kern w:val="24"/>
                <w:sz w:val="16"/>
                <w:szCs w:val="16"/>
              </w:rPr>
              <w:t>4</w:t>
            </w:r>
            <w:r w:rsidRPr="006427C5">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C8893CB" w14:textId="0D1D4A71"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67.</w:t>
            </w:r>
            <w:r>
              <w:rPr>
                <w:rFonts w:asciiTheme="minorBidi" w:eastAsia="Calibri" w:hAnsiTheme="minorBidi"/>
                <w:color w:val="000000"/>
                <w:kern w:val="24"/>
                <w:sz w:val="16"/>
                <w:szCs w:val="16"/>
              </w:rPr>
              <w:t>7</w:t>
            </w:r>
            <w:r w:rsidRPr="006427C5">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E9A9A01" w14:textId="37BD87AD" w:rsidR="002E478D" w:rsidRPr="006427C5" w:rsidRDefault="002E478D" w:rsidP="006427C5">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B050"/>
                <w:kern w:val="24"/>
                <w:sz w:val="16"/>
                <w:szCs w:val="16"/>
              </w:rPr>
              <w:t>5.</w:t>
            </w:r>
            <w:r>
              <w:rPr>
                <w:rFonts w:asciiTheme="minorBidi" w:eastAsia="Calibri" w:hAnsiTheme="minorBidi"/>
                <w:color w:val="00B050"/>
                <w:kern w:val="24"/>
                <w:sz w:val="16"/>
                <w:szCs w:val="16"/>
              </w:rPr>
              <w:t>1</w:t>
            </w:r>
            <w:r w:rsidRPr="006427C5">
              <w:rPr>
                <w:rFonts w:asciiTheme="minorBidi" w:eastAsia="Calibri" w:hAnsiTheme="minorBidi"/>
                <w:color w:val="00B050"/>
                <w:kern w:val="24"/>
                <w:sz w:val="16"/>
                <w:szCs w:val="16"/>
              </w:rPr>
              <w:t>%</w:t>
            </w:r>
          </w:p>
        </w:tc>
      </w:tr>
      <w:tr w:rsidR="002E478D" w:rsidRPr="00584D71" w14:paraId="62D56421" w14:textId="77777777" w:rsidTr="00C737EC">
        <w:trPr>
          <w:trHeight w:val="4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87CEA0" w14:textId="2FD6255E" w:rsidR="002E478D" w:rsidRPr="00584D71" w:rsidRDefault="002E478D" w:rsidP="001A7A42">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0EBF18" w14:textId="7FCA76BA" w:rsidR="002E478D" w:rsidRPr="00584D71" w:rsidRDefault="002E478D" w:rsidP="001A7A42">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 xml:space="preserve">3 MHz BB-only, 1 layer, 1 Rx, </w:t>
            </w:r>
            <w:r w:rsidRPr="00584D71">
              <w:rPr>
                <w:rFonts w:asciiTheme="minorBidi" w:eastAsia="Calibri" w:hAnsiTheme="minorBidi"/>
                <w:color w:val="000000"/>
                <w:kern w:val="24"/>
                <w:sz w:val="16"/>
                <w:szCs w:val="16"/>
              </w:rPr>
              <w:t>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C5D5EE" w14:textId="409B6685" w:rsidR="002E478D" w:rsidRPr="00584D71" w:rsidRDefault="002E478D" w:rsidP="001A7A42">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ACFFF9" w14:textId="1FBFA548" w:rsidR="002E478D" w:rsidRPr="00584D71" w:rsidRDefault="002E478D" w:rsidP="001A7A42">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89.</w:t>
            </w:r>
            <w:r>
              <w:rPr>
                <w:rFonts w:asciiTheme="minorBidi" w:eastAsia="Calibri" w:hAnsiTheme="minorBidi"/>
                <w:color w:val="000000" w:themeColor="text1"/>
                <w:kern w:val="24"/>
                <w:sz w:val="16"/>
                <w:szCs w:val="16"/>
              </w:rPr>
              <w:t>7</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E4DEAF" w14:textId="163472D5" w:rsidR="002E478D" w:rsidRPr="00584D71" w:rsidRDefault="002E478D" w:rsidP="001A7A42">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6</w:t>
            </w:r>
            <w:r>
              <w:rPr>
                <w:rFonts w:asciiTheme="minorBidi" w:eastAsia="Calibri" w:hAnsiTheme="minorBidi"/>
                <w:color w:val="000000" w:themeColor="text1"/>
                <w:kern w:val="24"/>
                <w:sz w:val="16"/>
                <w:szCs w:val="16"/>
              </w:rPr>
              <w:t>7.9</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3F9047" w14:textId="75260747" w:rsidR="002E478D" w:rsidRPr="00584D71" w:rsidRDefault="002E478D" w:rsidP="001A7A42">
            <w:pPr>
              <w:spacing w:after="0" w:line="256" w:lineRule="auto"/>
              <w:jc w:val="center"/>
              <w:rPr>
                <w:rFonts w:asciiTheme="minorBidi" w:eastAsia="Calibri" w:hAnsiTheme="minorBidi"/>
                <w:color w:val="00B050"/>
                <w:kern w:val="24"/>
                <w:sz w:val="16"/>
                <w:szCs w:val="16"/>
              </w:rPr>
            </w:pPr>
            <w:r w:rsidRPr="00584D71">
              <w:rPr>
                <w:rFonts w:asciiTheme="minorBidi" w:eastAsia="Calibri" w:hAnsiTheme="minorBidi"/>
                <w:color w:val="00B050"/>
                <w:kern w:val="24"/>
                <w:sz w:val="16"/>
                <w:szCs w:val="16"/>
              </w:rPr>
              <w:t>5.</w:t>
            </w:r>
            <w:r>
              <w:rPr>
                <w:rFonts w:asciiTheme="minorBidi" w:eastAsia="Calibri" w:hAnsiTheme="minorBidi"/>
                <w:color w:val="00B050"/>
                <w:kern w:val="24"/>
                <w:sz w:val="16"/>
                <w:szCs w:val="16"/>
              </w:rPr>
              <w:t>6</w:t>
            </w:r>
            <w:r w:rsidRPr="00584D71">
              <w:rPr>
                <w:rFonts w:asciiTheme="minorBidi" w:eastAsia="Calibri" w:hAnsiTheme="minorBidi"/>
                <w:color w:val="00B050"/>
                <w:kern w:val="24"/>
                <w:sz w:val="16"/>
                <w:szCs w:val="16"/>
              </w:rPr>
              <w:t>%</w:t>
            </w:r>
          </w:p>
        </w:tc>
      </w:tr>
    </w:tbl>
    <w:p w14:paraId="436FF4EB" w14:textId="580F2830" w:rsidR="006427C5" w:rsidRDefault="006427C5" w:rsidP="00D965C3">
      <w:pPr>
        <w:rPr>
          <w:lang w:val="en-GB" w:eastAsia="ja-JP"/>
        </w:rPr>
      </w:pPr>
    </w:p>
    <w:p w14:paraId="1D32BD09" w14:textId="77777777" w:rsidR="00294A5C" w:rsidRDefault="00294A5C" w:rsidP="00D965C3">
      <w:pPr>
        <w:rPr>
          <w:lang w:val="en-GB" w:eastAsia="ja-JP"/>
        </w:rPr>
      </w:pPr>
    </w:p>
    <w:p w14:paraId="6AB5EEB2" w14:textId="56405D55" w:rsidR="00294A5C" w:rsidRDefault="00934A5A" w:rsidP="00611435">
      <w:pPr>
        <w:jc w:val="both"/>
        <w:rPr>
          <w:lang w:val="en-GB" w:eastAsia="ja-JP"/>
        </w:rPr>
      </w:pPr>
      <w:r>
        <w:rPr>
          <w:lang w:val="en-GB" w:eastAsia="ja-JP"/>
        </w:rPr>
        <w:fldChar w:fldCharType="begin"/>
      </w:r>
      <w:r>
        <w:rPr>
          <w:lang w:val="en-GB" w:eastAsia="ja-JP"/>
        </w:rPr>
        <w:instrText xml:space="preserve"> REF _Ref100587958 \h </w:instrText>
      </w:r>
      <w:r w:rsidR="00611435">
        <w:rPr>
          <w:lang w:val="en-GB" w:eastAsia="ja-JP"/>
        </w:rPr>
        <w:instrText xml:space="preserve"> \* MERGEFORMAT </w:instrText>
      </w:r>
      <w:r>
        <w:rPr>
          <w:lang w:val="en-GB" w:eastAsia="ja-JP"/>
        </w:rPr>
      </w:r>
      <w:r>
        <w:rPr>
          <w:lang w:val="en-GB" w:eastAsia="ja-JP"/>
        </w:rPr>
        <w:fldChar w:fldCharType="separate"/>
      </w:r>
      <w:r w:rsidR="00095C09">
        <w:t xml:space="preserve">Figure </w:t>
      </w:r>
      <w:r w:rsidR="00095C09">
        <w:rPr>
          <w:noProof/>
        </w:rPr>
        <w:t>3</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_Ref100587967 \h </w:instrText>
      </w:r>
      <w:r w:rsidR="00611435">
        <w:rPr>
          <w:lang w:val="en-GB" w:eastAsia="ja-JP"/>
        </w:rPr>
        <w:instrText xml:space="preserve"> \* MERGEFORMAT </w:instrText>
      </w:r>
      <w:r>
        <w:rPr>
          <w:lang w:val="en-GB" w:eastAsia="ja-JP"/>
        </w:rPr>
      </w:r>
      <w:r>
        <w:rPr>
          <w:lang w:val="en-GB" w:eastAsia="ja-JP"/>
        </w:rPr>
        <w:fldChar w:fldCharType="separate"/>
      </w:r>
      <w:r w:rsidR="00095C09">
        <w:t xml:space="preserve">Figure </w:t>
      </w:r>
      <w:r w:rsidR="00095C09">
        <w:rPr>
          <w:noProof/>
        </w:rPr>
        <w:t>4</w:t>
      </w:r>
      <w:r>
        <w:rPr>
          <w:lang w:val="en-GB" w:eastAsia="ja-JP"/>
        </w:rPr>
        <w:fldChar w:fldCharType="end"/>
      </w:r>
      <w:r>
        <w:rPr>
          <w:lang w:val="en-GB" w:eastAsia="ja-JP"/>
        </w:rPr>
        <w:t xml:space="preserve"> </w:t>
      </w:r>
      <w:r w:rsidR="00926A5F">
        <w:rPr>
          <w:lang w:val="en-GB" w:eastAsia="ja-JP"/>
        </w:rPr>
        <w:t xml:space="preserve">show the total cost metrics for </w:t>
      </w:r>
      <w:r w:rsidR="00881ADB">
        <w:rPr>
          <w:lang w:val="en-GB" w:eastAsia="ja-JP"/>
        </w:rPr>
        <w:t xml:space="preserve">the </w:t>
      </w:r>
      <w:r w:rsidR="00926A5F">
        <w:rPr>
          <w:lang w:val="en-GB" w:eastAsia="ja-JP"/>
        </w:rPr>
        <w:t xml:space="preserve">Rel-15 </w:t>
      </w:r>
      <w:r w:rsidR="004535A3">
        <w:rPr>
          <w:lang w:val="en-GB" w:eastAsia="ja-JP"/>
        </w:rPr>
        <w:t>r</w:t>
      </w:r>
      <w:r w:rsidR="00926A5F">
        <w:rPr>
          <w:lang w:val="en-GB" w:eastAsia="ja-JP"/>
        </w:rPr>
        <w:t xml:space="preserve">eference UE, </w:t>
      </w:r>
      <w:r w:rsidR="00881ADB">
        <w:rPr>
          <w:lang w:val="en-GB" w:eastAsia="ja-JP"/>
        </w:rPr>
        <w:t>the</w:t>
      </w:r>
      <w:r w:rsidR="00926A5F">
        <w:rPr>
          <w:lang w:val="en-GB" w:eastAsia="ja-JP"/>
        </w:rPr>
        <w:t xml:space="preserve"> simplest Rel-1</w:t>
      </w:r>
      <w:r w:rsidR="006779F8">
        <w:rPr>
          <w:lang w:val="en-GB" w:eastAsia="ja-JP"/>
        </w:rPr>
        <w:t>7 RedCap, and different Rel-18 eRedCap options for FDD and TDD. As we can</w:t>
      </w:r>
      <w:r w:rsidR="00742BB3">
        <w:rPr>
          <w:lang w:val="en-GB" w:eastAsia="ja-JP"/>
        </w:rPr>
        <w:t xml:space="preserve"> see, Rel-17 RedCap can already provide significant cost saving compared to Rel-15 reference UEs</w:t>
      </w:r>
      <w:r w:rsidR="00331256">
        <w:rPr>
          <w:lang w:val="en-GB" w:eastAsia="ja-JP"/>
        </w:rPr>
        <w:t>,</w:t>
      </w:r>
      <w:r w:rsidR="00FC17D6">
        <w:rPr>
          <w:lang w:val="en-GB" w:eastAsia="ja-JP"/>
        </w:rPr>
        <w:t xml:space="preserve"> and the additional cost saving by further UE bandwidth reduction </w:t>
      </w:r>
      <w:r w:rsidR="00DF5ECC">
        <w:rPr>
          <w:lang w:val="en-GB" w:eastAsia="ja-JP"/>
        </w:rPr>
        <w:t>in Rel-18 is small.</w:t>
      </w:r>
      <w:r w:rsidR="0049078D">
        <w:rPr>
          <w:lang w:val="en-GB" w:eastAsia="ja-JP"/>
        </w:rPr>
        <w:t xml:space="preserve"> Also</w:t>
      </w:r>
      <w:r w:rsidR="004018FB">
        <w:rPr>
          <w:lang w:val="en-GB" w:eastAsia="ja-JP"/>
        </w:rPr>
        <w:t>, as</w:t>
      </w:r>
      <w:r w:rsidR="0049078D">
        <w:rPr>
          <w:lang w:val="en-GB" w:eastAsia="ja-JP"/>
        </w:rPr>
        <w:t xml:space="preserve"> </w:t>
      </w:r>
      <w:r w:rsidR="004018FB">
        <w:rPr>
          <w:lang w:val="en-GB" w:eastAsia="ja-JP"/>
        </w:rPr>
        <w:t>shown</w:t>
      </w:r>
      <w:r w:rsidR="0049078D">
        <w:rPr>
          <w:lang w:val="en-GB" w:eastAsia="ja-JP"/>
        </w:rPr>
        <w:t xml:space="preserve"> in our previous contribution </w:t>
      </w:r>
      <w:r w:rsidR="0049078D">
        <w:rPr>
          <w:lang w:val="en-GB" w:eastAsia="ja-JP"/>
        </w:rPr>
        <w:fldChar w:fldCharType="begin"/>
      </w:r>
      <w:r w:rsidR="0049078D">
        <w:rPr>
          <w:lang w:val="en-GB" w:eastAsia="ja-JP"/>
        </w:rPr>
        <w:instrText xml:space="preserve"> REF _Ref100589878 \r \h </w:instrText>
      </w:r>
      <w:r w:rsidR="00611435">
        <w:rPr>
          <w:lang w:val="en-GB" w:eastAsia="ja-JP"/>
        </w:rPr>
        <w:instrText xml:space="preserve"> \* MERGEFORMAT </w:instrText>
      </w:r>
      <w:r w:rsidR="0049078D">
        <w:rPr>
          <w:lang w:val="en-GB" w:eastAsia="ja-JP"/>
        </w:rPr>
      </w:r>
      <w:r w:rsidR="0049078D">
        <w:rPr>
          <w:lang w:val="en-GB" w:eastAsia="ja-JP"/>
        </w:rPr>
        <w:fldChar w:fldCharType="separate"/>
      </w:r>
      <w:r w:rsidR="007312C5">
        <w:rPr>
          <w:lang w:val="en-GB" w:eastAsia="ja-JP"/>
        </w:rPr>
        <w:t>[5]</w:t>
      </w:r>
      <w:r w:rsidR="0049078D">
        <w:rPr>
          <w:lang w:val="en-GB" w:eastAsia="ja-JP"/>
        </w:rPr>
        <w:fldChar w:fldCharType="end"/>
      </w:r>
      <w:r w:rsidR="0049078D">
        <w:rPr>
          <w:lang w:val="en-GB" w:eastAsia="ja-JP"/>
        </w:rPr>
        <w:t xml:space="preserve">, </w:t>
      </w:r>
      <w:r w:rsidR="00D00FC8">
        <w:rPr>
          <w:lang w:val="en-GB" w:eastAsia="ja-JP"/>
        </w:rPr>
        <w:t>reducing</w:t>
      </w:r>
      <w:r w:rsidR="00294810">
        <w:rPr>
          <w:lang w:val="en-GB" w:eastAsia="ja-JP"/>
        </w:rPr>
        <w:t xml:space="preserve"> </w:t>
      </w:r>
      <w:r w:rsidR="00D00FC8">
        <w:rPr>
          <w:lang w:val="en-GB" w:eastAsia="ja-JP"/>
        </w:rPr>
        <w:t xml:space="preserve">the </w:t>
      </w:r>
      <w:r w:rsidR="00AA5E49">
        <w:rPr>
          <w:lang w:val="en-GB" w:eastAsia="ja-JP"/>
        </w:rPr>
        <w:t xml:space="preserve">BW </w:t>
      </w:r>
      <w:r w:rsidR="00D00FC8">
        <w:rPr>
          <w:lang w:val="en-GB" w:eastAsia="ja-JP"/>
        </w:rPr>
        <w:t xml:space="preserve">for </w:t>
      </w:r>
      <w:r w:rsidR="00AA5E49">
        <w:rPr>
          <w:lang w:val="en-GB" w:eastAsia="ja-JP"/>
        </w:rPr>
        <w:t>both DL and UL provides</w:t>
      </w:r>
      <w:r w:rsidR="00D00FC8">
        <w:rPr>
          <w:lang w:val="en-GB" w:eastAsia="ja-JP"/>
        </w:rPr>
        <w:t xml:space="preserve"> </w:t>
      </w:r>
      <w:r w:rsidR="006D09B8">
        <w:rPr>
          <w:lang w:val="en-GB" w:eastAsia="ja-JP"/>
        </w:rPr>
        <w:t xml:space="preserve">more </w:t>
      </w:r>
      <w:r w:rsidR="00461D97">
        <w:rPr>
          <w:lang w:val="en-GB" w:eastAsia="ja-JP"/>
        </w:rPr>
        <w:t>cost</w:t>
      </w:r>
      <w:r w:rsidR="0098182C">
        <w:rPr>
          <w:lang w:val="en-GB" w:eastAsia="ja-JP"/>
        </w:rPr>
        <w:t xml:space="preserve"> saving</w:t>
      </w:r>
      <w:r w:rsidR="006D09B8">
        <w:rPr>
          <w:lang w:val="en-GB" w:eastAsia="ja-JP"/>
        </w:rPr>
        <w:t xml:space="preserve"> compared to </w:t>
      </w:r>
      <w:r w:rsidR="005D5E95">
        <w:rPr>
          <w:lang w:val="en-GB" w:eastAsia="ja-JP"/>
        </w:rPr>
        <w:t>DL-only or UL-only BW reduction cases.</w:t>
      </w:r>
    </w:p>
    <w:p w14:paraId="1A3123D0" w14:textId="77777777" w:rsidR="00504CAB" w:rsidRDefault="00F71821" w:rsidP="00504CAB">
      <w:pPr>
        <w:keepNext/>
        <w:jc w:val="center"/>
      </w:pPr>
      <w:r>
        <w:rPr>
          <w:noProof/>
          <w:lang w:val="en-GB" w:eastAsia="ja-JP"/>
        </w:rPr>
        <w:drawing>
          <wp:inline distT="0" distB="0" distL="0" distR="0" wp14:anchorId="3696653B" wp14:editId="77CAC69B">
            <wp:extent cx="3621761" cy="243086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7124" cy="2434459"/>
                    </a:xfrm>
                    <a:prstGeom prst="rect">
                      <a:avLst/>
                    </a:prstGeom>
                    <a:noFill/>
                  </pic:spPr>
                </pic:pic>
              </a:graphicData>
            </a:graphic>
          </wp:inline>
        </w:drawing>
      </w:r>
    </w:p>
    <w:p w14:paraId="030D259B" w14:textId="2305A633" w:rsidR="00294A5C" w:rsidRDefault="00504CAB" w:rsidP="00504CAB">
      <w:pPr>
        <w:pStyle w:val="Caption"/>
        <w:jc w:val="center"/>
      </w:pPr>
      <w:bookmarkStart w:id="9" w:name="_Ref100587958"/>
      <w:r>
        <w:t xml:space="preserve">Figure </w:t>
      </w:r>
      <w:r>
        <w:fldChar w:fldCharType="begin"/>
      </w:r>
      <w:r>
        <w:instrText xml:space="preserve"> SEQ Figure \* ARABIC </w:instrText>
      </w:r>
      <w:r>
        <w:fldChar w:fldCharType="separate"/>
      </w:r>
      <w:r w:rsidR="00095C09">
        <w:rPr>
          <w:noProof/>
        </w:rPr>
        <w:t>3</w:t>
      </w:r>
      <w:r>
        <w:fldChar w:fldCharType="end"/>
      </w:r>
      <w:bookmarkEnd w:id="9"/>
      <w:r>
        <w:t xml:space="preserve">: Total cost metric for </w:t>
      </w:r>
      <w:r w:rsidR="00B23C7A">
        <w:t xml:space="preserve">Rel-15 </w:t>
      </w:r>
      <w:r>
        <w:t>reference UE, simplest Rel-17 RedCap, and Rel-18 eRedCap options (FDD).</w:t>
      </w:r>
    </w:p>
    <w:p w14:paraId="31F53614" w14:textId="77777777" w:rsidR="00B23C7A" w:rsidRDefault="00B23C7A" w:rsidP="00B23C7A">
      <w:pPr>
        <w:rPr>
          <w:lang w:eastAsia="en-GB"/>
        </w:rPr>
      </w:pPr>
    </w:p>
    <w:p w14:paraId="704DB522" w14:textId="77777777" w:rsidR="00B23C7A" w:rsidRDefault="00B23C7A" w:rsidP="00B23C7A">
      <w:pPr>
        <w:keepNext/>
        <w:jc w:val="center"/>
      </w:pPr>
      <w:r>
        <w:rPr>
          <w:noProof/>
          <w:lang w:eastAsia="en-GB"/>
        </w:rPr>
        <w:drawing>
          <wp:inline distT="0" distB="0" distL="0" distR="0" wp14:anchorId="1C354CA0" wp14:editId="5E47B0E7">
            <wp:extent cx="3884389" cy="2336800"/>
            <wp:effectExtent l="0" t="0" r="190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4264" cy="2342741"/>
                    </a:xfrm>
                    <a:prstGeom prst="rect">
                      <a:avLst/>
                    </a:prstGeom>
                    <a:noFill/>
                  </pic:spPr>
                </pic:pic>
              </a:graphicData>
            </a:graphic>
          </wp:inline>
        </w:drawing>
      </w:r>
    </w:p>
    <w:p w14:paraId="54828E98" w14:textId="496B3D12" w:rsidR="00B23C7A" w:rsidRPr="00B23C7A" w:rsidRDefault="00B23C7A" w:rsidP="00B23C7A">
      <w:pPr>
        <w:pStyle w:val="Caption"/>
        <w:jc w:val="center"/>
      </w:pPr>
      <w:bookmarkStart w:id="10" w:name="_Ref100587967"/>
      <w:r>
        <w:t xml:space="preserve">Figure </w:t>
      </w:r>
      <w:r>
        <w:fldChar w:fldCharType="begin"/>
      </w:r>
      <w:r>
        <w:instrText xml:space="preserve"> SEQ Figure \* ARABIC </w:instrText>
      </w:r>
      <w:r>
        <w:fldChar w:fldCharType="separate"/>
      </w:r>
      <w:r w:rsidR="00095C09">
        <w:rPr>
          <w:noProof/>
        </w:rPr>
        <w:t>4</w:t>
      </w:r>
      <w:r>
        <w:fldChar w:fldCharType="end"/>
      </w:r>
      <w:bookmarkEnd w:id="10"/>
      <w:r>
        <w:t xml:space="preserve">: </w:t>
      </w:r>
      <w:r w:rsidRPr="00236AAF">
        <w:t>Total cost metric for Rel-15 reference UE, simplest Rel-17 RedCap, and Rel-18 eRedCap options (</w:t>
      </w:r>
      <w:r>
        <w:t>T</w:t>
      </w:r>
      <w:r w:rsidRPr="00236AAF">
        <w:t>DD).</w:t>
      </w:r>
    </w:p>
    <w:p w14:paraId="02734667" w14:textId="77777777" w:rsidR="00294A5C" w:rsidRDefault="00294A5C" w:rsidP="00D965C3">
      <w:pPr>
        <w:rPr>
          <w:lang w:val="en-GB" w:eastAsia="ja-JP"/>
        </w:rPr>
      </w:pPr>
    </w:p>
    <w:p w14:paraId="757BB51F" w14:textId="3539DE43" w:rsidR="00A81557" w:rsidRDefault="00A81557" w:rsidP="00A81557">
      <w:pPr>
        <w:pStyle w:val="Observation"/>
      </w:pPr>
      <w:bookmarkStart w:id="11" w:name="_Toc102066589"/>
      <w:r>
        <w:lastRenderedPageBreak/>
        <w:t>Rel-17 RedCap can already provide significant cost saving compared to Rel-15 reference UEs and the additional cost saving by further UE bandwidth reduction in Rel-18 is small.</w:t>
      </w:r>
      <w:bookmarkEnd w:id="11"/>
      <w:r>
        <w:t xml:space="preserve"> </w:t>
      </w:r>
    </w:p>
    <w:p w14:paraId="50B2E51D" w14:textId="77777777" w:rsidR="00A81557" w:rsidRDefault="00A81557" w:rsidP="00D965C3">
      <w:pPr>
        <w:rPr>
          <w:lang w:val="en-GB" w:eastAsia="ja-JP"/>
        </w:rPr>
      </w:pPr>
    </w:p>
    <w:p w14:paraId="58859659" w14:textId="693CFF4E" w:rsidR="003932A3" w:rsidRDefault="0080347C" w:rsidP="00D965C3">
      <w:pPr>
        <w:rPr>
          <w:lang w:val="en-GB" w:eastAsia="ja-JP"/>
        </w:rPr>
      </w:pPr>
      <w:r>
        <w:rPr>
          <w:lang w:val="en-GB" w:eastAsia="ja-JP"/>
        </w:rPr>
        <w:t>For comparison, the cost</w:t>
      </w:r>
      <w:r>
        <w:t xml:space="preserve"> reduction estimates for different BW reduction options compared to </w:t>
      </w:r>
      <w:r>
        <w:rPr>
          <w:noProof/>
        </w:rPr>
        <w:t xml:space="preserve">simplest Rel-17 RedCap are illustrated in </w:t>
      </w:r>
      <w:r>
        <w:rPr>
          <w:noProof/>
        </w:rPr>
        <w:fldChar w:fldCharType="begin"/>
      </w:r>
      <w:r>
        <w:rPr>
          <w:noProof/>
        </w:rPr>
        <w:instrText xml:space="preserve"> REF _Ref99379608 \h </w:instrText>
      </w:r>
      <w:r>
        <w:rPr>
          <w:noProof/>
        </w:rPr>
      </w:r>
      <w:r>
        <w:rPr>
          <w:noProof/>
        </w:rPr>
        <w:fldChar w:fldCharType="separate"/>
      </w:r>
      <w:r w:rsidR="00095C09">
        <w:t xml:space="preserve">Figure </w:t>
      </w:r>
      <w:r w:rsidR="00095C09">
        <w:rPr>
          <w:noProof/>
        </w:rPr>
        <w:t>5</w:t>
      </w:r>
      <w:r>
        <w:rPr>
          <w:noProof/>
        </w:rPr>
        <w:fldChar w:fldCharType="end"/>
      </w:r>
      <w:r>
        <w:rPr>
          <w:noProof/>
        </w:rPr>
        <w:t xml:space="preserve"> and </w:t>
      </w:r>
      <w:r>
        <w:rPr>
          <w:noProof/>
        </w:rPr>
        <w:fldChar w:fldCharType="begin"/>
      </w:r>
      <w:r>
        <w:rPr>
          <w:noProof/>
        </w:rPr>
        <w:instrText xml:space="preserve"> REF _Ref99379615 \h </w:instrText>
      </w:r>
      <w:r>
        <w:rPr>
          <w:noProof/>
        </w:rPr>
      </w:r>
      <w:r>
        <w:rPr>
          <w:noProof/>
        </w:rPr>
        <w:fldChar w:fldCharType="separate"/>
      </w:r>
      <w:r w:rsidR="00095C09">
        <w:t xml:space="preserve">Figure </w:t>
      </w:r>
      <w:r w:rsidR="00095C09">
        <w:rPr>
          <w:noProof/>
        </w:rPr>
        <w:t>6</w:t>
      </w:r>
      <w:r>
        <w:rPr>
          <w:noProof/>
        </w:rPr>
        <w:fldChar w:fldCharType="end"/>
      </w:r>
      <w:r>
        <w:rPr>
          <w:noProof/>
        </w:rPr>
        <w:t>.</w:t>
      </w:r>
    </w:p>
    <w:p w14:paraId="3CB52BFD" w14:textId="1ED1352C" w:rsidR="00780294" w:rsidRDefault="00FD4D86" w:rsidP="004C2039">
      <w:pPr>
        <w:keepNext/>
        <w:jc w:val="center"/>
      </w:pPr>
      <w:r>
        <w:rPr>
          <w:noProof/>
        </w:rPr>
        <w:drawing>
          <wp:inline distT="0" distB="0" distL="0" distR="0" wp14:anchorId="73BB8526" wp14:editId="3ECCD1BC">
            <wp:extent cx="4806087" cy="20413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1974" cy="2052376"/>
                    </a:xfrm>
                    <a:prstGeom prst="rect">
                      <a:avLst/>
                    </a:prstGeom>
                    <a:noFill/>
                  </pic:spPr>
                </pic:pic>
              </a:graphicData>
            </a:graphic>
          </wp:inline>
        </w:drawing>
      </w:r>
    </w:p>
    <w:p w14:paraId="62B09023" w14:textId="395FD180" w:rsidR="003932A3" w:rsidRDefault="00780294" w:rsidP="00780294">
      <w:pPr>
        <w:pStyle w:val="Caption"/>
        <w:rPr>
          <w:lang w:val="en-GB" w:eastAsia="ja-JP"/>
        </w:rPr>
      </w:pPr>
      <w:bookmarkStart w:id="12" w:name="_Ref99379608"/>
      <w:r>
        <w:t xml:space="preserve">Figure </w:t>
      </w:r>
      <w:r>
        <w:fldChar w:fldCharType="begin"/>
      </w:r>
      <w:r>
        <w:instrText xml:space="preserve"> SEQ Figure \* ARABIC </w:instrText>
      </w:r>
      <w:r>
        <w:fldChar w:fldCharType="separate"/>
      </w:r>
      <w:r w:rsidR="00095C09">
        <w:rPr>
          <w:noProof/>
        </w:rPr>
        <w:t>5</w:t>
      </w:r>
      <w:r>
        <w:fldChar w:fldCharType="end"/>
      </w:r>
      <w:bookmarkEnd w:id="12"/>
      <w:r>
        <w:t xml:space="preserve">: Cost reduction estimates for different BW reduction options compared to </w:t>
      </w:r>
      <w:r>
        <w:rPr>
          <w:noProof/>
        </w:rPr>
        <w:t>simplest Rel-17 RedCap, FDD.</w:t>
      </w:r>
    </w:p>
    <w:p w14:paraId="67C59ACA" w14:textId="64C5D452" w:rsidR="003932A3" w:rsidRDefault="003932A3" w:rsidP="00D965C3">
      <w:pPr>
        <w:rPr>
          <w:lang w:val="en-GB" w:eastAsia="ja-JP"/>
        </w:rPr>
      </w:pPr>
    </w:p>
    <w:p w14:paraId="16771899" w14:textId="418FCBD4" w:rsidR="0080347C" w:rsidRDefault="00BB6C32" w:rsidP="004C2039">
      <w:pPr>
        <w:keepNext/>
        <w:jc w:val="center"/>
      </w:pPr>
      <w:r>
        <w:rPr>
          <w:noProof/>
        </w:rPr>
        <w:drawing>
          <wp:inline distT="0" distB="0" distL="0" distR="0" wp14:anchorId="6F705CDB" wp14:editId="206B56CF">
            <wp:extent cx="4623206" cy="1965727"/>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41665" cy="1973576"/>
                    </a:xfrm>
                    <a:prstGeom prst="rect">
                      <a:avLst/>
                    </a:prstGeom>
                    <a:noFill/>
                  </pic:spPr>
                </pic:pic>
              </a:graphicData>
            </a:graphic>
          </wp:inline>
        </w:drawing>
      </w:r>
    </w:p>
    <w:p w14:paraId="146F3BDD" w14:textId="30BBFF8A" w:rsidR="00006933" w:rsidRDefault="0080347C" w:rsidP="0080347C">
      <w:pPr>
        <w:pStyle w:val="Caption"/>
        <w:rPr>
          <w:lang w:val="en-GB" w:eastAsia="ja-JP"/>
        </w:rPr>
      </w:pPr>
      <w:bookmarkStart w:id="13" w:name="_Ref99379615"/>
      <w:r>
        <w:t xml:space="preserve">Figure </w:t>
      </w:r>
      <w:r>
        <w:fldChar w:fldCharType="begin"/>
      </w:r>
      <w:r>
        <w:instrText xml:space="preserve"> SEQ Figure \* ARABIC </w:instrText>
      </w:r>
      <w:r>
        <w:fldChar w:fldCharType="separate"/>
      </w:r>
      <w:r w:rsidR="00095C09">
        <w:rPr>
          <w:noProof/>
        </w:rPr>
        <w:t>6</w:t>
      </w:r>
      <w:r>
        <w:fldChar w:fldCharType="end"/>
      </w:r>
      <w:bookmarkEnd w:id="13"/>
      <w:r>
        <w:t xml:space="preserve">: </w:t>
      </w:r>
      <w:r w:rsidRPr="004E7AC3">
        <w:t xml:space="preserve">Cost reduction estimates for different BW reduction options compared to simplest Rel-17 RedCap, </w:t>
      </w:r>
      <w:r>
        <w:t>T</w:t>
      </w:r>
      <w:r w:rsidRPr="004E7AC3">
        <w:t>DD.</w:t>
      </w:r>
    </w:p>
    <w:p w14:paraId="75BF35C3" w14:textId="437E607E" w:rsidR="00006933" w:rsidRDefault="00006933" w:rsidP="00D965C3">
      <w:pPr>
        <w:rPr>
          <w:lang w:val="en-GB" w:eastAsia="ja-JP"/>
        </w:rPr>
      </w:pPr>
    </w:p>
    <w:p w14:paraId="5366BD02" w14:textId="21CA96F5" w:rsidR="00D965C3" w:rsidRDefault="00D05687" w:rsidP="00D965C3">
      <w:pPr>
        <w:rPr>
          <w:lang w:val="en-GB" w:eastAsia="ja-JP"/>
        </w:rPr>
      </w:pPr>
      <w:r>
        <w:rPr>
          <w:lang w:val="en-GB" w:eastAsia="ja-JP"/>
        </w:rPr>
        <w:t xml:space="preserve">For BW reduction options </w:t>
      </w:r>
      <w:r w:rsidR="0049078D">
        <w:rPr>
          <w:lang w:val="en-GB" w:eastAsia="ja-JP"/>
        </w:rPr>
        <w:t>BW1 and BW2</w:t>
      </w:r>
      <w:r>
        <w:rPr>
          <w:lang w:val="en-GB" w:eastAsia="ja-JP"/>
        </w:rPr>
        <w:t>, we have the following observations on the cost reduction:</w:t>
      </w:r>
    </w:p>
    <w:p w14:paraId="1F85E0AE" w14:textId="2FE4AD27" w:rsidR="00D2132C" w:rsidRDefault="00D2132C" w:rsidP="00D2132C">
      <w:pPr>
        <w:pStyle w:val="Observation"/>
      </w:pPr>
      <w:bookmarkStart w:id="14" w:name="_Toc102066590"/>
      <w:r>
        <w:t>C</w:t>
      </w:r>
      <w:r w:rsidRPr="00D05687">
        <w:t xml:space="preserve">ompared to simplest Rel-17 RedCap, cost reduction for </w:t>
      </w:r>
      <w:r>
        <w:t>5</w:t>
      </w:r>
      <w:r w:rsidRPr="00D05687">
        <w:t xml:space="preserve"> MHz </w:t>
      </w:r>
      <w:r>
        <w:t>(RF+BB)</w:t>
      </w:r>
      <w:r w:rsidRPr="00D05687">
        <w:t xml:space="preserve"> BW</w:t>
      </w:r>
      <w:r>
        <w:t xml:space="preserve"> is 9.1% in FDD and 6.9% in TDD.</w:t>
      </w:r>
      <w:bookmarkEnd w:id="14"/>
    </w:p>
    <w:p w14:paraId="316D21DC" w14:textId="5F02C947" w:rsidR="00D2132C" w:rsidRDefault="00D2132C" w:rsidP="00D2132C">
      <w:pPr>
        <w:pStyle w:val="Observation"/>
      </w:pPr>
      <w:bookmarkStart w:id="15" w:name="_Toc102066591"/>
      <w:r>
        <w:t>C</w:t>
      </w:r>
      <w:r w:rsidRPr="00D05687">
        <w:t xml:space="preserve">ompared to simplest Rel-17 RedCap, cost reduction for </w:t>
      </w:r>
      <w:r>
        <w:t>5</w:t>
      </w:r>
      <w:r w:rsidRPr="00D05687">
        <w:t xml:space="preserve"> MHz BB</w:t>
      </w:r>
      <w:r>
        <w:t>-only</w:t>
      </w:r>
      <w:r w:rsidRPr="00D05687">
        <w:t xml:space="preserve"> BW</w:t>
      </w:r>
      <w:r>
        <w:t xml:space="preserve"> is 6.8% in FDD and 5.1% in TDD.</w:t>
      </w:r>
      <w:bookmarkEnd w:id="15"/>
    </w:p>
    <w:p w14:paraId="65215AA1" w14:textId="7A595CC8" w:rsidR="00D05687" w:rsidRDefault="00D05687" w:rsidP="00D965C3">
      <w:pPr>
        <w:rPr>
          <w:lang w:val="en-GB" w:eastAsia="ja-JP"/>
        </w:rPr>
      </w:pPr>
    </w:p>
    <w:p w14:paraId="51494ED4" w14:textId="6F36A2DB" w:rsidR="00D05687" w:rsidRDefault="00D05687" w:rsidP="00D965C3">
      <w:pPr>
        <w:rPr>
          <w:lang w:val="en-GB" w:eastAsia="ja-JP"/>
        </w:rPr>
      </w:pPr>
      <w:r>
        <w:rPr>
          <w:lang w:val="en-GB" w:eastAsia="ja-JP"/>
        </w:rPr>
        <w:t xml:space="preserve">For BW reduction </w:t>
      </w:r>
      <w:r w:rsidR="000E61FA">
        <w:rPr>
          <w:lang w:val="en-GB" w:eastAsia="ja-JP"/>
        </w:rPr>
        <w:t xml:space="preserve">option </w:t>
      </w:r>
      <w:r w:rsidR="0049078D">
        <w:rPr>
          <w:lang w:val="en-GB" w:eastAsia="ja-JP"/>
        </w:rPr>
        <w:t>BW3</w:t>
      </w:r>
      <w:r w:rsidR="000E61FA">
        <w:rPr>
          <w:lang w:val="en-GB" w:eastAsia="ja-JP"/>
        </w:rPr>
        <w:t xml:space="preserve"> in which </w:t>
      </w:r>
      <w:r w:rsidR="00F70742">
        <w:rPr>
          <w:lang w:val="en-GB" w:eastAsia="ja-JP"/>
        </w:rPr>
        <w:t>the BB bandwidth can be even smaller than 5 MHz, we have the following observations on the cost reduction:</w:t>
      </w:r>
    </w:p>
    <w:p w14:paraId="244B2167" w14:textId="714D236A" w:rsidR="00D05687" w:rsidRDefault="00D05687" w:rsidP="00D965C3">
      <w:pPr>
        <w:rPr>
          <w:lang w:val="en-GB" w:eastAsia="ja-JP"/>
        </w:rPr>
      </w:pPr>
    </w:p>
    <w:p w14:paraId="249483BC" w14:textId="782C6AC8" w:rsidR="007B63C3" w:rsidRDefault="009875EE" w:rsidP="007B63C3">
      <w:pPr>
        <w:pStyle w:val="Observation"/>
      </w:pPr>
      <w:bookmarkStart w:id="16" w:name="_Toc102066592"/>
      <w:r>
        <w:lastRenderedPageBreak/>
        <w:t>C</w:t>
      </w:r>
      <w:r w:rsidR="007B63C3" w:rsidRPr="00D05687">
        <w:t xml:space="preserve">ompared to simplest Rel-17 RedCap, cost reduction for </w:t>
      </w:r>
      <w:r w:rsidR="00BC2158">
        <w:t>3</w:t>
      </w:r>
      <w:r w:rsidR="007B63C3" w:rsidRPr="00D05687">
        <w:t xml:space="preserve"> MHz BB</w:t>
      </w:r>
      <w:r w:rsidR="00BC2158">
        <w:t>-only</w:t>
      </w:r>
      <w:r w:rsidR="007B63C3" w:rsidRPr="00D05687">
        <w:t xml:space="preserve"> BW</w:t>
      </w:r>
      <w:r w:rsidR="00BC2158">
        <w:t xml:space="preserve"> is </w:t>
      </w:r>
      <w:r w:rsidR="005F47F6">
        <w:t>7.</w:t>
      </w:r>
      <w:r w:rsidR="00E66B70">
        <w:t>5</w:t>
      </w:r>
      <w:r w:rsidR="005F47F6">
        <w:t>% in FDD and 5.</w:t>
      </w:r>
      <w:r w:rsidR="00062BD5">
        <w:t>6</w:t>
      </w:r>
      <w:r w:rsidR="005F47F6">
        <w:t>% in TDD.</w:t>
      </w:r>
      <w:bookmarkEnd w:id="16"/>
    </w:p>
    <w:p w14:paraId="6E5E5C79" w14:textId="46CBD4C0" w:rsidR="00D05687" w:rsidRDefault="00D05687" w:rsidP="00D965C3">
      <w:pPr>
        <w:rPr>
          <w:lang w:val="en-GB" w:eastAsia="ja-JP"/>
        </w:rPr>
      </w:pPr>
    </w:p>
    <w:p w14:paraId="30F21C99" w14:textId="251980D6" w:rsidR="00AC3A69" w:rsidRPr="00C031E7" w:rsidRDefault="004E5213" w:rsidP="00AC3A69">
      <w:pPr>
        <w:pStyle w:val="BodyText"/>
        <w:rPr>
          <w:rFonts w:cs="Arial"/>
        </w:rPr>
      </w:pPr>
      <w:r>
        <w:rPr>
          <w:rFonts w:cs="Arial"/>
        </w:rPr>
        <w:t>Based on the above cost estimates</w:t>
      </w:r>
      <w:r w:rsidR="00AC3A69">
        <w:rPr>
          <w:rFonts w:cs="Arial"/>
        </w:rPr>
        <w:t xml:space="preserve">, </w:t>
      </w:r>
      <w:r>
        <w:rPr>
          <w:rFonts w:cs="Arial"/>
        </w:rPr>
        <w:t>it</w:t>
      </w:r>
      <w:r w:rsidR="00AC3A69">
        <w:rPr>
          <w:rFonts w:cs="Arial"/>
        </w:rPr>
        <w:t xml:space="preserve"> can be concluded that there is no </w:t>
      </w:r>
      <w:r w:rsidR="00F9619B">
        <w:rPr>
          <w:rFonts w:cs="Arial"/>
        </w:rPr>
        <w:t xml:space="preserve">significant </w:t>
      </w:r>
      <w:r w:rsidR="00AC3A69">
        <w:rPr>
          <w:rFonts w:cs="Arial"/>
        </w:rPr>
        <w:t>further cost reduction in the RF part from further UE bandwidth reduction and that the potential further cost reduction is in the BB part.</w:t>
      </w:r>
    </w:p>
    <w:p w14:paraId="14ADB62D" w14:textId="67328974" w:rsidR="00AC3A69" w:rsidRDefault="00AC3A69" w:rsidP="00D965C3">
      <w:pPr>
        <w:rPr>
          <w:lang w:val="en-GB" w:eastAsia="ja-JP"/>
        </w:rPr>
      </w:pPr>
    </w:p>
    <w:p w14:paraId="0CBDB59A" w14:textId="52216E72" w:rsidR="008C7317" w:rsidRDefault="008C7317" w:rsidP="008C7317">
      <w:pPr>
        <w:pStyle w:val="Observation"/>
        <w:tabs>
          <w:tab w:val="clear" w:pos="1701"/>
        </w:tabs>
        <w:ind w:left="1701" w:hanging="1701"/>
      </w:pPr>
      <w:bookmarkStart w:id="17" w:name="_Toc87059831"/>
      <w:bookmarkStart w:id="18" w:name="_Toc102066593"/>
      <w:r>
        <w:t>The estimated cost reduction from further UE bandwidth reduction is in the BB part, i.e., there is no significant further cost reduction in the RF part.</w:t>
      </w:r>
      <w:bookmarkEnd w:id="17"/>
      <w:bookmarkEnd w:id="18"/>
    </w:p>
    <w:p w14:paraId="6796E913" w14:textId="72DFA754" w:rsidR="0038526C" w:rsidRDefault="006827D3" w:rsidP="008C7317">
      <w:pPr>
        <w:pStyle w:val="Observation"/>
        <w:tabs>
          <w:tab w:val="clear" w:pos="1701"/>
        </w:tabs>
        <w:ind w:left="1701" w:hanging="1701"/>
      </w:pPr>
      <w:bookmarkStart w:id="19" w:name="_Toc102066594"/>
      <w:r>
        <w:t>The cost saving with BB-only BW reduction</w:t>
      </w:r>
      <w:r w:rsidR="0028623F">
        <w:t xml:space="preserve"> option</w:t>
      </w:r>
      <w:r w:rsidR="00227417">
        <w:t>s</w:t>
      </w:r>
      <w:r>
        <w:t xml:space="preserve"> </w:t>
      </w:r>
      <w:r w:rsidR="00227417">
        <w:t>are</w:t>
      </w:r>
      <w:r>
        <w:t xml:space="preserve"> close to </w:t>
      </w:r>
      <w:r w:rsidR="0028623F">
        <w:t>the case of (</w:t>
      </w:r>
      <w:r>
        <w:t>RF+BB</w:t>
      </w:r>
      <w:r w:rsidR="0028623F">
        <w:t>) BW reduction to 5 MHz</w:t>
      </w:r>
      <w:r w:rsidR="00227417">
        <w:t xml:space="preserve"> (</w:t>
      </w:r>
      <w:r w:rsidR="00394418">
        <w:t xml:space="preserve">e.g., </w:t>
      </w:r>
      <w:r w:rsidR="00B82EE6">
        <w:t xml:space="preserve">around </w:t>
      </w:r>
      <w:r w:rsidR="00865506">
        <w:t>1%-2%</w:t>
      </w:r>
      <w:r w:rsidR="00394418">
        <w:t xml:space="preserve"> difference in cost saving</w:t>
      </w:r>
      <w:r w:rsidR="00227417">
        <w:t>)</w:t>
      </w:r>
      <w:r w:rsidR="0028623F">
        <w:t>.</w:t>
      </w:r>
      <w:bookmarkEnd w:id="19"/>
      <w:r w:rsidR="0028623F">
        <w:t xml:space="preserve"> </w:t>
      </w:r>
    </w:p>
    <w:p w14:paraId="474C8D01" w14:textId="45BCEB45" w:rsidR="006A5F68" w:rsidRPr="00C031E7" w:rsidRDefault="006A5F68" w:rsidP="008C7317">
      <w:pPr>
        <w:pStyle w:val="Observation"/>
        <w:tabs>
          <w:tab w:val="clear" w:pos="1701"/>
        </w:tabs>
        <w:ind w:left="1701" w:hanging="1701"/>
      </w:pPr>
      <w:bookmarkStart w:id="20" w:name="_Toc102066595"/>
      <w:r>
        <w:t xml:space="preserve">Further cost saving can be achieved with BB-only BW reduction by allowing </w:t>
      </w:r>
      <w:r w:rsidR="00F477D0">
        <w:t xml:space="preserve">the BB bandwidth to be smaller than 5 </w:t>
      </w:r>
      <w:proofErr w:type="spellStart"/>
      <w:r w:rsidR="00F477D0">
        <w:t>MHz.</w:t>
      </w:r>
      <w:bookmarkEnd w:id="20"/>
      <w:proofErr w:type="spellEnd"/>
    </w:p>
    <w:p w14:paraId="3119417D" w14:textId="77777777" w:rsidR="00AC3A69" w:rsidRPr="00D965C3" w:rsidRDefault="00AC3A69" w:rsidP="00D965C3">
      <w:pPr>
        <w:rPr>
          <w:lang w:val="en-GB" w:eastAsia="ja-JP"/>
        </w:rPr>
      </w:pPr>
    </w:p>
    <w:p w14:paraId="31C38A55" w14:textId="32E71CBB" w:rsidR="004A3124" w:rsidRDefault="004A3124" w:rsidP="004A3124">
      <w:pPr>
        <w:pStyle w:val="Heading2"/>
      </w:pPr>
      <w:r>
        <w:t>3.3</w:t>
      </w:r>
      <w:r>
        <w:tab/>
      </w:r>
      <w:r w:rsidRPr="004A3124">
        <w:t>Analysis of performance impacts</w:t>
      </w:r>
    </w:p>
    <w:p w14:paraId="67461224" w14:textId="743E80F3" w:rsidR="00F51BCD" w:rsidRPr="00F51BCD" w:rsidRDefault="00F51BCD" w:rsidP="00F51BCD">
      <w:pPr>
        <w:rPr>
          <w:lang w:val="en-GB" w:eastAsia="ja-JP"/>
        </w:rPr>
      </w:pPr>
      <w:r>
        <w:rPr>
          <w:lang w:val="en-GB" w:eastAsia="ja-JP"/>
        </w:rPr>
        <w:t>In this section</w:t>
      </w:r>
      <w:r w:rsidR="00657FD2">
        <w:rPr>
          <w:lang w:val="en-GB" w:eastAsia="ja-JP"/>
        </w:rPr>
        <w:t>,</w:t>
      </w:r>
      <w:r>
        <w:rPr>
          <w:lang w:val="en-GB" w:eastAsia="ja-JP"/>
        </w:rPr>
        <w:t xml:space="preserve"> we </w:t>
      </w:r>
      <w:r w:rsidR="007F6DA7">
        <w:rPr>
          <w:lang w:val="en-GB" w:eastAsia="ja-JP"/>
        </w:rPr>
        <w:t>investigate</w:t>
      </w:r>
      <w:r w:rsidR="00F6605D">
        <w:rPr>
          <w:lang w:val="en-GB" w:eastAsia="ja-JP"/>
        </w:rPr>
        <w:t xml:space="preserve"> </w:t>
      </w:r>
      <w:r w:rsidR="00AA7A66">
        <w:rPr>
          <w:lang w:val="en-GB" w:eastAsia="ja-JP"/>
        </w:rPr>
        <w:t>various performance impacts of further UE bandwidth reduction.</w:t>
      </w:r>
    </w:p>
    <w:p w14:paraId="63CEBF3E" w14:textId="47D3D531" w:rsidR="00A57ACC" w:rsidRDefault="00196844" w:rsidP="00A57ACC">
      <w:pPr>
        <w:pStyle w:val="Heading3"/>
      </w:pPr>
      <w:r>
        <w:t>3.3.1</w:t>
      </w:r>
      <w:r>
        <w:tab/>
      </w:r>
      <w:r w:rsidR="000601C3" w:rsidRPr="000601C3">
        <w:t>Data rate</w:t>
      </w:r>
    </w:p>
    <w:p w14:paraId="24A69078" w14:textId="5481B0E6" w:rsidR="00BF0A3D" w:rsidRDefault="00BF0A3D" w:rsidP="00AA0EB2">
      <w:pPr>
        <w:jc w:val="both"/>
        <w:rPr>
          <w:rFonts w:cs="Arial"/>
          <w:szCs w:val="20"/>
          <w:lang w:val="en-GB" w:eastAsia="ja-JP"/>
        </w:rPr>
      </w:pPr>
      <w:r w:rsidRPr="00E768E5">
        <w:rPr>
          <w:rFonts w:cs="Arial"/>
          <w:szCs w:val="20"/>
          <w:lang w:val="en-GB" w:eastAsia="ja-JP"/>
        </w:rPr>
        <w:t>Bandwidth reduction</w:t>
      </w:r>
      <w:r w:rsidR="00B928D5">
        <w:rPr>
          <w:rFonts w:cs="Arial"/>
          <w:szCs w:val="20"/>
          <w:lang w:val="en-GB" w:eastAsia="ja-JP"/>
        </w:rPr>
        <w:t xml:space="preserve"> naturally</w:t>
      </w:r>
      <w:r w:rsidRPr="00E768E5">
        <w:rPr>
          <w:rFonts w:cs="Arial"/>
          <w:szCs w:val="20"/>
          <w:lang w:val="en-GB" w:eastAsia="ja-JP"/>
        </w:rPr>
        <w:t xml:space="preserve"> results in </w:t>
      </w:r>
      <w:r w:rsidR="00435496">
        <w:rPr>
          <w:rFonts w:cs="Arial"/>
          <w:szCs w:val="20"/>
          <w:lang w:val="en-GB" w:eastAsia="ja-JP"/>
        </w:rPr>
        <w:t xml:space="preserve">peak </w:t>
      </w:r>
      <w:r w:rsidRPr="00E768E5">
        <w:rPr>
          <w:rFonts w:cs="Arial"/>
          <w:szCs w:val="20"/>
          <w:lang w:val="en-GB" w:eastAsia="ja-JP"/>
        </w:rPr>
        <w:t xml:space="preserve">data rate reduction. </w:t>
      </w:r>
      <w:r w:rsidR="003B1041">
        <w:rPr>
          <w:rFonts w:cs="Arial"/>
          <w:szCs w:val="20"/>
          <w:lang w:val="en-GB" w:eastAsia="ja-JP"/>
        </w:rPr>
        <w:t>For example,</w:t>
      </w:r>
      <w:r w:rsidR="00D66626">
        <w:rPr>
          <w:rFonts w:cs="Arial"/>
          <w:szCs w:val="20"/>
          <w:lang w:val="en-GB" w:eastAsia="ja-JP"/>
        </w:rPr>
        <w:t xml:space="preserve"> by</w:t>
      </w:r>
      <w:r w:rsidR="003B1041">
        <w:rPr>
          <w:rFonts w:cs="Arial"/>
          <w:szCs w:val="20"/>
          <w:lang w:val="en-GB" w:eastAsia="ja-JP"/>
        </w:rPr>
        <w:t xml:space="preserve"> </w:t>
      </w:r>
      <w:r w:rsidR="00E95FC1">
        <w:rPr>
          <w:rFonts w:cs="Arial"/>
          <w:szCs w:val="20"/>
          <w:lang w:val="en-GB" w:eastAsia="ja-JP"/>
        </w:rPr>
        <w:t xml:space="preserve">further UE bandwidth reduction from 20 MHz to </w:t>
      </w:r>
      <w:r w:rsidR="0075245E">
        <w:rPr>
          <w:rFonts w:cs="Arial"/>
          <w:szCs w:val="20"/>
          <w:lang w:val="en-GB" w:eastAsia="ja-JP"/>
        </w:rPr>
        <w:t>5 MHz</w:t>
      </w:r>
      <w:r w:rsidR="007C439A">
        <w:rPr>
          <w:rFonts w:cs="Arial"/>
          <w:szCs w:val="20"/>
          <w:lang w:val="en-GB" w:eastAsia="ja-JP"/>
        </w:rPr>
        <w:t>, the peak data r</w:t>
      </w:r>
      <w:r w:rsidR="0028039D">
        <w:rPr>
          <w:rFonts w:cs="Arial"/>
          <w:szCs w:val="20"/>
          <w:lang w:val="en-GB" w:eastAsia="ja-JP"/>
        </w:rPr>
        <w:t>a</w:t>
      </w:r>
      <w:r w:rsidR="007C439A">
        <w:rPr>
          <w:rFonts w:cs="Arial"/>
          <w:szCs w:val="20"/>
          <w:lang w:val="en-GB" w:eastAsia="ja-JP"/>
        </w:rPr>
        <w:t xml:space="preserve">te can be reduced by </w:t>
      </w:r>
      <w:r w:rsidR="007B794A">
        <w:rPr>
          <w:rFonts w:cs="Arial"/>
          <w:szCs w:val="20"/>
          <w:lang w:val="en-GB" w:eastAsia="ja-JP"/>
        </w:rPr>
        <w:t>more than 75%</w:t>
      </w:r>
      <w:r w:rsidR="00487CB3">
        <w:rPr>
          <w:rFonts w:cs="Arial"/>
          <w:szCs w:val="20"/>
          <w:lang w:val="en-GB" w:eastAsia="ja-JP"/>
        </w:rPr>
        <w:t>.</w:t>
      </w:r>
      <w:r w:rsidRPr="00E768E5">
        <w:rPr>
          <w:rFonts w:cs="Arial"/>
          <w:szCs w:val="20"/>
          <w:lang w:val="en-GB" w:eastAsia="ja-JP"/>
        </w:rPr>
        <w:t xml:space="preserve"> However, the</w:t>
      </w:r>
      <w:r>
        <w:rPr>
          <w:rFonts w:cs="Arial"/>
          <w:szCs w:val="20"/>
          <w:lang w:val="en-GB" w:eastAsia="ja-JP"/>
        </w:rPr>
        <w:t xml:space="preserve"> </w:t>
      </w:r>
      <w:r w:rsidR="00E42434">
        <w:rPr>
          <w:rFonts w:cs="Arial"/>
          <w:szCs w:val="20"/>
          <w:lang w:val="en-GB" w:eastAsia="ja-JP"/>
        </w:rPr>
        <w:t>Rel</w:t>
      </w:r>
      <w:r w:rsidR="00083ACD">
        <w:rPr>
          <w:rFonts w:cs="Arial"/>
          <w:szCs w:val="20"/>
          <w:lang w:val="en-GB" w:eastAsia="ja-JP"/>
        </w:rPr>
        <w:t xml:space="preserve">-18 </w:t>
      </w:r>
      <w:r w:rsidR="00630B94">
        <w:rPr>
          <w:rFonts w:cs="Arial"/>
          <w:szCs w:val="20"/>
          <w:lang w:val="en-GB" w:eastAsia="ja-JP"/>
        </w:rPr>
        <w:t>e</w:t>
      </w:r>
      <w:r w:rsidRPr="00E768E5">
        <w:rPr>
          <w:rFonts w:cs="Arial"/>
          <w:szCs w:val="20"/>
          <w:lang w:val="en-GB" w:eastAsia="ja-JP"/>
        </w:rPr>
        <w:t>RedCap use cases do not have demanding data rate requirements</w:t>
      </w:r>
      <w:r w:rsidR="00083ACD">
        <w:rPr>
          <w:rFonts w:cs="Arial"/>
          <w:szCs w:val="20"/>
          <w:lang w:val="en-GB" w:eastAsia="ja-JP"/>
        </w:rPr>
        <w:t xml:space="preserve">. </w:t>
      </w:r>
      <w:r w:rsidR="00630B94">
        <w:rPr>
          <w:rFonts w:cs="Arial"/>
          <w:szCs w:val="20"/>
          <w:lang w:val="en-GB" w:eastAsia="ja-JP"/>
        </w:rPr>
        <w:t xml:space="preserve">According to the SID </w:t>
      </w:r>
      <w:r w:rsidR="00630B94">
        <w:rPr>
          <w:rFonts w:cs="Arial"/>
          <w:szCs w:val="20"/>
          <w:lang w:val="en-GB" w:eastAsia="ja-JP"/>
        </w:rPr>
        <w:fldChar w:fldCharType="begin"/>
      </w:r>
      <w:r w:rsidR="00630B94">
        <w:rPr>
          <w:rFonts w:cs="Arial"/>
          <w:szCs w:val="20"/>
          <w:lang w:val="en-GB" w:eastAsia="ja-JP"/>
        </w:rPr>
        <w:instrText xml:space="preserve"> REF _Ref99191925 \r \h </w:instrText>
      </w:r>
      <w:r w:rsidR="00AA0EB2">
        <w:rPr>
          <w:rFonts w:cs="Arial"/>
          <w:szCs w:val="20"/>
          <w:lang w:val="en-GB" w:eastAsia="ja-JP"/>
        </w:rPr>
        <w:instrText xml:space="preserve"> \* MERGEFORMAT </w:instrText>
      </w:r>
      <w:r w:rsidR="00630B94">
        <w:rPr>
          <w:rFonts w:cs="Arial"/>
          <w:szCs w:val="20"/>
          <w:lang w:val="en-GB" w:eastAsia="ja-JP"/>
        </w:rPr>
      </w:r>
      <w:r w:rsidR="00630B94">
        <w:rPr>
          <w:rFonts w:cs="Arial"/>
          <w:szCs w:val="20"/>
          <w:lang w:val="en-GB" w:eastAsia="ja-JP"/>
        </w:rPr>
        <w:fldChar w:fldCharType="separate"/>
      </w:r>
      <w:r w:rsidR="00F33F67">
        <w:rPr>
          <w:rFonts w:cs="Arial"/>
          <w:szCs w:val="20"/>
          <w:cs/>
          <w:lang w:val="en-GB" w:eastAsia="ja-JP"/>
        </w:rPr>
        <w:t>‎</w:t>
      </w:r>
      <w:r w:rsidR="00F33F67">
        <w:rPr>
          <w:rFonts w:cs="Arial"/>
          <w:szCs w:val="20"/>
          <w:lang w:val="en-GB" w:eastAsia="ja-JP"/>
        </w:rPr>
        <w:t>[1]</w:t>
      </w:r>
      <w:r w:rsidR="00630B94">
        <w:rPr>
          <w:rFonts w:cs="Arial"/>
          <w:szCs w:val="20"/>
          <w:lang w:val="en-GB" w:eastAsia="ja-JP"/>
        </w:rPr>
        <w:fldChar w:fldCharType="end"/>
      </w:r>
      <w:r w:rsidR="00630B94">
        <w:rPr>
          <w:rFonts w:cs="Arial"/>
          <w:szCs w:val="20"/>
          <w:lang w:val="en-GB" w:eastAsia="ja-JP"/>
        </w:rPr>
        <w:t xml:space="preserve">, the peak data rate target for Rel-18 eRedCap use cases is 10 Mbps. </w:t>
      </w:r>
      <w:r w:rsidR="00CF56DF">
        <w:rPr>
          <w:rFonts w:cs="Arial"/>
          <w:szCs w:val="20"/>
          <w:lang w:val="en-GB" w:eastAsia="ja-JP"/>
        </w:rPr>
        <w:t>Such peak data rate requirement can be fulfilled with</w:t>
      </w:r>
      <w:r w:rsidR="00C2133A">
        <w:rPr>
          <w:rFonts w:cs="Arial"/>
          <w:szCs w:val="20"/>
          <w:lang w:val="en-GB" w:eastAsia="ja-JP"/>
        </w:rPr>
        <w:t xml:space="preserve"> 5 MHz UE bandwidth</w:t>
      </w:r>
      <w:r w:rsidR="00E46FC5">
        <w:rPr>
          <w:rFonts w:cs="Arial"/>
          <w:szCs w:val="20"/>
          <w:lang w:val="en-GB" w:eastAsia="ja-JP"/>
        </w:rPr>
        <w:t xml:space="preserve"> and high modulation orders (e.g., 64</w:t>
      </w:r>
      <w:r w:rsidR="00506BBF">
        <w:rPr>
          <w:rFonts w:cs="Arial"/>
          <w:szCs w:val="20"/>
          <w:lang w:val="en-GB" w:eastAsia="ja-JP"/>
        </w:rPr>
        <w:t>QAM</w:t>
      </w:r>
      <w:r w:rsidR="00E46FC5">
        <w:rPr>
          <w:rFonts w:cs="Arial"/>
          <w:szCs w:val="20"/>
          <w:lang w:val="en-GB" w:eastAsia="ja-JP"/>
        </w:rPr>
        <w:t>)</w:t>
      </w:r>
      <w:r w:rsidR="00597692">
        <w:rPr>
          <w:rFonts w:cs="Arial"/>
          <w:szCs w:val="20"/>
          <w:lang w:val="en-GB" w:eastAsia="ja-JP"/>
        </w:rPr>
        <w:t xml:space="preserve"> in FDD</w:t>
      </w:r>
      <w:r w:rsidR="00E46FC5">
        <w:rPr>
          <w:rFonts w:cs="Arial"/>
          <w:szCs w:val="20"/>
          <w:lang w:val="en-GB" w:eastAsia="ja-JP"/>
        </w:rPr>
        <w:t xml:space="preserve">. </w:t>
      </w:r>
      <w:r w:rsidR="00EA2FFD">
        <w:rPr>
          <w:rFonts w:cs="Arial"/>
          <w:szCs w:val="20"/>
          <w:lang w:val="en-GB" w:eastAsia="ja-JP"/>
        </w:rPr>
        <w:t xml:space="preserve">However, </w:t>
      </w:r>
      <w:r w:rsidR="001C38B8">
        <w:rPr>
          <w:rFonts w:cs="Arial"/>
          <w:szCs w:val="20"/>
          <w:lang w:val="en-GB" w:eastAsia="ja-JP"/>
        </w:rPr>
        <w:t xml:space="preserve">in TDD, whether </w:t>
      </w:r>
      <w:r w:rsidR="00B848A5">
        <w:rPr>
          <w:rFonts w:cs="Arial"/>
          <w:szCs w:val="20"/>
          <w:lang w:val="en-GB" w:eastAsia="ja-JP"/>
        </w:rPr>
        <w:t>the peak data rate requirement is met depends on the UL/DL TDD pattern</w:t>
      </w:r>
      <w:r w:rsidR="007E1A88">
        <w:rPr>
          <w:rFonts w:cs="Arial"/>
          <w:szCs w:val="20"/>
          <w:lang w:val="en-GB" w:eastAsia="ja-JP"/>
        </w:rPr>
        <w:t xml:space="preserve">, although the </w:t>
      </w:r>
      <w:r w:rsidR="00550C77">
        <w:rPr>
          <w:rFonts w:cs="Arial"/>
          <w:szCs w:val="20"/>
          <w:lang w:val="en-GB" w:eastAsia="ja-JP"/>
        </w:rPr>
        <w:t>instantaneous</w:t>
      </w:r>
      <w:r w:rsidR="007E1A88">
        <w:rPr>
          <w:rFonts w:cs="Arial"/>
          <w:szCs w:val="20"/>
          <w:lang w:val="en-GB" w:eastAsia="ja-JP"/>
        </w:rPr>
        <w:t xml:space="preserve"> peak rate (i.e., UL+DL) satisfies the 10 Mbps requirement</w:t>
      </w:r>
      <w:r w:rsidR="00B848A5">
        <w:rPr>
          <w:rFonts w:cs="Arial"/>
          <w:szCs w:val="20"/>
          <w:lang w:val="en-GB" w:eastAsia="ja-JP"/>
        </w:rPr>
        <w:t xml:space="preserve">. </w:t>
      </w:r>
      <w:r w:rsidR="00E533CD">
        <w:rPr>
          <w:rFonts w:cs="Arial"/>
          <w:szCs w:val="20"/>
          <w:lang w:val="en-GB" w:eastAsia="ja-JP"/>
        </w:rPr>
        <w:t>Some examples of achievable</w:t>
      </w:r>
      <w:r w:rsidR="000509C8">
        <w:rPr>
          <w:rFonts w:cs="Arial"/>
          <w:szCs w:val="20"/>
          <w:lang w:val="en-GB" w:eastAsia="ja-JP"/>
        </w:rPr>
        <w:t xml:space="preserve"> peak</w:t>
      </w:r>
      <w:r w:rsidR="00E533CD">
        <w:rPr>
          <w:rFonts w:cs="Arial"/>
          <w:szCs w:val="20"/>
          <w:lang w:val="en-GB" w:eastAsia="ja-JP"/>
        </w:rPr>
        <w:t xml:space="preserve"> data rates are as follows</w:t>
      </w:r>
      <w:r w:rsidR="00E93318">
        <w:rPr>
          <w:rFonts w:cs="Arial"/>
          <w:szCs w:val="20"/>
          <w:lang w:val="en-GB" w:eastAsia="ja-JP"/>
        </w:rPr>
        <w:t>:</w:t>
      </w:r>
    </w:p>
    <w:p w14:paraId="50045E03" w14:textId="07BFC785" w:rsidR="00E93318" w:rsidRPr="00565480" w:rsidRDefault="00E93318" w:rsidP="00AA0EB2">
      <w:pPr>
        <w:pStyle w:val="ListParagraph"/>
        <w:numPr>
          <w:ilvl w:val="0"/>
          <w:numId w:val="23"/>
        </w:numPr>
        <w:jc w:val="both"/>
        <w:rPr>
          <w:rFonts w:asciiTheme="minorBidi" w:hAnsiTheme="minorBidi"/>
          <w:sz w:val="20"/>
          <w:szCs w:val="20"/>
          <w:lang w:val="en-GB" w:eastAsia="ja-JP"/>
        </w:rPr>
      </w:pPr>
      <w:r w:rsidRPr="00565480">
        <w:rPr>
          <w:rFonts w:asciiTheme="minorBidi" w:hAnsiTheme="minorBidi"/>
          <w:sz w:val="20"/>
          <w:szCs w:val="20"/>
          <w:lang w:val="en-GB" w:eastAsia="ja-JP"/>
        </w:rPr>
        <w:t xml:space="preserve">5 MHz BW, </w:t>
      </w:r>
      <w:r w:rsidR="004D722B">
        <w:rPr>
          <w:rFonts w:asciiTheme="minorBidi" w:hAnsiTheme="minorBidi"/>
          <w:sz w:val="20"/>
          <w:szCs w:val="20"/>
          <w:lang w:val="en-GB" w:eastAsia="ja-JP"/>
        </w:rPr>
        <w:t>15 kHz SCS</w:t>
      </w:r>
      <w:r w:rsidRPr="00565480">
        <w:rPr>
          <w:rFonts w:asciiTheme="minorBidi" w:hAnsiTheme="minorBidi"/>
          <w:sz w:val="20"/>
          <w:szCs w:val="20"/>
          <w:lang w:val="en-GB" w:eastAsia="ja-JP"/>
        </w:rPr>
        <w:t xml:space="preserve">, </w:t>
      </w:r>
      <w:r w:rsidR="00236A75" w:rsidRPr="00565480">
        <w:rPr>
          <w:rFonts w:asciiTheme="minorBidi" w:hAnsiTheme="minorBidi"/>
          <w:sz w:val="20"/>
          <w:szCs w:val="20"/>
          <w:lang w:val="en-GB" w:eastAsia="ja-JP"/>
        </w:rPr>
        <w:t>64</w:t>
      </w:r>
      <w:r w:rsidR="00506BBF">
        <w:rPr>
          <w:rFonts w:asciiTheme="minorBidi" w:hAnsiTheme="minorBidi"/>
          <w:sz w:val="20"/>
          <w:szCs w:val="20"/>
          <w:lang w:val="en-GB" w:eastAsia="ja-JP"/>
        </w:rPr>
        <w:t>QAM</w:t>
      </w:r>
      <w:r w:rsidR="00236A75" w:rsidRPr="00565480">
        <w:rPr>
          <w:rFonts w:asciiTheme="minorBidi" w:hAnsiTheme="minorBidi"/>
          <w:sz w:val="20"/>
          <w:szCs w:val="20"/>
          <w:lang w:val="en-GB" w:eastAsia="ja-JP"/>
        </w:rPr>
        <w:t>, 1 Rx, 1 layer</w:t>
      </w:r>
      <w:r w:rsidR="00381A4E" w:rsidRPr="00565480">
        <w:rPr>
          <w:rFonts w:asciiTheme="minorBidi" w:hAnsiTheme="minorBidi"/>
          <w:sz w:val="20"/>
          <w:szCs w:val="20"/>
          <w:lang w:val="en-GB" w:eastAsia="ja-JP"/>
        </w:rPr>
        <w:t>, FDD</w:t>
      </w:r>
      <w:r w:rsidR="0082764B" w:rsidRPr="00565480">
        <w:rPr>
          <w:rFonts w:asciiTheme="minorBidi" w:hAnsiTheme="minorBidi"/>
          <w:sz w:val="20"/>
          <w:szCs w:val="20"/>
          <w:lang w:val="en-GB" w:eastAsia="ja-JP"/>
        </w:rPr>
        <w:t xml:space="preserve">: </w:t>
      </w:r>
      <w:r w:rsidR="003C2550">
        <w:rPr>
          <w:rFonts w:asciiTheme="minorBidi" w:hAnsiTheme="minorBidi"/>
          <w:sz w:val="20"/>
          <w:szCs w:val="20"/>
          <w:lang w:val="en-GB" w:eastAsia="ja-JP"/>
        </w:rPr>
        <w:t xml:space="preserve">around </w:t>
      </w:r>
      <w:r w:rsidR="0082764B" w:rsidRPr="00565480">
        <w:rPr>
          <w:rFonts w:asciiTheme="minorBidi" w:hAnsiTheme="minorBidi"/>
          <w:sz w:val="20"/>
          <w:szCs w:val="20"/>
          <w:lang w:val="en-GB" w:eastAsia="ja-JP"/>
        </w:rPr>
        <w:t>20 Mbps peak data rate</w:t>
      </w:r>
    </w:p>
    <w:p w14:paraId="76CC3BCD" w14:textId="664E7ED6" w:rsidR="00565480" w:rsidRPr="00565480" w:rsidRDefault="00565480" w:rsidP="00AA0EB2">
      <w:pPr>
        <w:pStyle w:val="ListParagraph"/>
        <w:numPr>
          <w:ilvl w:val="1"/>
          <w:numId w:val="23"/>
        </w:numPr>
        <w:jc w:val="both"/>
        <w:rPr>
          <w:rFonts w:asciiTheme="minorBidi" w:hAnsiTheme="minorBidi"/>
          <w:sz w:val="20"/>
          <w:szCs w:val="20"/>
          <w:lang w:val="en-GB" w:eastAsia="ja-JP"/>
        </w:rPr>
      </w:pPr>
      <w:r w:rsidRPr="00565480">
        <w:rPr>
          <w:rFonts w:asciiTheme="minorBidi" w:hAnsiTheme="minorBidi"/>
          <w:sz w:val="20"/>
          <w:szCs w:val="20"/>
        </w:rPr>
        <w:t>For HD</w:t>
      </w:r>
      <w:r w:rsidRPr="00565480">
        <w:rPr>
          <w:rFonts w:asciiTheme="minorBidi" w:hAnsiTheme="minorBidi"/>
          <w:sz w:val="20"/>
          <w:szCs w:val="20"/>
          <w:lang w:val="en-US"/>
        </w:rPr>
        <w:t>-</w:t>
      </w:r>
      <w:r w:rsidRPr="00565480">
        <w:rPr>
          <w:rFonts w:asciiTheme="minorBidi" w:hAnsiTheme="minorBidi"/>
          <w:sz w:val="20"/>
          <w:szCs w:val="20"/>
        </w:rPr>
        <w:t>FDD, the data rates will be lower as the device cannot transmit and receive at the same time</w:t>
      </w:r>
    </w:p>
    <w:p w14:paraId="540417B1" w14:textId="16F73723" w:rsidR="009614C8" w:rsidRDefault="009614C8" w:rsidP="00AA0EB2">
      <w:pPr>
        <w:pStyle w:val="ListParagraph"/>
        <w:numPr>
          <w:ilvl w:val="0"/>
          <w:numId w:val="23"/>
        </w:numPr>
        <w:jc w:val="both"/>
        <w:rPr>
          <w:rFonts w:asciiTheme="minorBidi" w:hAnsiTheme="minorBidi"/>
          <w:sz w:val="20"/>
          <w:szCs w:val="20"/>
          <w:lang w:val="en-GB" w:eastAsia="ja-JP"/>
        </w:rPr>
      </w:pPr>
      <w:r w:rsidRPr="00565480">
        <w:rPr>
          <w:rFonts w:asciiTheme="minorBidi" w:hAnsiTheme="minorBidi"/>
          <w:sz w:val="20"/>
          <w:szCs w:val="20"/>
          <w:lang w:val="en-GB" w:eastAsia="ja-JP"/>
        </w:rPr>
        <w:t xml:space="preserve">5 MHz BW, </w:t>
      </w:r>
      <w:r w:rsidR="004D722B">
        <w:rPr>
          <w:rFonts w:asciiTheme="minorBidi" w:hAnsiTheme="minorBidi"/>
          <w:sz w:val="20"/>
          <w:szCs w:val="20"/>
          <w:lang w:val="en-GB" w:eastAsia="ja-JP"/>
        </w:rPr>
        <w:t>15 kHz SCS</w:t>
      </w:r>
      <w:r w:rsidRPr="00565480">
        <w:rPr>
          <w:rFonts w:asciiTheme="minorBidi" w:hAnsiTheme="minorBidi"/>
          <w:sz w:val="20"/>
          <w:szCs w:val="20"/>
          <w:lang w:val="en-GB" w:eastAsia="ja-JP"/>
        </w:rPr>
        <w:t>, 64</w:t>
      </w:r>
      <w:r w:rsidR="00506BBF">
        <w:rPr>
          <w:rFonts w:asciiTheme="minorBidi" w:hAnsiTheme="minorBidi"/>
          <w:sz w:val="20"/>
          <w:szCs w:val="20"/>
          <w:lang w:val="en-GB" w:eastAsia="ja-JP"/>
        </w:rPr>
        <w:t>QAM</w:t>
      </w:r>
      <w:r w:rsidRPr="00565480">
        <w:rPr>
          <w:rFonts w:asciiTheme="minorBidi" w:hAnsiTheme="minorBidi"/>
          <w:sz w:val="20"/>
          <w:szCs w:val="20"/>
          <w:lang w:val="en-GB" w:eastAsia="ja-JP"/>
        </w:rPr>
        <w:t>, 1 Rx, 1 layer, TDD (</w:t>
      </w:r>
      <w:r w:rsidR="00960BBE" w:rsidRPr="00565480">
        <w:rPr>
          <w:rFonts w:asciiTheme="minorBidi" w:hAnsiTheme="minorBidi"/>
          <w:sz w:val="20"/>
          <w:szCs w:val="20"/>
        </w:rPr>
        <w:t>DL/UL pattern of 3:1</w:t>
      </w:r>
      <w:r w:rsidRPr="00565480">
        <w:rPr>
          <w:rFonts w:asciiTheme="minorBidi" w:hAnsiTheme="minorBidi"/>
          <w:sz w:val="20"/>
          <w:szCs w:val="20"/>
          <w:lang w:val="en-GB" w:eastAsia="ja-JP"/>
        </w:rPr>
        <w:t xml:space="preserve">): </w:t>
      </w:r>
      <w:r w:rsidR="003C2550">
        <w:rPr>
          <w:rFonts w:asciiTheme="minorBidi" w:hAnsiTheme="minorBidi"/>
          <w:sz w:val="20"/>
          <w:szCs w:val="20"/>
          <w:lang w:val="en-GB" w:eastAsia="ja-JP"/>
        </w:rPr>
        <w:t xml:space="preserve">around </w:t>
      </w:r>
      <w:r w:rsidR="00A570E2" w:rsidRPr="00565480">
        <w:rPr>
          <w:rFonts w:asciiTheme="minorBidi" w:hAnsiTheme="minorBidi"/>
          <w:sz w:val="20"/>
          <w:szCs w:val="20"/>
          <w:lang w:val="en-GB" w:eastAsia="ja-JP"/>
        </w:rPr>
        <w:t xml:space="preserve">15 Mbps </w:t>
      </w:r>
      <w:r w:rsidR="001E62F5">
        <w:rPr>
          <w:rFonts w:asciiTheme="minorBidi" w:hAnsiTheme="minorBidi"/>
          <w:sz w:val="20"/>
          <w:szCs w:val="20"/>
          <w:lang w:val="en-GB" w:eastAsia="ja-JP"/>
        </w:rPr>
        <w:t xml:space="preserve">data rate </w:t>
      </w:r>
      <w:r w:rsidR="00A570E2" w:rsidRPr="00565480">
        <w:rPr>
          <w:rFonts w:asciiTheme="minorBidi" w:hAnsiTheme="minorBidi"/>
          <w:sz w:val="20"/>
          <w:szCs w:val="20"/>
          <w:lang w:val="en-GB" w:eastAsia="ja-JP"/>
        </w:rPr>
        <w:t xml:space="preserve">in DL and 5 Mbps </w:t>
      </w:r>
      <w:r w:rsidR="00B254A7">
        <w:rPr>
          <w:rFonts w:asciiTheme="minorBidi" w:hAnsiTheme="minorBidi"/>
          <w:sz w:val="20"/>
          <w:szCs w:val="20"/>
          <w:lang w:val="en-GB" w:eastAsia="ja-JP"/>
        </w:rPr>
        <w:t xml:space="preserve">data rate </w:t>
      </w:r>
      <w:r w:rsidR="00A570E2" w:rsidRPr="00565480">
        <w:rPr>
          <w:rFonts w:asciiTheme="minorBidi" w:hAnsiTheme="minorBidi"/>
          <w:sz w:val="20"/>
          <w:szCs w:val="20"/>
          <w:lang w:val="en-GB" w:eastAsia="ja-JP"/>
        </w:rPr>
        <w:t>in UL</w:t>
      </w:r>
      <w:r w:rsidR="001E62F5">
        <w:rPr>
          <w:rFonts w:asciiTheme="minorBidi" w:hAnsiTheme="minorBidi"/>
          <w:sz w:val="20"/>
          <w:szCs w:val="20"/>
          <w:lang w:val="en-GB" w:eastAsia="ja-JP"/>
        </w:rPr>
        <w:t>.</w:t>
      </w:r>
    </w:p>
    <w:p w14:paraId="193E54EF" w14:textId="77777777" w:rsidR="00BB1E61" w:rsidRDefault="00BB1E61" w:rsidP="00BB1E61">
      <w:pPr>
        <w:pStyle w:val="ListParagraph"/>
        <w:jc w:val="both"/>
        <w:rPr>
          <w:rFonts w:asciiTheme="minorBidi" w:hAnsiTheme="minorBidi"/>
          <w:sz w:val="20"/>
          <w:szCs w:val="20"/>
          <w:lang w:val="en-GB" w:eastAsia="ja-JP"/>
        </w:rPr>
      </w:pPr>
    </w:p>
    <w:p w14:paraId="4CA2AF56" w14:textId="79E527EC" w:rsidR="004D42FD" w:rsidRPr="004D42FD" w:rsidRDefault="00951CF5" w:rsidP="004D42FD">
      <w:pPr>
        <w:jc w:val="both"/>
        <w:rPr>
          <w:rFonts w:asciiTheme="minorBidi" w:hAnsiTheme="minorBidi"/>
          <w:szCs w:val="20"/>
          <w:lang w:val="en-GB" w:eastAsia="ja-JP"/>
        </w:rPr>
      </w:pPr>
      <w:r>
        <w:rPr>
          <w:rFonts w:asciiTheme="minorBidi" w:hAnsiTheme="minorBidi"/>
          <w:szCs w:val="20"/>
          <w:lang w:val="en-GB" w:eastAsia="ja-JP"/>
        </w:rPr>
        <w:fldChar w:fldCharType="begin"/>
      </w:r>
      <w:r>
        <w:rPr>
          <w:rFonts w:asciiTheme="minorBidi" w:hAnsiTheme="minorBidi"/>
          <w:szCs w:val="20"/>
          <w:lang w:val="en-GB" w:eastAsia="ja-JP"/>
        </w:rPr>
        <w:instrText xml:space="preserve"> REF _Ref100515854 \h </w:instrText>
      </w:r>
      <w:r>
        <w:rPr>
          <w:rFonts w:asciiTheme="minorBidi" w:hAnsiTheme="minorBidi"/>
          <w:szCs w:val="20"/>
          <w:lang w:val="en-GB" w:eastAsia="ja-JP"/>
        </w:rPr>
      </w:r>
      <w:r>
        <w:rPr>
          <w:rFonts w:asciiTheme="minorBidi" w:hAnsiTheme="minorBidi"/>
          <w:szCs w:val="20"/>
          <w:lang w:val="en-GB" w:eastAsia="ja-JP"/>
        </w:rPr>
        <w:fldChar w:fldCharType="separate"/>
      </w:r>
      <w:r w:rsidR="00F33F67">
        <w:t xml:space="preserve">Table </w:t>
      </w:r>
      <w:r w:rsidR="00F33F67">
        <w:rPr>
          <w:noProof/>
        </w:rPr>
        <w:t>4</w:t>
      </w:r>
      <w:r>
        <w:rPr>
          <w:rFonts w:asciiTheme="minorBidi" w:hAnsiTheme="minorBidi"/>
          <w:szCs w:val="20"/>
          <w:lang w:val="en-GB" w:eastAsia="ja-JP"/>
        </w:rPr>
        <w:fldChar w:fldCharType="end"/>
      </w:r>
      <w:r w:rsidR="00D8769E">
        <w:rPr>
          <w:rFonts w:asciiTheme="minorBidi" w:hAnsiTheme="minorBidi"/>
          <w:szCs w:val="20"/>
          <w:lang w:val="en-GB" w:eastAsia="ja-JP"/>
        </w:rPr>
        <w:t xml:space="preserve"> shows the achievable peak data rate</w:t>
      </w:r>
      <w:r w:rsidR="00C2352F">
        <w:rPr>
          <w:rFonts w:asciiTheme="minorBidi" w:hAnsiTheme="minorBidi"/>
          <w:szCs w:val="20"/>
          <w:lang w:val="en-GB" w:eastAsia="ja-JP"/>
        </w:rPr>
        <w:t xml:space="preserve"> for different cases</w:t>
      </w:r>
      <w:r w:rsidR="00D8769E">
        <w:rPr>
          <w:rFonts w:asciiTheme="minorBidi" w:hAnsiTheme="minorBidi"/>
          <w:szCs w:val="20"/>
          <w:lang w:val="en-GB" w:eastAsia="ja-JP"/>
        </w:rPr>
        <w:t xml:space="preserve"> </w:t>
      </w:r>
      <w:r w:rsidR="00C6370C">
        <w:rPr>
          <w:rFonts w:asciiTheme="minorBidi" w:hAnsiTheme="minorBidi"/>
          <w:szCs w:val="20"/>
          <w:lang w:val="en-GB" w:eastAsia="ja-JP"/>
        </w:rPr>
        <w:t xml:space="preserve">using </w:t>
      </w:r>
      <w:r w:rsidR="00C2352F">
        <w:rPr>
          <w:rFonts w:asciiTheme="minorBidi" w:hAnsiTheme="minorBidi"/>
          <w:szCs w:val="20"/>
          <w:lang w:val="en-GB" w:eastAsia="ja-JP"/>
        </w:rPr>
        <w:t xml:space="preserve">the </w:t>
      </w:r>
      <w:r w:rsidR="00C6370C">
        <w:rPr>
          <w:lang w:val="en-GB" w:eastAsia="ja-JP"/>
        </w:rPr>
        <w:t>expression from TS 38.306</w:t>
      </w:r>
      <w:r w:rsidR="00D8769E">
        <w:rPr>
          <w:rFonts w:asciiTheme="minorBidi" w:hAnsiTheme="minorBidi"/>
          <w:szCs w:val="20"/>
          <w:lang w:val="en-GB" w:eastAsia="ja-JP"/>
        </w:rPr>
        <w:t>.</w:t>
      </w:r>
    </w:p>
    <w:p w14:paraId="568040B4" w14:textId="0D1D6681" w:rsidR="00A254FC" w:rsidRDefault="00A254FC" w:rsidP="00A254FC">
      <w:pPr>
        <w:pStyle w:val="Caption"/>
        <w:keepNext/>
      </w:pPr>
      <w:bookmarkStart w:id="21" w:name="_Ref100515854"/>
      <w:r>
        <w:t xml:space="preserve">Table </w:t>
      </w:r>
      <w:r>
        <w:fldChar w:fldCharType="begin"/>
      </w:r>
      <w:r>
        <w:instrText xml:space="preserve"> SEQ Table \* ARABIC </w:instrText>
      </w:r>
      <w:r>
        <w:fldChar w:fldCharType="separate"/>
      </w:r>
      <w:r w:rsidR="00F33F67">
        <w:rPr>
          <w:noProof/>
        </w:rPr>
        <w:t>4</w:t>
      </w:r>
      <w:r>
        <w:fldChar w:fldCharType="end"/>
      </w:r>
      <w:bookmarkEnd w:id="21"/>
      <w:r>
        <w:t>: Peak data rate for Rel-18 eRedCap with reduced bandwidth.</w:t>
      </w:r>
    </w:p>
    <w:tbl>
      <w:tblPr>
        <w:tblStyle w:val="TableGrid"/>
        <w:tblW w:w="9805" w:type="dxa"/>
        <w:tblLook w:val="04A0" w:firstRow="1" w:lastRow="0" w:firstColumn="1" w:lastColumn="0" w:noHBand="0" w:noVBand="1"/>
      </w:tblPr>
      <w:tblGrid>
        <w:gridCol w:w="2972"/>
        <w:gridCol w:w="1708"/>
        <w:gridCol w:w="1708"/>
        <w:gridCol w:w="1708"/>
        <w:gridCol w:w="1709"/>
      </w:tblGrid>
      <w:tr w:rsidR="00B24659" w:rsidRPr="00045718" w14:paraId="00594BA3" w14:textId="77777777" w:rsidTr="00E54E6D">
        <w:trPr>
          <w:trHeight w:val="195"/>
        </w:trPr>
        <w:tc>
          <w:tcPr>
            <w:tcW w:w="2972" w:type="dxa"/>
          </w:tcPr>
          <w:p w14:paraId="7B291D42" w14:textId="2B7C0736" w:rsidR="00B24659" w:rsidRPr="008824B4" w:rsidRDefault="00B24659" w:rsidP="00BC7D61">
            <w:pPr>
              <w:spacing w:after="0" w:line="276" w:lineRule="auto"/>
              <w:rPr>
                <w:rFonts w:asciiTheme="minorBidi" w:hAnsiTheme="minorBidi"/>
                <w:sz w:val="18"/>
                <w:szCs w:val="18"/>
                <w:lang w:val="en-GB" w:eastAsia="ja-JP"/>
              </w:rPr>
            </w:pPr>
          </w:p>
        </w:tc>
        <w:tc>
          <w:tcPr>
            <w:tcW w:w="1708" w:type="dxa"/>
            <w:shd w:val="clear" w:color="auto" w:fill="E7E6E6" w:themeFill="background2"/>
          </w:tcPr>
          <w:p w14:paraId="73546994" w14:textId="607ED410" w:rsidR="00B24659" w:rsidRPr="00B270CB" w:rsidRDefault="00B24659" w:rsidP="00BC7D61">
            <w:pPr>
              <w:spacing w:after="0" w:line="276" w:lineRule="auto"/>
              <w:rPr>
                <w:rFonts w:asciiTheme="minorBidi" w:hAnsiTheme="minorBidi"/>
                <w:b/>
                <w:color w:val="4472C4" w:themeColor="accent1"/>
                <w:sz w:val="18"/>
                <w:szCs w:val="18"/>
                <w:lang w:val="en-GB" w:eastAsia="ja-JP"/>
              </w:rPr>
            </w:pPr>
            <w:r w:rsidRPr="00B270CB">
              <w:rPr>
                <w:rFonts w:asciiTheme="minorBidi" w:hAnsiTheme="minorBidi"/>
                <w:b/>
                <w:color w:val="4472C4" w:themeColor="accent1"/>
                <w:sz w:val="18"/>
                <w:szCs w:val="18"/>
                <w:lang w:val="en-GB" w:eastAsia="ja-JP"/>
              </w:rPr>
              <w:t>FDD, 15 kHz SCS</w:t>
            </w:r>
          </w:p>
        </w:tc>
        <w:tc>
          <w:tcPr>
            <w:tcW w:w="1708" w:type="dxa"/>
            <w:shd w:val="clear" w:color="auto" w:fill="E7E6E6" w:themeFill="background2"/>
          </w:tcPr>
          <w:p w14:paraId="086355AB" w14:textId="02FD1CEB" w:rsidR="00B24659" w:rsidRPr="00B270CB" w:rsidRDefault="00B24659" w:rsidP="00BC7D61">
            <w:pPr>
              <w:spacing w:after="0" w:line="276" w:lineRule="auto"/>
              <w:rPr>
                <w:rFonts w:asciiTheme="minorBidi" w:hAnsiTheme="minorBidi"/>
                <w:b/>
                <w:color w:val="4472C4" w:themeColor="accent1"/>
                <w:sz w:val="18"/>
                <w:szCs w:val="18"/>
                <w:lang w:val="en-GB" w:eastAsia="ja-JP"/>
              </w:rPr>
            </w:pPr>
            <w:r w:rsidRPr="00B270CB">
              <w:rPr>
                <w:rFonts w:asciiTheme="minorBidi" w:hAnsiTheme="minorBidi"/>
                <w:b/>
                <w:color w:val="4472C4" w:themeColor="accent1"/>
                <w:sz w:val="18"/>
                <w:szCs w:val="18"/>
                <w:lang w:val="en-GB" w:eastAsia="ja-JP"/>
              </w:rPr>
              <w:t>FDD, 30 kHz SCS</w:t>
            </w:r>
          </w:p>
        </w:tc>
        <w:tc>
          <w:tcPr>
            <w:tcW w:w="1708" w:type="dxa"/>
            <w:shd w:val="clear" w:color="auto" w:fill="E7E6E6" w:themeFill="background2"/>
          </w:tcPr>
          <w:p w14:paraId="330079EE" w14:textId="77777777" w:rsidR="00E54E6D" w:rsidRDefault="00B24659" w:rsidP="00BC7D61">
            <w:pPr>
              <w:spacing w:after="0" w:line="276" w:lineRule="auto"/>
              <w:rPr>
                <w:rFonts w:asciiTheme="minorBidi" w:hAnsiTheme="minorBidi"/>
                <w:b/>
                <w:color w:val="4472C4" w:themeColor="accent1"/>
                <w:sz w:val="18"/>
                <w:szCs w:val="18"/>
                <w:lang w:val="sv-SE" w:eastAsia="ja-JP"/>
              </w:rPr>
            </w:pPr>
            <w:r w:rsidRPr="00B270CB">
              <w:rPr>
                <w:rFonts w:asciiTheme="minorBidi" w:hAnsiTheme="minorBidi"/>
                <w:b/>
                <w:color w:val="4472C4" w:themeColor="accent1"/>
                <w:sz w:val="18"/>
                <w:szCs w:val="18"/>
                <w:lang w:val="sv-SE" w:eastAsia="ja-JP"/>
              </w:rPr>
              <w:t>TDD (</w:t>
            </w:r>
            <w:r w:rsidR="008824B4" w:rsidRPr="00B270CB">
              <w:rPr>
                <w:rFonts w:asciiTheme="minorBidi" w:hAnsiTheme="minorBidi"/>
                <w:b/>
                <w:color w:val="4472C4" w:themeColor="accent1"/>
                <w:sz w:val="18"/>
                <w:szCs w:val="18"/>
                <w:lang w:val="sv-SE" w:eastAsia="ja-JP"/>
              </w:rPr>
              <w:t xml:space="preserve">DL/UL </w:t>
            </w:r>
            <w:r w:rsidRPr="00B270CB">
              <w:rPr>
                <w:rFonts w:asciiTheme="minorBidi" w:hAnsiTheme="minorBidi"/>
                <w:b/>
                <w:color w:val="4472C4" w:themeColor="accent1"/>
                <w:sz w:val="18"/>
                <w:szCs w:val="18"/>
                <w:lang w:val="sv-SE"/>
              </w:rPr>
              <w:t>pattern 3:1</w:t>
            </w:r>
            <w:r w:rsidRPr="00B270CB">
              <w:rPr>
                <w:rFonts w:asciiTheme="minorBidi" w:hAnsiTheme="minorBidi"/>
                <w:b/>
                <w:color w:val="4472C4" w:themeColor="accent1"/>
                <w:sz w:val="18"/>
                <w:szCs w:val="18"/>
                <w:lang w:val="sv-SE" w:eastAsia="ja-JP"/>
              </w:rPr>
              <w:t>),</w:t>
            </w:r>
          </w:p>
          <w:p w14:paraId="65DA412F" w14:textId="66D92229" w:rsidR="00B24659" w:rsidRPr="00B270CB" w:rsidRDefault="00B24659" w:rsidP="00BC7D61">
            <w:pPr>
              <w:spacing w:after="0" w:line="276" w:lineRule="auto"/>
              <w:rPr>
                <w:rFonts w:asciiTheme="minorBidi" w:hAnsiTheme="minorBidi"/>
                <w:b/>
                <w:color w:val="4472C4" w:themeColor="accent1"/>
                <w:sz w:val="18"/>
                <w:szCs w:val="18"/>
                <w:lang w:val="sv-SE" w:eastAsia="ja-JP"/>
              </w:rPr>
            </w:pPr>
            <w:r w:rsidRPr="00B270CB">
              <w:rPr>
                <w:rFonts w:asciiTheme="minorBidi" w:hAnsiTheme="minorBidi"/>
                <w:b/>
                <w:color w:val="4472C4" w:themeColor="accent1"/>
                <w:sz w:val="18"/>
                <w:szCs w:val="18"/>
                <w:lang w:val="sv-SE" w:eastAsia="ja-JP"/>
              </w:rPr>
              <w:t>15 kHz SCS</w:t>
            </w:r>
          </w:p>
        </w:tc>
        <w:tc>
          <w:tcPr>
            <w:tcW w:w="1709" w:type="dxa"/>
            <w:shd w:val="clear" w:color="auto" w:fill="E7E6E6" w:themeFill="background2"/>
          </w:tcPr>
          <w:p w14:paraId="4284A119" w14:textId="77777777" w:rsidR="00E54E6D" w:rsidRDefault="00B24659" w:rsidP="00BC7D61">
            <w:pPr>
              <w:spacing w:after="0" w:line="276" w:lineRule="auto"/>
              <w:rPr>
                <w:rFonts w:asciiTheme="minorBidi" w:hAnsiTheme="minorBidi"/>
                <w:b/>
                <w:color w:val="4472C4" w:themeColor="accent1"/>
                <w:sz w:val="18"/>
                <w:szCs w:val="18"/>
                <w:lang w:val="sv-SE" w:eastAsia="ja-JP"/>
              </w:rPr>
            </w:pPr>
            <w:r w:rsidRPr="00B270CB">
              <w:rPr>
                <w:rFonts w:asciiTheme="minorBidi" w:hAnsiTheme="minorBidi"/>
                <w:b/>
                <w:color w:val="4472C4" w:themeColor="accent1"/>
                <w:sz w:val="18"/>
                <w:szCs w:val="18"/>
                <w:lang w:val="sv-SE" w:eastAsia="ja-JP"/>
              </w:rPr>
              <w:t>TDD (</w:t>
            </w:r>
            <w:r w:rsidR="001179D1" w:rsidRPr="00B270CB">
              <w:rPr>
                <w:rFonts w:asciiTheme="minorBidi" w:hAnsiTheme="minorBidi"/>
                <w:b/>
                <w:color w:val="4472C4" w:themeColor="accent1"/>
                <w:sz w:val="18"/>
                <w:szCs w:val="18"/>
                <w:lang w:val="sv-SE" w:eastAsia="ja-JP"/>
              </w:rPr>
              <w:t xml:space="preserve">DL/UL </w:t>
            </w:r>
            <w:r w:rsidRPr="00B270CB">
              <w:rPr>
                <w:rFonts w:asciiTheme="minorBidi" w:hAnsiTheme="minorBidi"/>
                <w:b/>
                <w:color w:val="4472C4" w:themeColor="accent1"/>
                <w:sz w:val="18"/>
                <w:szCs w:val="18"/>
                <w:lang w:val="sv-SE"/>
              </w:rPr>
              <w:t>pattern 3:1</w:t>
            </w:r>
            <w:r w:rsidRPr="00B270CB">
              <w:rPr>
                <w:rFonts w:asciiTheme="minorBidi" w:hAnsiTheme="minorBidi"/>
                <w:b/>
                <w:color w:val="4472C4" w:themeColor="accent1"/>
                <w:sz w:val="18"/>
                <w:szCs w:val="18"/>
                <w:lang w:val="sv-SE" w:eastAsia="ja-JP"/>
              </w:rPr>
              <w:t>),</w:t>
            </w:r>
          </w:p>
          <w:p w14:paraId="01038D88" w14:textId="56BA420C" w:rsidR="00B24659" w:rsidRPr="00B270CB" w:rsidRDefault="00B24659" w:rsidP="00BC7D61">
            <w:pPr>
              <w:spacing w:after="0" w:line="276" w:lineRule="auto"/>
              <w:rPr>
                <w:rFonts w:asciiTheme="minorBidi" w:hAnsiTheme="minorBidi"/>
                <w:b/>
                <w:color w:val="4472C4" w:themeColor="accent1"/>
                <w:sz w:val="18"/>
                <w:szCs w:val="18"/>
                <w:lang w:val="sv-SE" w:eastAsia="ja-JP"/>
              </w:rPr>
            </w:pPr>
            <w:r w:rsidRPr="00B270CB">
              <w:rPr>
                <w:rFonts w:asciiTheme="minorBidi" w:hAnsiTheme="minorBidi"/>
                <w:b/>
                <w:color w:val="4472C4" w:themeColor="accent1"/>
                <w:sz w:val="18"/>
                <w:szCs w:val="18"/>
                <w:lang w:val="sv-SE" w:eastAsia="ja-JP"/>
              </w:rPr>
              <w:t>30 kHz SCS</w:t>
            </w:r>
          </w:p>
        </w:tc>
      </w:tr>
      <w:tr w:rsidR="00B24659" w:rsidRPr="008824B4" w14:paraId="1C20408A" w14:textId="77777777" w:rsidTr="00E54E6D">
        <w:trPr>
          <w:trHeight w:val="398"/>
        </w:trPr>
        <w:tc>
          <w:tcPr>
            <w:tcW w:w="2972" w:type="dxa"/>
            <w:shd w:val="clear" w:color="auto" w:fill="E7E6E6" w:themeFill="background2"/>
          </w:tcPr>
          <w:p w14:paraId="0F9D55E5" w14:textId="77777777" w:rsidR="00E54E6D" w:rsidRDefault="00B24659" w:rsidP="00BC7D61">
            <w:pPr>
              <w:spacing w:after="0" w:line="276" w:lineRule="auto"/>
              <w:rPr>
                <w:rFonts w:asciiTheme="minorBidi" w:hAnsiTheme="minorBidi"/>
                <w:b/>
                <w:color w:val="4472C4" w:themeColor="accent1"/>
                <w:sz w:val="18"/>
                <w:szCs w:val="18"/>
                <w:lang w:val="en-GB" w:eastAsia="ja-JP"/>
              </w:rPr>
            </w:pPr>
            <w:r w:rsidRPr="00B270CB">
              <w:rPr>
                <w:rFonts w:asciiTheme="minorBidi" w:hAnsiTheme="minorBidi"/>
                <w:b/>
                <w:color w:val="4472C4" w:themeColor="accent1"/>
                <w:sz w:val="18"/>
                <w:szCs w:val="18"/>
                <w:lang w:val="en-GB" w:eastAsia="ja-JP"/>
              </w:rPr>
              <w:t>5 MHz BW</w:t>
            </w:r>
            <w:r w:rsidR="005330F1" w:rsidRPr="00B270CB">
              <w:rPr>
                <w:rFonts w:asciiTheme="minorBidi" w:hAnsiTheme="minorBidi"/>
                <w:b/>
                <w:color w:val="4472C4" w:themeColor="accent1"/>
                <w:sz w:val="18"/>
                <w:szCs w:val="18"/>
                <w:lang w:val="en-GB" w:eastAsia="ja-JP"/>
              </w:rPr>
              <w:t xml:space="preserve"> (RF+BB or BB-only)</w:t>
            </w:r>
            <w:r w:rsidRPr="00B270CB">
              <w:rPr>
                <w:rFonts w:asciiTheme="minorBidi" w:hAnsiTheme="minorBidi"/>
                <w:b/>
                <w:color w:val="4472C4" w:themeColor="accent1"/>
                <w:sz w:val="18"/>
                <w:szCs w:val="18"/>
                <w:lang w:val="en-GB" w:eastAsia="ja-JP"/>
              </w:rPr>
              <w:t>,</w:t>
            </w:r>
          </w:p>
          <w:p w14:paraId="7CB76CA7" w14:textId="7C7E2D50" w:rsidR="00B24659" w:rsidRPr="00B270CB" w:rsidRDefault="00B24659" w:rsidP="00BC7D61">
            <w:pPr>
              <w:spacing w:after="0" w:line="276" w:lineRule="auto"/>
              <w:rPr>
                <w:rFonts w:asciiTheme="minorBidi" w:hAnsiTheme="minorBidi"/>
                <w:b/>
                <w:color w:val="4472C4" w:themeColor="accent1"/>
                <w:sz w:val="18"/>
                <w:szCs w:val="18"/>
                <w:lang w:val="en-GB" w:eastAsia="ja-JP"/>
              </w:rPr>
            </w:pPr>
            <w:r w:rsidRPr="00B270CB">
              <w:rPr>
                <w:rFonts w:asciiTheme="minorBidi" w:hAnsiTheme="minorBidi"/>
                <w:b/>
                <w:color w:val="4472C4" w:themeColor="accent1"/>
                <w:sz w:val="18"/>
                <w:szCs w:val="18"/>
                <w:lang w:val="en-GB" w:eastAsia="ja-JP"/>
              </w:rPr>
              <w:t>64</w:t>
            </w:r>
            <w:r w:rsidR="00506BBF">
              <w:rPr>
                <w:rFonts w:asciiTheme="minorBidi" w:hAnsiTheme="minorBidi"/>
                <w:b/>
                <w:color w:val="4472C4" w:themeColor="accent1"/>
                <w:sz w:val="18"/>
                <w:szCs w:val="18"/>
                <w:lang w:val="en-GB" w:eastAsia="ja-JP"/>
              </w:rPr>
              <w:t>QAM</w:t>
            </w:r>
            <w:r w:rsidRPr="00B270CB">
              <w:rPr>
                <w:rFonts w:asciiTheme="minorBidi" w:hAnsiTheme="minorBidi"/>
                <w:b/>
                <w:color w:val="4472C4" w:themeColor="accent1"/>
                <w:sz w:val="18"/>
                <w:szCs w:val="18"/>
                <w:lang w:val="en-GB" w:eastAsia="ja-JP"/>
              </w:rPr>
              <w:t>, 1 Rx, 1 layer</w:t>
            </w:r>
          </w:p>
        </w:tc>
        <w:tc>
          <w:tcPr>
            <w:tcW w:w="1708" w:type="dxa"/>
          </w:tcPr>
          <w:p w14:paraId="0E674BF5" w14:textId="77777777"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20 Mbps</w:t>
            </w:r>
          </w:p>
          <w:p w14:paraId="2BD9A5E2" w14:textId="77777777"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21 Mbps</w:t>
            </w:r>
          </w:p>
          <w:p w14:paraId="0A2E4615" w14:textId="05909F35"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(25 PRBs)</w:t>
            </w:r>
          </w:p>
        </w:tc>
        <w:tc>
          <w:tcPr>
            <w:tcW w:w="1708" w:type="dxa"/>
          </w:tcPr>
          <w:p w14:paraId="21FF1AA0" w14:textId="77777777"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17.6 Mbps</w:t>
            </w:r>
          </w:p>
          <w:p w14:paraId="52AD2ECF" w14:textId="77777777"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18.8 Mbps</w:t>
            </w:r>
          </w:p>
          <w:p w14:paraId="3D1546D1" w14:textId="18386D21"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(11 PRBs)</w:t>
            </w:r>
          </w:p>
        </w:tc>
        <w:tc>
          <w:tcPr>
            <w:tcW w:w="1708" w:type="dxa"/>
          </w:tcPr>
          <w:p w14:paraId="2933BEDD" w14:textId="77777777"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15 Mbps</w:t>
            </w:r>
          </w:p>
          <w:p w14:paraId="412DEDCA" w14:textId="77777777"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5.25 Mbps</w:t>
            </w:r>
          </w:p>
          <w:p w14:paraId="744A8CF3" w14:textId="47BF394B" w:rsidR="00B24659" w:rsidRPr="008824B4" w:rsidRDefault="00B24659"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(25 PRBs)</w:t>
            </w:r>
          </w:p>
        </w:tc>
        <w:tc>
          <w:tcPr>
            <w:tcW w:w="1709" w:type="dxa"/>
          </w:tcPr>
          <w:p w14:paraId="64E384E6" w14:textId="77777777" w:rsidR="00E34E97" w:rsidRPr="008824B4" w:rsidRDefault="00E34E97"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13.2 Mbps</w:t>
            </w:r>
          </w:p>
          <w:p w14:paraId="076E54FC" w14:textId="77777777" w:rsidR="00E34E97" w:rsidRPr="008824B4" w:rsidRDefault="00E34E97"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4.7 Mbps</w:t>
            </w:r>
          </w:p>
          <w:p w14:paraId="6B0E3BFD" w14:textId="0E05D5D4" w:rsidR="00B24659" w:rsidRPr="008824B4" w:rsidRDefault="00E34E97"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(11 PRBs)</w:t>
            </w:r>
          </w:p>
        </w:tc>
      </w:tr>
      <w:tr w:rsidR="008824B4" w:rsidRPr="008824B4" w14:paraId="231420D8" w14:textId="77777777" w:rsidTr="00E54E6D">
        <w:trPr>
          <w:trHeight w:val="315"/>
        </w:trPr>
        <w:tc>
          <w:tcPr>
            <w:tcW w:w="2972" w:type="dxa"/>
            <w:shd w:val="clear" w:color="auto" w:fill="E7E6E6" w:themeFill="background2"/>
          </w:tcPr>
          <w:p w14:paraId="25C04DB3" w14:textId="77777777" w:rsidR="00E54E6D" w:rsidRDefault="008824B4" w:rsidP="00BC7D61">
            <w:pPr>
              <w:spacing w:after="0" w:line="276" w:lineRule="auto"/>
              <w:rPr>
                <w:rFonts w:asciiTheme="minorBidi" w:hAnsiTheme="minorBidi"/>
                <w:b/>
                <w:color w:val="4472C4" w:themeColor="accent1"/>
                <w:sz w:val="18"/>
                <w:szCs w:val="18"/>
                <w:lang w:val="en-GB" w:eastAsia="ja-JP"/>
              </w:rPr>
            </w:pPr>
            <w:r w:rsidRPr="00B270CB">
              <w:rPr>
                <w:rFonts w:asciiTheme="minorBidi" w:hAnsiTheme="minorBidi"/>
                <w:b/>
                <w:color w:val="4472C4" w:themeColor="accent1"/>
                <w:sz w:val="18"/>
                <w:szCs w:val="18"/>
                <w:lang w:val="en-GB" w:eastAsia="ja-JP"/>
              </w:rPr>
              <w:t>3 MHz BB BW,</w:t>
            </w:r>
          </w:p>
          <w:p w14:paraId="20B1145B" w14:textId="4A6F2A8D" w:rsidR="008824B4" w:rsidRPr="00B270CB" w:rsidRDefault="008824B4" w:rsidP="00BC7D61">
            <w:pPr>
              <w:spacing w:after="0" w:line="276" w:lineRule="auto"/>
              <w:rPr>
                <w:rFonts w:asciiTheme="minorBidi" w:hAnsiTheme="minorBidi"/>
                <w:b/>
                <w:color w:val="4472C4" w:themeColor="accent1"/>
                <w:sz w:val="18"/>
                <w:szCs w:val="18"/>
                <w:lang w:val="en-GB" w:eastAsia="ja-JP"/>
              </w:rPr>
            </w:pPr>
            <w:r w:rsidRPr="00B270CB">
              <w:rPr>
                <w:rFonts w:asciiTheme="minorBidi" w:hAnsiTheme="minorBidi"/>
                <w:b/>
                <w:color w:val="4472C4" w:themeColor="accent1"/>
                <w:sz w:val="18"/>
                <w:szCs w:val="18"/>
                <w:lang w:val="en-GB" w:eastAsia="ja-JP"/>
              </w:rPr>
              <w:t>64</w:t>
            </w:r>
            <w:r w:rsidR="00506BBF">
              <w:rPr>
                <w:rFonts w:asciiTheme="minorBidi" w:hAnsiTheme="minorBidi"/>
                <w:b/>
                <w:color w:val="4472C4" w:themeColor="accent1"/>
                <w:sz w:val="18"/>
                <w:szCs w:val="18"/>
                <w:lang w:val="en-GB" w:eastAsia="ja-JP"/>
              </w:rPr>
              <w:t>QAM</w:t>
            </w:r>
            <w:r w:rsidRPr="00B270CB">
              <w:rPr>
                <w:rFonts w:asciiTheme="minorBidi" w:hAnsiTheme="minorBidi"/>
                <w:b/>
                <w:color w:val="4472C4" w:themeColor="accent1"/>
                <w:sz w:val="18"/>
                <w:szCs w:val="18"/>
                <w:lang w:val="en-GB" w:eastAsia="ja-JP"/>
              </w:rPr>
              <w:t>, 1 Rx, 1 layer</w:t>
            </w:r>
          </w:p>
        </w:tc>
        <w:tc>
          <w:tcPr>
            <w:tcW w:w="1708" w:type="dxa"/>
          </w:tcPr>
          <w:p w14:paraId="6BD373AD"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12 Mbps</w:t>
            </w:r>
          </w:p>
          <w:p w14:paraId="2A099315"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12.6 Mbps</w:t>
            </w:r>
          </w:p>
          <w:p w14:paraId="37118BFD" w14:textId="10E8E8DB"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(15 PRBs)</w:t>
            </w:r>
          </w:p>
        </w:tc>
        <w:tc>
          <w:tcPr>
            <w:tcW w:w="1708" w:type="dxa"/>
          </w:tcPr>
          <w:p w14:paraId="0F106410"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11.2 Mbps</w:t>
            </w:r>
          </w:p>
          <w:p w14:paraId="02DB7888"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12 Mbps</w:t>
            </w:r>
          </w:p>
          <w:p w14:paraId="19510F3C" w14:textId="5239CDEF"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(7 PRBs)</w:t>
            </w:r>
          </w:p>
        </w:tc>
        <w:tc>
          <w:tcPr>
            <w:tcW w:w="1708" w:type="dxa"/>
          </w:tcPr>
          <w:p w14:paraId="2ED6BB26"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9 Mbps</w:t>
            </w:r>
          </w:p>
          <w:p w14:paraId="7ED67924"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3.2 Mbps</w:t>
            </w:r>
          </w:p>
          <w:p w14:paraId="55C232A8" w14:textId="0E9E2265"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(15 PRBs)</w:t>
            </w:r>
          </w:p>
        </w:tc>
        <w:tc>
          <w:tcPr>
            <w:tcW w:w="1709" w:type="dxa"/>
          </w:tcPr>
          <w:p w14:paraId="703D0482"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DL: 8.4 Mbps</w:t>
            </w:r>
          </w:p>
          <w:p w14:paraId="6FE2D2CE" w14:textId="77777777"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UL: 3 Mbps</w:t>
            </w:r>
          </w:p>
          <w:p w14:paraId="161E4A46" w14:textId="639A24A0" w:rsidR="008824B4" w:rsidRPr="008824B4" w:rsidRDefault="008824B4" w:rsidP="00BC7D61">
            <w:pPr>
              <w:spacing w:after="0" w:line="276" w:lineRule="auto"/>
              <w:rPr>
                <w:rFonts w:asciiTheme="minorBidi" w:hAnsiTheme="minorBidi"/>
                <w:sz w:val="18"/>
                <w:szCs w:val="18"/>
                <w:lang w:val="en-GB" w:eastAsia="ja-JP"/>
              </w:rPr>
            </w:pPr>
            <w:r w:rsidRPr="008824B4">
              <w:rPr>
                <w:rFonts w:asciiTheme="minorBidi" w:hAnsiTheme="minorBidi"/>
                <w:sz w:val="18"/>
                <w:szCs w:val="18"/>
                <w:lang w:val="en-GB" w:eastAsia="ja-JP"/>
              </w:rPr>
              <w:t>(7 PRBs)</w:t>
            </w:r>
          </w:p>
        </w:tc>
      </w:tr>
    </w:tbl>
    <w:p w14:paraId="265F8CD4" w14:textId="77777777" w:rsidR="005D5E95" w:rsidRDefault="005D5E95" w:rsidP="005D5E95">
      <w:pPr>
        <w:pStyle w:val="Observation"/>
        <w:numPr>
          <w:ilvl w:val="0"/>
          <w:numId w:val="0"/>
        </w:numPr>
        <w:ind w:left="1701"/>
      </w:pPr>
      <w:bookmarkStart w:id="22" w:name="_Toc53800339"/>
    </w:p>
    <w:p w14:paraId="726CAD18" w14:textId="4A72E7E8" w:rsidR="00A47CE5" w:rsidRDefault="00A47CE5" w:rsidP="00623083">
      <w:pPr>
        <w:pStyle w:val="Observation"/>
        <w:ind w:left="1701" w:hanging="1701"/>
      </w:pPr>
      <w:bookmarkStart w:id="23" w:name="_Toc102066596"/>
      <w:r>
        <w:t xml:space="preserve">Further UE bandwidth reduction results in </w:t>
      </w:r>
      <w:r>
        <w:rPr>
          <w:rFonts w:cs="Arial"/>
          <w:szCs w:val="20"/>
        </w:rPr>
        <w:t xml:space="preserve">peak </w:t>
      </w:r>
      <w:r w:rsidRPr="00E768E5">
        <w:rPr>
          <w:rFonts w:cs="Arial"/>
          <w:szCs w:val="20"/>
        </w:rPr>
        <w:t>data rate reduction</w:t>
      </w:r>
      <w:r>
        <w:rPr>
          <w:rFonts w:cs="Arial"/>
          <w:szCs w:val="20"/>
        </w:rPr>
        <w:t>.</w:t>
      </w:r>
      <w:bookmarkEnd w:id="23"/>
    </w:p>
    <w:p w14:paraId="5DD2EF19" w14:textId="35378ED1" w:rsidR="005059AD" w:rsidRDefault="005059AD" w:rsidP="005059AD">
      <w:pPr>
        <w:pStyle w:val="Observation"/>
      </w:pPr>
      <w:bookmarkStart w:id="24" w:name="_Toc102066597"/>
      <w:r>
        <w:rPr>
          <w:rFonts w:cs="Arial"/>
          <w:szCs w:val="20"/>
        </w:rPr>
        <w:t>In terms of the instantaneous peak data rate (i.e., sum of UL and DL), all BW reduction options BW1</w:t>
      </w:r>
      <w:r w:rsidR="006A693C">
        <w:rPr>
          <w:rFonts w:cs="Arial"/>
          <w:szCs w:val="20"/>
        </w:rPr>
        <w:t xml:space="preserve"> (</w:t>
      </w:r>
      <w:r w:rsidR="006B2582">
        <w:rPr>
          <w:rFonts w:cs="Arial"/>
          <w:szCs w:val="20"/>
        </w:rPr>
        <w:t xml:space="preserve">5 MHz </w:t>
      </w:r>
      <w:r w:rsidR="006A693C">
        <w:rPr>
          <w:rFonts w:cs="Arial"/>
          <w:szCs w:val="20"/>
        </w:rPr>
        <w:t>RF+BB)</w:t>
      </w:r>
      <w:r>
        <w:rPr>
          <w:rFonts w:cs="Arial"/>
          <w:szCs w:val="20"/>
        </w:rPr>
        <w:t>, BW2</w:t>
      </w:r>
      <w:r w:rsidR="00010861">
        <w:rPr>
          <w:rFonts w:cs="Arial"/>
          <w:szCs w:val="20"/>
        </w:rPr>
        <w:t xml:space="preserve"> (5 MHz BB-only)</w:t>
      </w:r>
      <w:r>
        <w:rPr>
          <w:rFonts w:cs="Arial"/>
          <w:szCs w:val="20"/>
        </w:rPr>
        <w:t>, and BW3</w:t>
      </w:r>
      <w:r w:rsidR="006B2582">
        <w:rPr>
          <w:rFonts w:cs="Arial"/>
          <w:szCs w:val="20"/>
        </w:rPr>
        <w:t xml:space="preserve"> (3 MHz BB-only)</w:t>
      </w:r>
      <w:r>
        <w:rPr>
          <w:rFonts w:cs="Arial"/>
          <w:szCs w:val="20"/>
        </w:rPr>
        <w:t xml:space="preserve"> fulfil the 10 Mbps peak data rate requirement.</w:t>
      </w:r>
      <w:bookmarkEnd w:id="24"/>
    </w:p>
    <w:p w14:paraId="0948CDD0" w14:textId="2F6EB21B" w:rsidR="00623083" w:rsidRPr="00495D7D" w:rsidRDefault="00F740F4" w:rsidP="00623083">
      <w:pPr>
        <w:pStyle w:val="Observation"/>
        <w:ind w:left="1701" w:hanging="1701"/>
      </w:pPr>
      <w:bookmarkStart w:id="25" w:name="_Toc102066598"/>
      <w:r>
        <w:lastRenderedPageBreak/>
        <w:t>In FR1</w:t>
      </w:r>
      <w:r w:rsidR="008435E9">
        <w:t xml:space="preserve"> FDD</w:t>
      </w:r>
      <w:r>
        <w:t xml:space="preserve">, </w:t>
      </w:r>
      <w:r w:rsidR="00DF720C">
        <w:t xml:space="preserve">for </w:t>
      </w:r>
      <w:r w:rsidR="00DF720C">
        <w:rPr>
          <w:rFonts w:cs="Arial"/>
          <w:szCs w:val="20"/>
        </w:rPr>
        <w:t>all BW reduction options BW1 (</w:t>
      </w:r>
      <w:r w:rsidR="00623083">
        <w:t xml:space="preserve">5 MHz </w:t>
      </w:r>
      <w:r w:rsidR="008C21B0">
        <w:t>R</w:t>
      </w:r>
      <w:r w:rsidR="008142C8">
        <w:t>F</w:t>
      </w:r>
      <w:r w:rsidR="008C21B0">
        <w:t>+BB</w:t>
      </w:r>
      <w:r w:rsidR="00DF720C">
        <w:rPr>
          <w:rFonts w:cs="Arial"/>
          <w:szCs w:val="20"/>
        </w:rPr>
        <w:t>), BW2 (5 MHz</w:t>
      </w:r>
      <w:r>
        <w:t xml:space="preserve"> </w:t>
      </w:r>
      <w:r w:rsidR="002E123F">
        <w:t>BB-only</w:t>
      </w:r>
      <w:r w:rsidR="00DF720C">
        <w:rPr>
          <w:rFonts w:cs="Arial"/>
          <w:szCs w:val="20"/>
        </w:rPr>
        <w:t xml:space="preserve">), and BW3 (3 MHz BB-only) </w:t>
      </w:r>
      <w:r w:rsidR="00623083">
        <w:t xml:space="preserve">the </w:t>
      </w:r>
      <w:r w:rsidR="00D67D56">
        <w:t xml:space="preserve">achievable peak </w:t>
      </w:r>
      <w:r w:rsidR="00623083">
        <w:t xml:space="preserve">data rate </w:t>
      </w:r>
      <w:r w:rsidR="00D67D56">
        <w:t>is more than 10 Mbps</w:t>
      </w:r>
      <w:r w:rsidR="00623083">
        <w:t>.</w:t>
      </w:r>
      <w:bookmarkEnd w:id="22"/>
      <w:bookmarkEnd w:id="25"/>
    </w:p>
    <w:p w14:paraId="613685E1" w14:textId="56F25F8F" w:rsidR="00084703" w:rsidRDefault="00084703" w:rsidP="000E5970">
      <w:pPr>
        <w:pStyle w:val="Observation"/>
        <w:ind w:left="1701" w:hanging="1701"/>
      </w:pPr>
      <w:bookmarkStart w:id="26" w:name="_Toc102066599"/>
      <w:r>
        <w:t>In FR1 TDD, with 5 MHz UE bandwidth (either R</w:t>
      </w:r>
      <w:r w:rsidR="008142C8">
        <w:t>F</w:t>
      </w:r>
      <w:r>
        <w:t>+BB or BB-only option), the achievable peak data rate</w:t>
      </w:r>
      <w:r w:rsidR="006463E1">
        <w:t xml:space="preserve"> for UL or DL can be less </w:t>
      </w:r>
      <w:r>
        <w:t>than 10 Mbps</w:t>
      </w:r>
      <w:r w:rsidR="006463E1">
        <w:t xml:space="preserve"> </w:t>
      </w:r>
      <w:r w:rsidR="004863FB">
        <w:t>depending on the TDD pattern</w:t>
      </w:r>
      <w:r>
        <w:t>.</w:t>
      </w:r>
      <w:bookmarkEnd w:id="26"/>
    </w:p>
    <w:p w14:paraId="10E5E790" w14:textId="29FC13EC" w:rsidR="00BC7D03" w:rsidRDefault="00BC7D03" w:rsidP="00BC7D03">
      <w:pPr>
        <w:pStyle w:val="Observation"/>
      </w:pPr>
      <w:bookmarkStart w:id="27" w:name="_Toc102066600"/>
      <w:r>
        <w:t xml:space="preserve">For </w:t>
      </w:r>
      <w:r w:rsidRPr="00565480">
        <w:t>5 MHz</w:t>
      </w:r>
      <w:r>
        <w:t xml:space="preserve"> UE</w:t>
      </w:r>
      <w:r w:rsidRPr="00565480">
        <w:t xml:space="preserve"> </w:t>
      </w:r>
      <w:r w:rsidR="00DF720C">
        <w:t>bandwidth (either RF+BB or BB-only option)</w:t>
      </w:r>
      <w:r>
        <w:t>, 15 kHz SCS</w:t>
      </w:r>
      <w:r w:rsidRPr="00565480">
        <w:t>, 64</w:t>
      </w:r>
      <w:r w:rsidR="00506BBF">
        <w:t>QAM</w:t>
      </w:r>
      <w:r w:rsidRPr="00565480">
        <w:t xml:space="preserve">, 1 Rx, 1 layer, </w:t>
      </w:r>
      <w:r>
        <w:t xml:space="preserve">and </w:t>
      </w:r>
      <w:r w:rsidRPr="00565480">
        <w:t>TDD (DL/UL pattern of 3:1)</w:t>
      </w:r>
      <w:r w:rsidR="00041161">
        <w:t>,</w:t>
      </w:r>
      <w:r w:rsidRPr="00565480">
        <w:t xml:space="preserve"> </w:t>
      </w:r>
      <w:r>
        <w:t xml:space="preserve">the peak data rates in DL and UL are approximately </w:t>
      </w:r>
      <w:r w:rsidRPr="00565480">
        <w:t>15 Mbps and 5 Mbps</w:t>
      </w:r>
      <w:r>
        <w:t>.</w:t>
      </w:r>
      <w:bookmarkEnd w:id="27"/>
    </w:p>
    <w:p w14:paraId="6350CEBB" w14:textId="2E17CA28" w:rsidR="00E93318" w:rsidRDefault="00E93318" w:rsidP="004C5FC0">
      <w:pPr>
        <w:pStyle w:val="Observation"/>
        <w:numPr>
          <w:ilvl w:val="0"/>
          <w:numId w:val="0"/>
        </w:numPr>
      </w:pPr>
    </w:p>
    <w:p w14:paraId="15F4359A" w14:textId="5520E632" w:rsidR="00826F88" w:rsidRPr="00A57ACC" w:rsidRDefault="00826F88" w:rsidP="00826F88">
      <w:pPr>
        <w:pStyle w:val="Heading3"/>
      </w:pPr>
      <w:r>
        <w:t>3.3.2</w:t>
      </w:r>
      <w:r>
        <w:tab/>
        <w:t>Latency</w:t>
      </w:r>
    </w:p>
    <w:p w14:paraId="7CBA6651" w14:textId="6A38AB51" w:rsidR="00826F88" w:rsidRDefault="00C37519" w:rsidP="00AA0EB2">
      <w:pPr>
        <w:jc w:val="both"/>
        <w:rPr>
          <w:lang w:val="en-GB" w:eastAsia="ja-JP"/>
        </w:rPr>
      </w:pPr>
      <w:r w:rsidRPr="00C37519">
        <w:rPr>
          <w:lang w:val="en-GB" w:eastAsia="ja-JP"/>
        </w:rPr>
        <w:t xml:space="preserve">Latency can increase </w:t>
      </w:r>
      <w:r w:rsidR="00185430">
        <w:rPr>
          <w:lang w:val="en-GB" w:eastAsia="ja-JP"/>
        </w:rPr>
        <w:t>with the</w:t>
      </w:r>
      <w:r w:rsidR="00FE4C3A" w:rsidRPr="00C37519">
        <w:rPr>
          <w:lang w:val="en-GB" w:eastAsia="ja-JP"/>
        </w:rPr>
        <w:t xml:space="preserve"> </w:t>
      </w:r>
      <w:r w:rsidR="00FE4C3A">
        <w:rPr>
          <w:lang w:val="en-GB" w:eastAsia="ja-JP"/>
        </w:rPr>
        <w:t xml:space="preserve">further </w:t>
      </w:r>
      <w:r w:rsidR="00FE4C3A" w:rsidRPr="00C37519">
        <w:rPr>
          <w:lang w:val="en-GB" w:eastAsia="ja-JP"/>
        </w:rPr>
        <w:t xml:space="preserve">UE bandwidth reduction </w:t>
      </w:r>
      <w:r w:rsidRPr="00C37519">
        <w:rPr>
          <w:lang w:val="en-GB" w:eastAsia="ja-JP"/>
        </w:rPr>
        <w:t xml:space="preserve">due to </w:t>
      </w:r>
      <w:r w:rsidR="00FE4C3A">
        <w:rPr>
          <w:lang w:val="en-GB" w:eastAsia="ja-JP"/>
        </w:rPr>
        <w:t xml:space="preserve">the </w:t>
      </w:r>
      <w:r w:rsidR="00FE4C3A">
        <w:rPr>
          <w:rFonts w:cs="Arial"/>
          <w:szCs w:val="20"/>
          <w:lang w:val="en-GB"/>
        </w:rPr>
        <w:t>potentially increased transmission time</w:t>
      </w:r>
      <w:r w:rsidRPr="00C37519">
        <w:rPr>
          <w:lang w:val="en-GB" w:eastAsia="ja-JP"/>
        </w:rPr>
        <w:t>. However, the latency requirements of RedCap use cases are relaxed</w:t>
      </w:r>
      <w:r>
        <w:rPr>
          <w:lang w:val="en-GB" w:eastAsia="ja-JP"/>
        </w:rPr>
        <w:t xml:space="preserve"> (</w:t>
      </w:r>
      <w:r w:rsidRPr="00C37519">
        <w:rPr>
          <w:lang w:val="en-GB" w:eastAsia="ja-JP"/>
        </w:rPr>
        <w:t>e.g.</w:t>
      </w:r>
      <w:r>
        <w:rPr>
          <w:lang w:val="en-GB" w:eastAsia="ja-JP"/>
        </w:rPr>
        <w:t>,</w:t>
      </w:r>
      <w:r w:rsidRPr="00C37519">
        <w:rPr>
          <w:lang w:val="en-GB" w:eastAsia="ja-JP"/>
        </w:rPr>
        <w:t xml:space="preserve"> industrial sensors</w:t>
      </w:r>
      <w:r w:rsidR="0096484E">
        <w:rPr>
          <w:lang w:val="en-GB" w:eastAsia="ja-JP"/>
        </w:rPr>
        <w:t>, wearables</w:t>
      </w:r>
      <w:r>
        <w:rPr>
          <w:lang w:val="en-GB" w:eastAsia="ja-JP"/>
        </w:rPr>
        <w:t>)</w:t>
      </w:r>
      <w:r w:rsidR="00A77448">
        <w:rPr>
          <w:lang w:val="en-GB" w:eastAsia="ja-JP"/>
        </w:rPr>
        <w:t xml:space="preserve"> and</w:t>
      </w:r>
      <w:r>
        <w:rPr>
          <w:lang w:val="en-GB" w:eastAsia="ja-JP"/>
        </w:rPr>
        <w:t xml:space="preserve"> the size of </w:t>
      </w:r>
      <w:r w:rsidRPr="00C37519">
        <w:rPr>
          <w:lang w:val="en-GB" w:eastAsia="ja-JP"/>
        </w:rPr>
        <w:t>messages are not expected to be very large</w:t>
      </w:r>
      <w:r w:rsidR="00A77448">
        <w:rPr>
          <w:lang w:val="en-GB" w:eastAsia="ja-JP"/>
        </w:rPr>
        <w:t xml:space="preserve">. </w:t>
      </w:r>
      <w:r w:rsidR="00185430">
        <w:rPr>
          <w:lang w:val="en-GB" w:eastAsia="ja-JP"/>
        </w:rPr>
        <w:t xml:space="preserve">Therefore, </w:t>
      </w:r>
      <w:r w:rsidR="00DF35C4">
        <w:rPr>
          <w:lang w:val="en-GB" w:eastAsia="ja-JP"/>
        </w:rPr>
        <w:t>the potential impact of further bandwidth reduction on the latency is insignificant</w:t>
      </w:r>
      <w:r w:rsidR="00F640D0">
        <w:rPr>
          <w:lang w:val="en-GB" w:eastAsia="ja-JP"/>
        </w:rPr>
        <w:t>.</w:t>
      </w:r>
    </w:p>
    <w:p w14:paraId="12BAE38C" w14:textId="0E50B7A0" w:rsidR="00A70126" w:rsidRDefault="00A70126" w:rsidP="00770A04">
      <w:pPr>
        <w:pStyle w:val="Observation"/>
      </w:pPr>
      <w:bookmarkStart w:id="28" w:name="_Toc102066601"/>
      <w:r>
        <w:t>T</w:t>
      </w:r>
      <w:r w:rsidRPr="00A70126">
        <w:t xml:space="preserve">he potential impact of further </w:t>
      </w:r>
      <w:r>
        <w:t xml:space="preserve">UE </w:t>
      </w:r>
      <w:r w:rsidRPr="00A70126">
        <w:t>bandwidth reduction on the latency is insignificant.</w:t>
      </w:r>
      <w:bookmarkEnd w:id="28"/>
    </w:p>
    <w:p w14:paraId="7C269CB0" w14:textId="548E2CCC" w:rsidR="00DB5DCF" w:rsidRDefault="00F740F4" w:rsidP="00770A04">
      <w:pPr>
        <w:pStyle w:val="Observation"/>
      </w:pPr>
      <w:bookmarkStart w:id="29" w:name="_Toc102066602"/>
      <w:r>
        <w:t xml:space="preserve">In FR1, </w:t>
      </w:r>
      <w:r w:rsidR="00770A04">
        <w:t>5 MHz UE bandwidth</w:t>
      </w:r>
      <w:r>
        <w:t xml:space="preserve"> (either FR+BB or BB-only option)</w:t>
      </w:r>
      <w:r w:rsidR="00770A04">
        <w:t xml:space="preserve"> can sufficiently fulfil </w:t>
      </w:r>
      <w:r w:rsidR="004F2FDC">
        <w:t>relaxed</w:t>
      </w:r>
      <w:r w:rsidR="00770A04">
        <w:t xml:space="preserve"> latency requirements of Rel-18 eRedCap use cases</w:t>
      </w:r>
      <w:r w:rsidR="005A7E40">
        <w:t>.</w:t>
      </w:r>
      <w:bookmarkEnd w:id="29"/>
    </w:p>
    <w:p w14:paraId="256E371C" w14:textId="77777777" w:rsidR="005A7E40" w:rsidRPr="00826F88" w:rsidRDefault="005A7E40" w:rsidP="005A7E40">
      <w:pPr>
        <w:pStyle w:val="Observation"/>
        <w:numPr>
          <w:ilvl w:val="0"/>
          <w:numId w:val="0"/>
        </w:numPr>
        <w:ind w:left="1699"/>
      </w:pPr>
    </w:p>
    <w:p w14:paraId="3CDC448D" w14:textId="0B2E00AF" w:rsidR="00196844" w:rsidRDefault="00196844" w:rsidP="00196844">
      <w:pPr>
        <w:pStyle w:val="Heading3"/>
      </w:pPr>
      <w:r>
        <w:t>3.3.</w:t>
      </w:r>
      <w:r w:rsidR="00826F88">
        <w:t>3</w:t>
      </w:r>
      <w:r>
        <w:tab/>
      </w:r>
      <w:r w:rsidR="00BE390E">
        <w:t xml:space="preserve">Link performance </w:t>
      </w:r>
      <w:r w:rsidR="009D2DE8">
        <w:t xml:space="preserve">in terms of </w:t>
      </w:r>
      <w:r w:rsidR="00A71A4C">
        <w:t>BLER</w:t>
      </w:r>
    </w:p>
    <w:p w14:paraId="514333B5" w14:textId="70EBAA9E" w:rsidR="00AB3CA1" w:rsidRDefault="00663B3B" w:rsidP="00AA0EB2">
      <w:pPr>
        <w:jc w:val="both"/>
      </w:pPr>
      <w:r>
        <w:t>In general, r</w:t>
      </w:r>
      <w:r w:rsidR="00EE3E9D" w:rsidRPr="00A719FB">
        <w:t xml:space="preserve">eduction of the maximum </w:t>
      </w:r>
      <w:r w:rsidR="00EE3E9D">
        <w:t xml:space="preserve">UE </w:t>
      </w:r>
      <w:r w:rsidR="00EE3E9D" w:rsidRPr="00A719FB">
        <w:t xml:space="preserve">bandwidth may result in some degradation in </w:t>
      </w:r>
      <w:r w:rsidR="00EE3E9D">
        <w:t>the</w:t>
      </w:r>
      <w:r w:rsidR="00EE3E9D" w:rsidRPr="00A719FB">
        <w:t xml:space="preserve"> coverage due to </w:t>
      </w:r>
      <w:r w:rsidR="00EE3E9D">
        <w:t>a lower</w:t>
      </w:r>
      <w:r w:rsidR="00EE3E9D" w:rsidRPr="00A719FB">
        <w:t xml:space="preserve"> frequency diversity gain</w:t>
      </w:r>
      <w:r w:rsidR="00EE3E9D">
        <w:t>.</w:t>
      </w:r>
      <w:r w:rsidR="00AB3CA1">
        <w:t xml:space="preserve"> However, the coverage impact due to loss of frequency diversity</w:t>
      </w:r>
      <w:r w:rsidR="009C5BED">
        <w:t xml:space="preserve"> in the affected channels</w:t>
      </w:r>
      <w:r w:rsidR="00AB3CA1">
        <w:t xml:space="preserve"> is expected to be small. </w:t>
      </w:r>
      <w:r w:rsidR="009C5BED">
        <w:t>For the RF BW reduction option, there will be impact on both data and control channels while for BB-only BW reduction only data channels may be affected. In fact, the main ad</w:t>
      </w:r>
      <w:r w:rsidR="00005F76">
        <w:t>vantage of BB-only BW reduction option is that the control channels and SSB are not affected</w:t>
      </w:r>
      <w:r w:rsidR="00897811">
        <w:t xml:space="preserve">. </w:t>
      </w:r>
    </w:p>
    <w:p w14:paraId="632F15D1" w14:textId="6300A24C" w:rsidR="000B2B8B" w:rsidRDefault="009B1FA6" w:rsidP="004E40A3">
      <w:pPr>
        <w:jc w:val="both"/>
      </w:pPr>
      <w:r>
        <w:t>In case of RF BW reduction</w:t>
      </w:r>
      <w:r w:rsidR="005C2018">
        <w:t xml:space="preserve"> to 5</w:t>
      </w:r>
      <w:r w:rsidR="00DD7916">
        <w:t xml:space="preserve"> </w:t>
      </w:r>
      <w:r w:rsidR="005C2018">
        <w:t>MHz</w:t>
      </w:r>
      <w:r>
        <w:t xml:space="preserve">, there can be significant </w:t>
      </w:r>
      <w:r w:rsidR="005C2018">
        <w:t>impact on the</w:t>
      </w:r>
      <w:r w:rsidR="007B12F5">
        <w:t xml:space="preserve"> PDCCH coverage</w:t>
      </w:r>
      <w:r w:rsidR="005C2018">
        <w:t>. In particular</w:t>
      </w:r>
      <w:r w:rsidR="007B12F5">
        <w:t>,</w:t>
      </w:r>
      <w:r w:rsidR="005C2018">
        <w:t xml:space="preserve"> </w:t>
      </w:r>
      <w:r w:rsidR="006C4D89">
        <w:t>the maximum supported aggregation level (AL) decreases by further RF BW reduction</w:t>
      </w:r>
      <w:r w:rsidR="00D0127A">
        <w:t xml:space="preserve"> which results in PDCCH coverage degradation.</w:t>
      </w:r>
      <w:r w:rsidR="00153DAD">
        <w:t xml:space="preserve"> For example</w:t>
      </w:r>
      <w:r w:rsidR="003248A0">
        <w:t>,</w:t>
      </w:r>
      <w:r w:rsidR="004A46D9">
        <w:t xml:space="preserve"> by</w:t>
      </w:r>
      <w:r w:rsidR="003248A0">
        <w:t xml:space="preserve"> </w:t>
      </w:r>
      <w:r w:rsidR="004A46D9">
        <w:t xml:space="preserve">reducing the maximum UE RF bandwidth from 20 MHz to 5 MHz the maximum supported </w:t>
      </w:r>
      <w:r w:rsidR="007D0505">
        <w:t>PDCCH AL decreases from 16 to 8</w:t>
      </w:r>
      <w:r w:rsidR="00463853">
        <w:t>.</w:t>
      </w:r>
      <w:r w:rsidR="004E40A3">
        <w:t xml:space="preserve"> As we can see from</w:t>
      </w:r>
      <w:r w:rsidR="002B10B0">
        <w:t xml:space="preserve"> </w:t>
      </w:r>
      <w:r w:rsidR="00D54574">
        <w:fldChar w:fldCharType="begin"/>
      </w:r>
      <w:r w:rsidR="00D54574">
        <w:instrText xml:space="preserve"> REF _Ref101953210 \h </w:instrText>
      </w:r>
      <w:r w:rsidR="00D54574">
        <w:fldChar w:fldCharType="separate"/>
      </w:r>
      <w:r w:rsidR="00F250A3">
        <w:t xml:space="preserve">Figure </w:t>
      </w:r>
      <w:r w:rsidR="00F250A3">
        <w:rPr>
          <w:noProof/>
        </w:rPr>
        <w:t>7</w:t>
      </w:r>
      <w:r w:rsidR="00D54574">
        <w:fldChar w:fldCharType="end"/>
      </w:r>
      <w:r w:rsidR="00D54574">
        <w:t>,</w:t>
      </w:r>
      <w:r w:rsidR="004E40A3">
        <w:t xml:space="preserve"> decreasing the </w:t>
      </w:r>
      <w:r w:rsidR="004E40A3" w:rsidRPr="004E40A3">
        <w:t xml:space="preserve">AL </w:t>
      </w:r>
      <w:r w:rsidR="00393655">
        <w:t xml:space="preserve">from </w:t>
      </w:r>
      <w:r w:rsidR="004E40A3" w:rsidRPr="004E40A3">
        <w:t xml:space="preserve">16 to AL 8 results in 4.5 dB coverage loss at </w:t>
      </w:r>
      <w:r w:rsidR="00393655">
        <w:t xml:space="preserve">a </w:t>
      </w:r>
      <w:r w:rsidR="004E40A3" w:rsidRPr="004E40A3">
        <w:t>1% BLER target</w:t>
      </w:r>
      <w:r w:rsidR="00393655">
        <w:t>.</w:t>
      </w:r>
    </w:p>
    <w:p w14:paraId="05580EDC" w14:textId="77777777" w:rsidR="00155D67" w:rsidRDefault="00155D67" w:rsidP="004E40A3">
      <w:pPr>
        <w:jc w:val="both"/>
      </w:pPr>
    </w:p>
    <w:p w14:paraId="1E177821" w14:textId="329E6EFF" w:rsidR="00C8234B" w:rsidRDefault="00F32ED1" w:rsidP="00F32ED1">
      <w:pPr>
        <w:pStyle w:val="Observation"/>
      </w:pPr>
      <w:bookmarkStart w:id="30" w:name="_Toc102066603"/>
      <w:r>
        <w:t>B</w:t>
      </w:r>
      <w:r w:rsidR="00C8234B">
        <w:t>y reducing the maximum UE RF bandwidth from 20 MHz to 5 MHz the maximum supported PDCCH AL decreases from 16 to 8</w:t>
      </w:r>
      <w:r>
        <w:t xml:space="preserve"> which results</w:t>
      </w:r>
      <w:r w:rsidR="00C8234B" w:rsidRPr="004E40A3">
        <w:t xml:space="preserve"> in </w:t>
      </w:r>
      <w:r>
        <w:t xml:space="preserve">a </w:t>
      </w:r>
      <w:r w:rsidR="00C8234B" w:rsidRPr="004E40A3">
        <w:t xml:space="preserve">4.5 dB </w:t>
      </w:r>
      <w:r w:rsidR="007D79BC">
        <w:t>link performance</w:t>
      </w:r>
      <w:r w:rsidR="00F85304">
        <w:t xml:space="preserve"> degradation</w:t>
      </w:r>
      <w:r w:rsidR="007D79BC">
        <w:t xml:space="preserve"> </w:t>
      </w:r>
      <w:r w:rsidR="00252998">
        <w:t>in terms of BLER</w:t>
      </w:r>
      <w:r w:rsidR="00C8234B">
        <w:t>.</w:t>
      </w:r>
      <w:bookmarkEnd w:id="30"/>
    </w:p>
    <w:p w14:paraId="7B85DCE7" w14:textId="597873B7" w:rsidR="00066765" w:rsidRDefault="00066765" w:rsidP="007A64B9"/>
    <w:p w14:paraId="60B03F81" w14:textId="77777777" w:rsidR="001846EA" w:rsidRDefault="00B9129B" w:rsidP="001846EA">
      <w:pPr>
        <w:keepNext/>
        <w:jc w:val="center"/>
      </w:pPr>
      <w:r w:rsidRPr="00B9129B">
        <w:rPr>
          <w:noProof/>
        </w:rPr>
        <w:lastRenderedPageBreak/>
        <w:drawing>
          <wp:inline distT="0" distB="0" distL="0" distR="0" wp14:anchorId="3B405E66" wp14:editId="2DECD670">
            <wp:extent cx="4043285" cy="30575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49704" cy="3062379"/>
                    </a:xfrm>
                    <a:prstGeom prst="rect">
                      <a:avLst/>
                    </a:prstGeom>
                    <a:noFill/>
                    <a:ln>
                      <a:noFill/>
                    </a:ln>
                  </pic:spPr>
                </pic:pic>
              </a:graphicData>
            </a:graphic>
          </wp:inline>
        </w:drawing>
      </w:r>
    </w:p>
    <w:p w14:paraId="7CFC1F99" w14:textId="1B5980F5" w:rsidR="00066765" w:rsidRDefault="001846EA" w:rsidP="001846EA">
      <w:pPr>
        <w:pStyle w:val="Caption"/>
        <w:jc w:val="center"/>
      </w:pPr>
      <w:bookmarkStart w:id="31" w:name="_Ref101953210"/>
      <w:r>
        <w:t xml:space="preserve">Figure </w:t>
      </w:r>
      <w:r>
        <w:fldChar w:fldCharType="begin"/>
      </w:r>
      <w:r>
        <w:instrText xml:space="preserve"> SEQ Figure \* ARABIC </w:instrText>
      </w:r>
      <w:r>
        <w:fldChar w:fldCharType="separate"/>
      </w:r>
      <w:r w:rsidR="00095C09">
        <w:rPr>
          <w:noProof/>
        </w:rPr>
        <w:t>7</w:t>
      </w:r>
      <w:r>
        <w:fldChar w:fldCharType="end"/>
      </w:r>
      <w:bookmarkEnd w:id="31"/>
      <w:r>
        <w:t>: Impact of further RF BW reduction on the PDCCH BLER performance.</w:t>
      </w:r>
    </w:p>
    <w:p w14:paraId="32DB79BB" w14:textId="77777777" w:rsidR="00066765" w:rsidRDefault="00066765" w:rsidP="007A64B9"/>
    <w:p w14:paraId="02C487B7" w14:textId="171941CF" w:rsidR="00155D67" w:rsidRDefault="00155D67" w:rsidP="00567E21">
      <w:pPr>
        <w:jc w:val="both"/>
      </w:pPr>
      <w:r>
        <w:t>Moreover</w:t>
      </w:r>
      <w:r w:rsidR="00A61C3A">
        <w:t>,</w:t>
      </w:r>
      <w:r>
        <w:t xml:space="preserve"> in case of 30 kHz SCS, </w:t>
      </w:r>
      <w:r w:rsidR="00423357">
        <w:t>the bandwidth</w:t>
      </w:r>
      <w:r w:rsidR="00F02F1F">
        <w:t>s</w:t>
      </w:r>
      <w:r w:rsidR="00423357">
        <w:t xml:space="preserve"> of CORESET #0 and SSB </w:t>
      </w:r>
      <w:r w:rsidR="00A61C3A">
        <w:t xml:space="preserve">is larger than 5 </w:t>
      </w:r>
      <w:proofErr w:type="spellStart"/>
      <w:r w:rsidR="00A61C3A">
        <w:t>MHz.</w:t>
      </w:r>
      <w:proofErr w:type="spellEnd"/>
      <w:r w:rsidR="00A61C3A">
        <w:t xml:space="preserve"> </w:t>
      </w:r>
      <w:r w:rsidR="000B721C">
        <w:t xml:space="preserve">Therefore, </w:t>
      </w:r>
      <w:r w:rsidR="007D0111">
        <w:t>when configuring</w:t>
      </w:r>
      <w:r w:rsidR="000B721C">
        <w:t xml:space="preserve"> existing CORESET#0 and SSB configurations with 30 kHz SCS, i</w:t>
      </w:r>
      <w:r w:rsidR="000B721C" w:rsidRPr="003D2E87">
        <w:t xml:space="preserve">f the UE is constrained to have 5 MHz </w:t>
      </w:r>
      <w:r w:rsidR="000B721C">
        <w:t xml:space="preserve">RF </w:t>
      </w:r>
      <w:r w:rsidR="000B721C" w:rsidRPr="003D2E87">
        <w:t>bandwidth</w:t>
      </w:r>
      <w:r w:rsidR="000B721C">
        <w:t xml:space="preserve">, </w:t>
      </w:r>
      <w:r w:rsidR="00A860F6" w:rsidRPr="003D2E87">
        <w:t xml:space="preserve">it </w:t>
      </w:r>
      <w:r w:rsidR="00A860F6">
        <w:t>must</w:t>
      </w:r>
      <w:r w:rsidR="00A860F6" w:rsidRPr="003D2E87">
        <w:t xml:space="preserve"> skip</w:t>
      </w:r>
      <w:r w:rsidR="00A860F6">
        <w:t>/puncture</w:t>
      </w:r>
      <w:r w:rsidR="00A860F6" w:rsidRPr="003D2E87">
        <w:t xml:space="preserve"> the PRBs that </w:t>
      </w:r>
      <w:r w:rsidR="00440EDE">
        <w:t>fall</w:t>
      </w:r>
      <w:r w:rsidR="00A860F6" w:rsidRPr="003D2E87">
        <w:t xml:space="preserve"> outside of its Rx bandwidth.</w:t>
      </w:r>
      <w:r w:rsidR="00440EDE">
        <w:t xml:space="preserve"> </w:t>
      </w:r>
      <w:r w:rsidR="00986892">
        <w:t xml:space="preserve">This, in turn, results in coverage loss </w:t>
      </w:r>
      <w:r w:rsidR="00096838">
        <w:t xml:space="preserve">for PDCCH transmitted in </w:t>
      </w:r>
      <w:r w:rsidR="00D5105E">
        <w:t xml:space="preserve">the </w:t>
      </w:r>
      <w:r w:rsidR="00096838">
        <w:t xml:space="preserve">CORESET#0 </w:t>
      </w:r>
      <w:r w:rsidR="00D5105E">
        <w:t>as well as</w:t>
      </w:r>
      <w:r w:rsidR="00096838">
        <w:t xml:space="preserve"> </w:t>
      </w:r>
      <w:r w:rsidR="002D2B12">
        <w:t>PBCH</w:t>
      </w:r>
      <w:r w:rsidR="00D5105E">
        <w:t xml:space="preserve"> in the SSB. </w:t>
      </w:r>
      <w:r w:rsidR="00567E21">
        <w:t xml:space="preserve">For example, </w:t>
      </w:r>
      <w:r w:rsidR="00A27554">
        <w:t>for a 30 kHz SCS SSB, p</w:t>
      </w:r>
      <w:r w:rsidR="00567E21" w:rsidRPr="00567E21">
        <w:t xml:space="preserve">uncturing </w:t>
      </w:r>
      <w:r w:rsidR="00A27554">
        <w:t>due to the further</w:t>
      </w:r>
      <w:r w:rsidR="00A53415">
        <w:t xml:space="preserve"> UE RF BW reduction results </w:t>
      </w:r>
      <w:r w:rsidR="00567E21" w:rsidRPr="00567E21">
        <w:t xml:space="preserve">in </w:t>
      </w:r>
      <w:r w:rsidR="00750EA6">
        <w:t xml:space="preserve">a </w:t>
      </w:r>
      <w:r w:rsidR="00567E21" w:rsidRPr="00567E21">
        <w:t xml:space="preserve">2.6 dB </w:t>
      </w:r>
      <w:r w:rsidR="00147F2B">
        <w:t>link performance</w:t>
      </w:r>
      <w:r w:rsidR="00567E21" w:rsidRPr="00567E21">
        <w:t xml:space="preserve"> loss at 1% BLER</w:t>
      </w:r>
      <w:r w:rsidR="00750EA6">
        <w:t xml:space="preserve"> as shown in </w:t>
      </w:r>
      <w:r w:rsidR="00750EA6">
        <w:fldChar w:fldCharType="begin"/>
      </w:r>
      <w:r w:rsidR="00750EA6">
        <w:instrText xml:space="preserve"> REF _Ref99954691 \h </w:instrText>
      </w:r>
      <w:r w:rsidR="00750EA6">
        <w:fldChar w:fldCharType="separate"/>
      </w:r>
      <w:r w:rsidR="00095C09">
        <w:t xml:space="preserve">Figure </w:t>
      </w:r>
      <w:r w:rsidR="00095C09">
        <w:rPr>
          <w:noProof/>
        </w:rPr>
        <w:t>8</w:t>
      </w:r>
      <w:r w:rsidR="00750EA6">
        <w:fldChar w:fldCharType="end"/>
      </w:r>
      <w:r w:rsidR="00A53415">
        <w:t>.</w:t>
      </w:r>
    </w:p>
    <w:p w14:paraId="59ED721B" w14:textId="11134D61" w:rsidR="00750EA6" w:rsidRDefault="00A42A37" w:rsidP="00750EA6">
      <w:pPr>
        <w:keepNext/>
        <w:jc w:val="center"/>
      </w:pPr>
      <w:r w:rsidRPr="00A42A37">
        <w:rPr>
          <w:noProof/>
        </w:rPr>
        <w:drawing>
          <wp:inline distT="0" distB="0" distL="0" distR="0" wp14:anchorId="167839AE" wp14:editId="35CEE005">
            <wp:extent cx="4412111" cy="29317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0263" cy="2937212"/>
                    </a:xfrm>
                    <a:prstGeom prst="rect">
                      <a:avLst/>
                    </a:prstGeom>
                    <a:noFill/>
                    <a:ln>
                      <a:noFill/>
                    </a:ln>
                  </pic:spPr>
                </pic:pic>
              </a:graphicData>
            </a:graphic>
          </wp:inline>
        </w:drawing>
      </w:r>
    </w:p>
    <w:p w14:paraId="053F4C34" w14:textId="3954C9A8" w:rsidR="00750EA6" w:rsidRDefault="00750EA6" w:rsidP="00750EA6">
      <w:pPr>
        <w:pStyle w:val="Caption"/>
        <w:jc w:val="center"/>
      </w:pPr>
      <w:bookmarkStart w:id="32" w:name="_Ref99954691"/>
      <w:r>
        <w:t xml:space="preserve">Figure </w:t>
      </w:r>
      <w:r>
        <w:fldChar w:fldCharType="begin"/>
      </w:r>
      <w:r>
        <w:instrText xml:space="preserve"> SEQ Figure \* ARABIC </w:instrText>
      </w:r>
      <w:r>
        <w:fldChar w:fldCharType="separate"/>
      </w:r>
      <w:r w:rsidR="00095C09">
        <w:rPr>
          <w:noProof/>
        </w:rPr>
        <w:t>8</w:t>
      </w:r>
      <w:r>
        <w:fldChar w:fldCharType="end"/>
      </w:r>
      <w:bookmarkEnd w:id="32"/>
      <w:r>
        <w:t xml:space="preserve">: </w:t>
      </w:r>
      <w:r w:rsidRPr="00C343E3">
        <w:t xml:space="preserve">Impact of further RF BW reduction on the </w:t>
      </w:r>
      <w:r>
        <w:t>SSB (PBCH)</w:t>
      </w:r>
      <w:r w:rsidRPr="00C343E3">
        <w:t xml:space="preserve"> BLER performance.</w:t>
      </w:r>
    </w:p>
    <w:p w14:paraId="177AB7E4" w14:textId="77777777" w:rsidR="00750EA6" w:rsidRDefault="00750EA6" w:rsidP="00567E21">
      <w:pPr>
        <w:jc w:val="both"/>
      </w:pPr>
    </w:p>
    <w:p w14:paraId="216EB999" w14:textId="038DADB5" w:rsidR="00F02F1F" w:rsidRDefault="00F02F1F" w:rsidP="00F02F1F">
      <w:pPr>
        <w:pStyle w:val="Observation"/>
      </w:pPr>
      <w:bookmarkStart w:id="33" w:name="_Toc102066604"/>
      <w:r>
        <w:t xml:space="preserve">CORESET #0 and SSB </w:t>
      </w:r>
      <w:r w:rsidR="005C147A">
        <w:t xml:space="preserve">bandwidths </w:t>
      </w:r>
      <w:r>
        <w:t>are larger than 5 MHz</w:t>
      </w:r>
      <w:r w:rsidR="005C147A">
        <w:t xml:space="preserve"> for 30 kHz SCS, in which case </w:t>
      </w:r>
      <w:r w:rsidR="005C147A" w:rsidRPr="003D2E87">
        <w:t>PRB skip</w:t>
      </w:r>
      <w:r w:rsidR="005C147A">
        <w:t xml:space="preserve">ping/puncturing for a </w:t>
      </w:r>
      <w:r w:rsidRPr="003D2E87">
        <w:t xml:space="preserve">UE </w:t>
      </w:r>
      <w:r w:rsidR="005C147A">
        <w:t>with</w:t>
      </w:r>
      <w:r w:rsidRPr="003D2E87">
        <w:t xml:space="preserve"> 5 MHz </w:t>
      </w:r>
      <w:r>
        <w:t xml:space="preserve">RF </w:t>
      </w:r>
      <w:r w:rsidRPr="003D2E87">
        <w:t>bandwidth</w:t>
      </w:r>
      <w:r w:rsidR="005C147A">
        <w:t xml:space="preserve"> </w:t>
      </w:r>
      <w:r w:rsidR="004B723F">
        <w:t xml:space="preserve">can </w:t>
      </w:r>
      <w:r w:rsidR="009B7C82">
        <w:t xml:space="preserve">result in </w:t>
      </w:r>
      <w:r w:rsidR="004B723F">
        <w:t>a significant</w:t>
      </w:r>
      <w:r w:rsidR="009B7C82">
        <w:t xml:space="preserve"> </w:t>
      </w:r>
      <w:r w:rsidR="001309E8">
        <w:t xml:space="preserve">link performance </w:t>
      </w:r>
      <w:r w:rsidR="009B7C82">
        <w:t>degradation</w:t>
      </w:r>
      <w:r w:rsidRPr="003D2E87">
        <w:t>.</w:t>
      </w:r>
      <w:bookmarkEnd w:id="33"/>
    </w:p>
    <w:p w14:paraId="5B0E1054" w14:textId="504E90DF" w:rsidR="00DE734A" w:rsidRDefault="00DE734A" w:rsidP="00F02F1F">
      <w:pPr>
        <w:pStyle w:val="Observation"/>
      </w:pPr>
      <w:bookmarkStart w:id="34" w:name="_Toc102066605"/>
      <w:r>
        <w:lastRenderedPageBreak/>
        <w:t>F</w:t>
      </w:r>
      <w:r w:rsidRPr="00DE734A">
        <w:t xml:space="preserve">or a 30 kHz SCS SSB, puncturing due to the further UE RF BW reduction results in </w:t>
      </w:r>
      <w:r w:rsidR="004B723F">
        <w:t xml:space="preserve">a </w:t>
      </w:r>
      <w:r w:rsidRPr="00DE734A">
        <w:t xml:space="preserve">2.6 dB </w:t>
      </w:r>
      <w:r w:rsidR="001309E8">
        <w:t xml:space="preserve">link </w:t>
      </w:r>
      <w:r w:rsidR="007D17EE">
        <w:t>performance</w:t>
      </w:r>
      <w:r w:rsidR="007D17EE" w:rsidRPr="00DE734A">
        <w:t xml:space="preserve"> </w:t>
      </w:r>
      <w:r w:rsidRPr="00DE734A">
        <w:t>loss at 1% BLER.</w:t>
      </w:r>
      <w:bookmarkEnd w:id="34"/>
    </w:p>
    <w:p w14:paraId="6C5A5F06" w14:textId="77777777" w:rsidR="00155D67" w:rsidRPr="000B2B8B" w:rsidRDefault="00155D67" w:rsidP="007A64B9">
      <w:pPr>
        <w:rPr>
          <w:lang w:val="en-GB" w:eastAsia="ja-JP"/>
        </w:rPr>
      </w:pPr>
    </w:p>
    <w:p w14:paraId="5838340B" w14:textId="2D089F31" w:rsidR="000B2B8B" w:rsidRDefault="000B2B8B" w:rsidP="000B2B8B">
      <w:pPr>
        <w:pStyle w:val="Heading3"/>
      </w:pPr>
      <w:r>
        <w:t>3.3.</w:t>
      </w:r>
      <w:r w:rsidR="00826F88">
        <w:t>4</w:t>
      </w:r>
      <w:r>
        <w:tab/>
        <w:t xml:space="preserve">PDCCH blocking </w:t>
      </w:r>
      <w:r w:rsidR="00B93A3F">
        <w:t>probability</w:t>
      </w:r>
      <w:r>
        <w:t xml:space="preserve"> </w:t>
      </w:r>
    </w:p>
    <w:p w14:paraId="3D6FF54C" w14:textId="68D2F8BF" w:rsidR="00AF4AF9" w:rsidRDefault="004C1A82" w:rsidP="007513D8">
      <w:pPr>
        <w:jc w:val="both"/>
        <w:rPr>
          <w:rFonts w:cs="Arial"/>
          <w:szCs w:val="20"/>
        </w:rPr>
      </w:pPr>
      <w:r>
        <w:rPr>
          <w:rFonts w:cs="Arial"/>
          <w:szCs w:val="20"/>
        </w:rPr>
        <w:t xml:space="preserve">RF </w:t>
      </w:r>
      <w:r w:rsidR="00D44D3E">
        <w:rPr>
          <w:rFonts w:cs="Arial"/>
          <w:szCs w:val="20"/>
        </w:rPr>
        <w:t>b</w:t>
      </w:r>
      <w:r w:rsidR="00AF4AF9" w:rsidRPr="00E768E5">
        <w:rPr>
          <w:rFonts w:cs="Arial"/>
          <w:szCs w:val="20"/>
        </w:rPr>
        <w:t>andwidth</w:t>
      </w:r>
      <w:r w:rsidR="00AF4AF9" w:rsidRPr="00E5322C">
        <w:rPr>
          <w:rFonts w:cs="Arial"/>
          <w:szCs w:val="20"/>
        </w:rPr>
        <w:t xml:space="preserve"> reduction</w:t>
      </w:r>
      <w:r w:rsidR="00E5436A">
        <w:rPr>
          <w:rFonts w:cs="Arial"/>
          <w:szCs w:val="20"/>
        </w:rPr>
        <w:t xml:space="preserve"> </w:t>
      </w:r>
      <w:r w:rsidR="000A529C">
        <w:rPr>
          <w:rFonts w:cs="Arial"/>
          <w:szCs w:val="20"/>
        </w:rPr>
        <w:t xml:space="preserve">from 20 MHz </w:t>
      </w:r>
      <w:r w:rsidR="00E5436A">
        <w:rPr>
          <w:rFonts w:cs="Arial"/>
          <w:szCs w:val="20"/>
        </w:rPr>
        <w:t>to 5 MHz</w:t>
      </w:r>
      <w:r w:rsidR="00AF4AF9" w:rsidRPr="00E5322C">
        <w:rPr>
          <w:rFonts w:cs="Arial"/>
          <w:szCs w:val="20"/>
        </w:rPr>
        <w:t xml:space="preserve"> can</w:t>
      </w:r>
      <w:r w:rsidR="00C062BF">
        <w:rPr>
          <w:rFonts w:cs="Arial"/>
          <w:szCs w:val="20"/>
        </w:rPr>
        <w:t xml:space="preserve"> significantly</w:t>
      </w:r>
      <w:r w:rsidR="00AF4AF9" w:rsidRPr="00E5322C">
        <w:rPr>
          <w:rFonts w:cs="Arial"/>
          <w:szCs w:val="20"/>
        </w:rPr>
        <w:t xml:space="preserve"> </w:t>
      </w:r>
      <w:r w:rsidR="00AF4AF9">
        <w:rPr>
          <w:rFonts w:cs="Arial"/>
          <w:szCs w:val="20"/>
        </w:rPr>
        <w:t xml:space="preserve">increase the PDCCH blocking </w:t>
      </w:r>
      <w:r w:rsidR="00B93A3F">
        <w:rPr>
          <w:rFonts w:cs="Arial"/>
          <w:szCs w:val="20"/>
        </w:rPr>
        <w:t>probability</w:t>
      </w:r>
      <w:r w:rsidR="00AF4AF9" w:rsidRPr="000E2706">
        <w:rPr>
          <w:rFonts w:cs="Arial"/>
          <w:szCs w:val="20"/>
        </w:rPr>
        <w:t xml:space="preserve"> as</w:t>
      </w:r>
      <w:r w:rsidR="00AF4AF9" w:rsidRPr="001560B7">
        <w:rPr>
          <w:rFonts w:cs="Arial"/>
          <w:szCs w:val="20"/>
        </w:rPr>
        <w:t xml:space="preserve"> the</w:t>
      </w:r>
      <w:r w:rsidR="00040841">
        <w:rPr>
          <w:rFonts w:cs="Arial"/>
          <w:szCs w:val="20"/>
        </w:rPr>
        <w:t xml:space="preserve"> maximum</w:t>
      </w:r>
      <w:r w:rsidR="00DA2253">
        <w:rPr>
          <w:rFonts w:cs="Arial"/>
          <w:szCs w:val="20"/>
        </w:rPr>
        <w:t xml:space="preserve"> size of</w:t>
      </w:r>
      <w:r w:rsidR="00040841">
        <w:rPr>
          <w:rFonts w:cs="Arial"/>
          <w:szCs w:val="20"/>
        </w:rPr>
        <w:t xml:space="preserve"> the CORESET decreases</w:t>
      </w:r>
      <w:r w:rsidR="00A31D53">
        <w:rPr>
          <w:rFonts w:cs="Arial"/>
          <w:szCs w:val="20"/>
        </w:rPr>
        <w:t xml:space="preserve"> by reducing the bandwidth of control channels</w:t>
      </w:r>
      <w:r w:rsidR="00040841">
        <w:rPr>
          <w:rFonts w:cs="Arial"/>
          <w:szCs w:val="20"/>
        </w:rPr>
        <w:t xml:space="preserve">. </w:t>
      </w:r>
      <w:r w:rsidR="00B93A3F">
        <w:rPr>
          <w:rFonts w:cs="Arial"/>
          <w:szCs w:val="20"/>
        </w:rPr>
        <w:t xml:space="preserve">Consequently, </w:t>
      </w:r>
      <w:r w:rsidR="00B93A3F" w:rsidRPr="001560B7">
        <w:rPr>
          <w:rFonts w:cs="Arial"/>
          <w:szCs w:val="20"/>
        </w:rPr>
        <w:t>the</w:t>
      </w:r>
      <w:r w:rsidR="00A31D53">
        <w:rPr>
          <w:rFonts w:cs="Arial"/>
          <w:szCs w:val="20"/>
        </w:rPr>
        <w:t xml:space="preserve"> </w:t>
      </w:r>
      <w:r w:rsidR="00AF4AF9" w:rsidRPr="001560B7">
        <w:rPr>
          <w:rFonts w:cs="Arial"/>
          <w:szCs w:val="20"/>
        </w:rPr>
        <w:t xml:space="preserve">number of PDCCH candidates </w:t>
      </w:r>
      <w:r w:rsidR="00AF1F03">
        <w:rPr>
          <w:rFonts w:cs="Arial"/>
          <w:szCs w:val="20"/>
        </w:rPr>
        <w:t>decreases</w:t>
      </w:r>
      <w:r w:rsidR="00AF4AF9">
        <w:rPr>
          <w:rFonts w:cs="Arial"/>
          <w:szCs w:val="20"/>
        </w:rPr>
        <w:t xml:space="preserve"> </w:t>
      </w:r>
      <w:r w:rsidR="00A31D53">
        <w:rPr>
          <w:rFonts w:cs="Arial"/>
          <w:szCs w:val="20"/>
        </w:rPr>
        <w:t xml:space="preserve">and </w:t>
      </w:r>
      <w:r w:rsidR="00D06959">
        <w:rPr>
          <w:rFonts w:cs="Arial"/>
          <w:szCs w:val="20"/>
        </w:rPr>
        <w:t xml:space="preserve">the PDCCH blocking probability increases. However, with BB-only bandwidth reduction for data channel, </w:t>
      </w:r>
      <w:r w:rsidR="000A529C">
        <w:rPr>
          <w:rFonts w:cs="Arial"/>
          <w:szCs w:val="20"/>
        </w:rPr>
        <w:t>the control channels are allowed to use 20 MHz bandwidth</w:t>
      </w:r>
      <w:r w:rsidR="00DB4E94">
        <w:rPr>
          <w:rFonts w:cs="Arial"/>
          <w:szCs w:val="20"/>
        </w:rPr>
        <w:t>,</w:t>
      </w:r>
      <w:r w:rsidR="00695E31">
        <w:rPr>
          <w:rFonts w:cs="Arial"/>
          <w:szCs w:val="20"/>
        </w:rPr>
        <w:t xml:space="preserve"> </w:t>
      </w:r>
      <w:r w:rsidR="00DB4E94">
        <w:rPr>
          <w:rFonts w:cs="Arial"/>
          <w:szCs w:val="20"/>
        </w:rPr>
        <w:t xml:space="preserve">thus the impact on the PDCCH blocking </w:t>
      </w:r>
      <w:r w:rsidR="00B93A3F">
        <w:rPr>
          <w:rFonts w:cs="Arial"/>
          <w:szCs w:val="20"/>
        </w:rPr>
        <w:t>probability</w:t>
      </w:r>
      <w:r w:rsidR="00DB4E94">
        <w:rPr>
          <w:rFonts w:cs="Arial"/>
          <w:szCs w:val="20"/>
        </w:rPr>
        <w:t xml:space="preserve"> is avoided.</w:t>
      </w:r>
    </w:p>
    <w:p w14:paraId="688C5310" w14:textId="3406714D" w:rsidR="00C062BF" w:rsidRDefault="00C062BF" w:rsidP="007513D8">
      <w:pPr>
        <w:jc w:val="both"/>
        <w:rPr>
          <w:rFonts w:cs="Arial"/>
          <w:szCs w:val="20"/>
        </w:rPr>
      </w:pPr>
      <w:r>
        <w:rPr>
          <w:rFonts w:cs="Arial"/>
          <w:szCs w:val="20"/>
        </w:rPr>
        <w:t>Our analysis on the impact of RF bandwidth reduction from 20 MHz to 5 MHz is provided below</w:t>
      </w:r>
      <w:r w:rsidR="008B1586">
        <w:rPr>
          <w:rFonts w:cs="Arial"/>
          <w:szCs w:val="20"/>
        </w:rPr>
        <w:t>.</w:t>
      </w:r>
      <w:r w:rsidR="00C425E4">
        <w:rPr>
          <w:rFonts w:cs="Arial"/>
          <w:szCs w:val="20"/>
        </w:rPr>
        <w:t xml:space="preserve"> </w:t>
      </w:r>
      <w:r w:rsidR="008B1586">
        <w:rPr>
          <w:rFonts w:cs="Arial"/>
          <w:szCs w:val="20"/>
        </w:rPr>
        <w:t>We consider the following cases</w:t>
      </w:r>
      <w:r w:rsidR="00A50A6E">
        <w:rPr>
          <w:rFonts w:cs="Arial"/>
          <w:szCs w:val="20"/>
        </w:rPr>
        <w:t xml:space="preserve"> considering that</w:t>
      </w:r>
      <w:r w:rsidR="00B11C52">
        <w:rPr>
          <w:rFonts w:cs="Arial"/>
          <w:szCs w:val="20"/>
        </w:rPr>
        <w:t xml:space="preserve"> the CORESET size decreases by reducing the UE RF BW</w:t>
      </w:r>
      <w:r w:rsidR="00E5245E">
        <w:rPr>
          <w:rFonts w:cs="Arial"/>
          <w:szCs w:val="20"/>
        </w:rPr>
        <w:t>:</w:t>
      </w:r>
    </w:p>
    <w:p w14:paraId="2777C75F" w14:textId="213F6F8F" w:rsidR="00ED50F2" w:rsidRPr="00D843B6" w:rsidRDefault="00ED50F2" w:rsidP="00ED50F2">
      <w:pPr>
        <w:pStyle w:val="ListParagraph"/>
        <w:numPr>
          <w:ilvl w:val="0"/>
          <w:numId w:val="26"/>
        </w:numPr>
        <w:jc w:val="both"/>
        <w:rPr>
          <w:rFonts w:cs="Arial"/>
          <w:szCs w:val="20"/>
        </w:rPr>
      </w:pPr>
      <w:r>
        <w:rPr>
          <w:rFonts w:asciiTheme="minorBidi" w:hAnsiTheme="minorBidi"/>
          <w:sz w:val="20"/>
          <w:szCs w:val="18"/>
          <w:lang w:val="en-US"/>
        </w:rPr>
        <w:t>5 MHz UE RF BW</w:t>
      </w:r>
      <w:r w:rsidR="00CD751E">
        <w:rPr>
          <w:rFonts w:asciiTheme="minorBidi" w:hAnsiTheme="minorBidi"/>
          <w:sz w:val="20"/>
          <w:szCs w:val="18"/>
          <w:lang w:val="en-US"/>
        </w:rPr>
        <w:t>,</w:t>
      </w:r>
      <w:r>
        <w:rPr>
          <w:rFonts w:asciiTheme="minorBidi" w:hAnsiTheme="minorBidi"/>
          <w:sz w:val="20"/>
          <w:szCs w:val="18"/>
          <w:lang w:val="en-US"/>
        </w:rPr>
        <w:t xml:space="preserve"> </w:t>
      </w:r>
      <w:r w:rsidR="00CD751E">
        <w:rPr>
          <w:rFonts w:asciiTheme="minorBidi" w:hAnsiTheme="minorBidi"/>
          <w:sz w:val="20"/>
          <w:szCs w:val="18"/>
          <w:lang w:val="en-US"/>
        </w:rPr>
        <w:t xml:space="preserve">CORESET size: 24 PRBs and </w:t>
      </w:r>
      <w:r w:rsidR="00D843B6">
        <w:rPr>
          <w:rFonts w:asciiTheme="minorBidi" w:hAnsiTheme="minorBidi"/>
          <w:sz w:val="20"/>
          <w:szCs w:val="18"/>
          <w:lang w:val="en-US"/>
        </w:rPr>
        <w:t>2 OFDM symbols</w:t>
      </w:r>
    </w:p>
    <w:p w14:paraId="484D2E76" w14:textId="6B28C50B" w:rsidR="00D843B6" w:rsidRPr="006E024E" w:rsidRDefault="00D843B6" w:rsidP="00D843B6">
      <w:pPr>
        <w:pStyle w:val="ListParagraph"/>
        <w:numPr>
          <w:ilvl w:val="0"/>
          <w:numId w:val="26"/>
        </w:numPr>
        <w:jc w:val="both"/>
        <w:rPr>
          <w:rFonts w:cs="Arial"/>
          <w:szCs w:val="20"/>
        </w:rPr>
      </w:pPr>
      <w:r>
        <w:rPr>
          <w:rFonts w:asciiTheme="minorBidi" w:hAnsiTheme="minorBidi"/>
          <w:sz w:val="20"/>
          <w:szCs w:val="18"/>
          <w:lang w:val="en-US"/>
        </w:rPr>
        <w:t>20 MHz UE RF BW, CORESET size: 96 PRBs and 2 OFDM symbols</w:t>
      </w:r>
    </w:p>
    <w:p w14:paraId="5F05349D" w14:textId="2C9021F7" w:rsidR="006E024E" w:rsidRPr="00626652" w:rsidRDefault="006E024E" w:rsidP="00D843B6">
      <w:pPr>
        <w:pStyle w:val="ListParagraph"/>
        <w:numPr>
          <w:ilvl w:val="0"/>
          <w:numId w:val="26"/>
        </w:numPr>
        <w:jc w:val="both"/>
        <w:rPr>
          <w:rFonts w:cs="Arial"/>
          <w:szCs w:val="20"/>
        </w:rPr>
      </w:pPr>
      <w:r>
        <w:rPr>
          <w:rFonts w:asciiTheme="minorBidi" w:hAnsiTheme="minorBidi"/>
          <w:sz w:val="20"/>
          <w:szCs w:val="18"/>
          <w:lang w:val="en-US"/>
        </w:rPr>
        <w:t xml:space="preserve">Number of PDCCH candidates for ALs {1, 2, 4, 8} are </w:t>
      </w:r>
      <w:r w:rsidRPr="006E024E">
        <w:rPr>
          <w:rFonts w:asciiTheme="minorBidi" w:hAnsiTheme="minorBidi"/>
          <w:sz w:val="20"/>
          <w:szCs w:val="18"/>
          <w:lang w:val="en-US"/>
        </w:rPr>
        <w:t>{6,4, 2, 1}</w:t>
      </w:r>
    </w:p>
    <w:p w14:paraId="6CA9BE7E" w14:textId="77777777" w:rsidR="00626652" w:rsidRDefault="00626652" w:rsidP="00626652">
      <w:pPr>
        <w:jc w:val="both"/>
        <w:rPr>
          <w:rFonts w:cs="Arial"/>
          <w:szCs w:val="20"/>
        </w:rPr>
      </w:pPr>
    </w:p>
    <w:p w14:paraId="50258A41" w14:textId="53EF47B9" w:rsidR="00626652" w:rsidRPr="00626652" w:rsidRDefault="00626652" w:rsidP="00B71CF1">
      <w:pPr>
        <w:jc w:val="both"/>
        <w:rPr>
          <w:rFonts w:cs="Arial"/>
          <w:szCs w:val="20"/>
        </w:rPr>
      </w:pPr>
      <w:r>
        <w:rPr>
          <w:rFonts w:cs="Arial"/>
          <w:szCs w:val="20"/>
        </w:rPr>
        <w:t xml:space="preserve">As we can see from </w:t>
      </w:r>
      <w:r w:rsidR="00A9129E">
        <w:rPr>
          <w:rFonts w:cs="Arial"/>
          <w:szCs w:val="20"/>
        </w:rPr>
        <w:fldChar w:fldCharType="begin"/>
      </w:r>
      <w:r w:rsidR="00A9129E">
        <w:rPr>
          <w:rFonts w:cs="Arial"/>
          <w:szCs w:val="20"/>
        </w:rPr>
        <w:instrText xml:space="preserve"> REF _Ref99956636 \h </w:instrText>
      </w:r>
      <w:r w:rsidR="00A9129E">
        <w:rPr>
          <w:rFonts w:cs="Arial"/>
          <w:szCs w:val="20"/>
        </w:rPr>
      </w:r>
      <w:r w:rsidR="00A9129E">
        <w:rPr>
          <w:rFonts w:cs="Arial"/>
          <w:szCs w:val="20"/>
        </w:rPr>
        <w:fldChar w:fldCharType="separate"/>
      </w:r>
      <w:r w:rsidR="00095C09">
        <w:t xml:space="preserve">Figure </w:t>
      </w:r>
      <w:r w:rsidR="00095C09">
        <w:rPr>
          <w:noProof/>
        </w:rPr>
        <w:t>9</w:t>
      </w:r>
      <w:r w:rsidR="00A9129E">
        <w:rPr>
          <w:rFonts w:cs="Arial"/>
          <w:szCs w:val="20"/>
        </w:rPr>
        <w:fldChar w:fldCharType="end"/>
      </w:r>
      <w:r w:rsidR="00A9129E">
        <w:rPr>
          <w:rFonts w:cs="Arial"/>
          <w:szCs w:val="20"/>
        </w:rPr>
        <w:t xml:space="preserve">, reducing the UE RF BW from 20 MHz to 5 MHz has a significant impact on the PDCCH blocking probability. For example, </w:t>
      </w:r>
      <w:r w:rsidR="00391B68">
        <w:rPr>
          <w:rFonts w:cs="Arial"/>
          <w:szCs w:val="20"/>
        </w:rPr>
        <w:t xml:space="preserve">considering </w:t>
      </w:r>
      <w:r w:rsidR="009F68DC">
        <w:rPr>
          <w:rFonts w:cs="Arial"/>
          <w:szCs w:val="20"/>
        </w:rPr>
        <w:t xml:space="preserve">number of UEs equal to </w:t>
      </w:r>
      <w:r w:rsidR="00391B68">
        <w:rPr>
          <w:rFonts w:cs="Arial"/>
          <w:szCs w:val="20"/>
        </w:rPr>
        <w:t>7</w:t>
      </w:r>
      <w:r w:rsidR="009F68DC">
        <w:rPr>
          <w:rFonts w:cs="Arial"/>
          <w:szCs w:val="20"/>
        </w:rPr>
        <w:t xml:space="preserve">, the PDCCH blocking probability increases from </w:t>
      </w:r>
      <w:r w:rsidR="00B71149">
        <w:rPr>
          <w:rFonts w:cs="Arial"/>
          <w:szCs w:val="20"/>
        </w:rPr>
        <w:t>8% to 37%</w:t>
      </w:r>
      <w:r w:rsidR="00B71CF1">
        <w:rPr>
          <w:rFonts w:cs="Arial"/>
          <w:szCs w:val="20"/>
        </w:rPr>
        <w:t xml:space="preserve"> </w:t>
      </w:r>
      <w:r w:rsidR="00B71CF1" w:rsidRPr="00B71CF1">
        <w:rPr>
          <w:rFonts w:cs="Arial"/>
          <w:szCs w:val="20"/>
        </w:rPr>
        <w:t>(increased by factor of 4.6)</w:t>
      </w:r>
      <w:r w:rsidR="00B71149">
        <w:rPr>
          <w:rFonts w:cs="Arial"/>
          <w:szCs w:val="20"/>
        </w:rPr>
        <w:t xml:space="preserve"> when reducing the UE RF BW from 20 MHz to 5 </w:t>
      </w:r>
      <w:proofErr w:type="spellStart"/>
      <w:r w:rsidR="00B71149">
        <w:rPr>
          <w:rFonts w:cs="Arial"/>
          <w:szCs w:val="20"/>
        </w:rPr>
        <w:t>MHz.</w:t>
      </w:r>
      <w:proofErr w:type="spellEnd"/>
    </w:p>
    <w:p w14:paraId="0770803B" w14:textId="77777777" w:rsidR="00626652" w:rsidRDefault="0038240B" w:rsidP="00626652">
      <w:pPr>
        <w:keepNext/>
        <w:jc w:val="center"/>
      </w:pPr>
      <w:r w:rsidRPr="0038240B">
        <w:rPr>
          <w:rFonts w:cs="Arial"/>
          <w:noProof/>
          <w:szCs w:val="20"/>
        </w:rPr>
        <w:drawing>
          <wp:inline distT="0" distB="0" distL="0" distR="0" wp14:anchorId="725BBD82" wp14:editId="5E252F44">
            <wp:extent cx="3784600" cy="286190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4894" cy="2869692"/>
                    </a:xfrm>
                    <a:prstGeom prst="rect">
                      <a:avLst/>
                    </a:prstGeom>
                    <a:noFill/>
                    <a:ln>
                      <a:noFill/>
                    </a:ln>
                  </pic:spPr>
                </pic:pic>
              </a:graphicData>
            </a:graphic>
          </wp:inline>
        </w:drawing>
      </w:r>
    </w:p>
    <w:p w14:paraId="353A1AB7" w14:textId="07900097" w:rsidR="005A7E40" w:rsidRDefault="00626652" w:rsidP="00626652">
      <w:pPr>
        <w:pStyle w:val="Caption"/>
        <w:jc w:val="center"/>
      </w:pPr>
      <w:bookmarkStart w:id="35" w:name="_Ref99956636"/>
      <w:r>
        <w:t xml:space="preserve">Figure </w:t>
      </w:r>
      <w:r>
        <w:fldChar w:fldCharType="begin"/>
      </w:r>
      <w:r>
        <w:instrText xml:space="preserve"> SEQ Figure \* ARABIC </w:instrText>
      </w:r>
      <w:r>
        <w:fldChar w:fldCharType="separate"/>
      </w:r>
      <w:r w:rsidR="00095C09">
        <w:rPr>
          <w:noProof/>
        </w:rPr>
        <w:t>9</w:t>
      </w:r>
      <w:r>
        <w:fldChar w:fldCharType="end"/>
      </w:r>
      <w:bookmarkEnd w:id="35"/>
      <w:r>
        <w:t>: Impact of UE RF bandwidth reduction on PDCCH blocking probability.</w:t>
      </w:r>
    </w:p>
    <w:p w14:paraId="24DC393F" w14:textId="77777777" w:rsidR="00B71149" w:rsidRDefault="00B71149" w:rsidP="00B71149">
      <w:pPr>
        <w:rPr>
          <w:lang w:eastAsia="en-GB"/>
        </w:rPr>
      </w:pPr>
    </w:p>
    <w:p w14:paraId="53E6020C" w14:textId="70D776F8" w:rsidR="00B71149" w:rsidRDefault="00B71149" w:rsidP="00B71149">
      <w:pPr>
        <w:pStyle w:val="Observation"/>
        <w:rPr>
          <w:lang w:eastAsia="en-GB"/>
        </w:rPr>
      </w:pPr>
      <w:bookmarkStart w:id="36" w:name="_Toc102066606"/>
      <w:r>
        <w:t>Reducing the UE RF BW from 20 MHz to 5 MHz has a significant impact on the PDCCH blocking probability.</w:t>
      </w:r>
      <w:r w:rsidR="00B71CF1">
        <w:t xml:space="preserve"> </w:t>
      </w:r>
      <w:r w:rsidR="005C147A">
        <w:t xml:space="preserve">For example, </w:t>
      </w:r>
      <w:r w:rsidR="000C73E6">
        <w:t>it</w:t>
      </w:r>
      <w:r w:rsidR="007C55E5">
        <w:t xml:space="preserve"> </w:t>
      </w:r>
      <w:r w:rsidR="005C147A">
        <w:t xml:space="preserve">can increase by a factor of 4.6 (for </w:t>
      </w:r>
      <w:r w:rsidR="005C147A">
        <w:rPr>
          <w:rFonts w:cs="Arial"/>
          <w:szCs w:val="20"/>
        </w:rPr>
        <w:t>number of UEs equal to 7</w:t>
      </w:r>
      <w:r w:rsidR="005C147A">
        <w:t>) when</w:t>
      </w:r>
      <w:r w:rsidR="005C147A">
        <w:rPr>
          <w:rFonts w:cs="Arial"/>
          <w:szCs w:val="20"/>
        </w:rPr>
        <w:t xml:space="preserve"> reducing the UE RF BW from 20 MHz to 5 </w:t>
      </w:r>
      <w:proofErr w:type="spellStart"/>
      <w:r w:rsidR="005C147A">
        <w:rPr>
          <w:rFonts w:cs="Arial"/>
          <w:szCs w:val="20"/>
        </w:rPr>
        <w:t>MHz.</w:t>
      </w:r>
      <w:bookmarkEnd w:id="36"/>
      <w:proofErr w:type="spellEnd"/>
    </w:p>
    <w:p w14:paraId="4AE84182" w14:textId="77777777" w:rsidR="00B71149" w:rsidRPr="00B71149" w:rsidRDefault="00B71149" w:rsidP="00B71149">
      <w:pPr>
        <w:rPr>
          <w:lang w:eastAsia="en-GB"/>
        </w:rPr>
      </w:pPr>
    </w:p>
    <w:p w14:paraId="61EBF82F" w14:textId="1E5C3D8E" w:rsidR="0060141E" w:rsidRDefault="0060141E" w:rsidP="0060141E">
      <w:pPr>
        <w:pStyle w:val="Heading3"/>
      </w:pPr>
      <w:r>
        <w:t>3.3.5</w:t>
      </w:r>
      <w:r>
        <w:tab/>
      </w:r>
      <w:r w:rsidR="00B923A3" w:rsidRPr="00B923A3">
        <w:t>Network capacity and spectral efficiency</w:t>
      </w:r>
    </w:p>
    <w:p w14:paraId="62E03BE0" w14:textId="390CC85A" w:rsidR="001437D1" w:rsidRPr="009D611A" w:rsidRDefault="00AC1C7D" w:rsidP="009D611A">
      <w:pPr>
        <w:jc w:val="both"/>
      </w:pPr>
      <w:r>
        <w:t xml:space="preserve">Further </w:t>
      </w:r>
      <w:r w:rsidR="00A53247">
        <w:t xml:space="preserve">UE </w:t>
      </w:r>
      <w:r>
        <w:t>b</w:t>
      </w:r>
      <w:r w:rsidR="00865BCF">
        <w:t xml:space="preserve">andwidth reduction </w:t>
      </w:r>
      <w:r w:rsidR="003C7B58">
        <w:t xml:space="preserve">is not expected to have </w:t>
      </w:r>
      <w:r w:rsidR="00A53247">
        <w:t>any</w:t>
      </w:r>
      <w:r w:rsidR="003C7B58">
        <w:t xml:space="preserve"> </w:t>
      </w:r>
      <w:r w:rsidR="00533CD8">
        <w:t xml:space="preserve">considerable impact on network capacity and </w:t>
      </w:r>
      <w:r>
        <w:t xml:space="preserve">spectral efficiency </w:t>
      </w:r>
      <w:r w:rsidR="00F726AD">
        <w:t>particularly</w:t>
      </w:r>
      <w:r>
        <w:t xml:space="preserve"> </w:t>
      </w:r>
      <w:r w:rsidR="007A7712">
        <w:t xml:space="preserve">since </w:t>
      </w:r>
      <w:r w:rsidR="00FD2A88">
        <w:t xml:space="preserve">the potential impact on </w:t>
      </w:r>
      <w:r w:rsidR="00F726AD">
        <w:t xml:space="preserve">the </w:t>
      </w:r>
      <w:r w:rsidR="00FD2A88">
        <w:t xml:space="preserve">frequency diversity </w:t>
      </w:r>
      <w:r w:rsidR="00492D76">
        <w:t xml:space="preserve">is </w:t>
      </w:r>
      <w:r w:rsidR="00150B62">
        <w:t>insignificant.</w:t>
      </w:r>
    </w:p>
    <w:p w14:paraId="7F8FB9B8" w14:textId="3DA82E4F" w:rsidR="00F87FE8" w:rsidRDefault="00F87FE8" w:rsidP="00F87FE8">
      <w:pPr>
        <w:pStyle w:val="Heading2"/>
      </w:pPr>
      <w:r>
        <w:lastRenderedPageBreak/>
        <w:t>3.</w:t>
      </w:r>
      <w:r w:rsidR="006D1D53">
        <w:t>4</w:t>
      </w:r>
      <w:r>
        <w:tab/>
      </w:r>
      <w:r w:rsidR="006D1D53" w:rsidRPr="00B345EA">
        <w:t>Analysis of coexistence with legacy UEs</w:t>
      </w:r>
    </w:p>
    <w:p w14:paraId="13DEF682" w14:textId="39445BB8" w:rsidR="00E564E7" w:rsidRDefault="00E3259B" w:rsidP="00732727">
      <w:pPr>
        <w:jc w:val="both"/>
      </w:pPr>
      <w:r w:rsidRPr="00816F06">
        <w:t>With the</w:t>
      </w:r>
      <w:r w:rsidR="00C07282">
        <w:t xml:space="preserve"> existing</w:t>
      </w:r>
      <w:r w:rsidRPr="00816F06">
        <w:t xml:space="preserve"> BWP framework</w:t>
      </w:r>
      <w:r w:rsidR="00C07282">
        <w:t xml:space="preserve"> in NR</w:t>
      </w:r>
      <w:r w:rsidRPr="00816F06">
        <w:t>,</w:t>
      </w:r>
      <w:r w:rsidR="000852CC">
        <w:t xml:space="preserve"> it is possible to configure different BWP</w:t>
      </w:r>
      <w:r w:rsidR="00437923">
        <w:t>s</w:t>
      </w:r>
      <w:r w:rsidR="00935EBB">
        <w:t xml:space="preserve"> of different sizes to support</w:t>
      </w:r>
      <w:r w:rsidR="000852CC">
        <w:t xml:space="preserve"> </w:t>
      </w:r>
      <w:r w:rsidR="00935EBB">
        <w:t>UEs operating with different bandwidths.</w:t>
      </w:r>
      <w:r w:rsidR="00291EDC">
        <w:t xml:space="preserve"> However,</w:t>
      </w:r>
      <w:r w:rsidR="00570A76">
        <w:t xml:space="preserve"> it </w:t>
      </w:r>
      <w:r w:rsidR="0064606C">
        <w:t>can be</w:t>
      </w:r>
      <w:r w:rsidR="00570A76">
        <w:t xml:space="preserve"> challenging to ensure</w:t>
      </w:r>
      <w:r w:rsidR="00471050">
        <w:t xml:space="preserve"> the coexistence of</w:t>
      </w:r>
      <w:r w:rsidR="00291EDC">
        <w:t xml:space="preserve"> </w:t>
      </w:r>
      <w:r w:rsidR="00471050">
        <w:t>a UE with maximum</w:t>
      </w:r>
      <w:r w:rsidR="00291EDC">
        <w:t xml:space="preserve"> 5 MHz </w:t>
      </w:r>
      <w:r w:rsidR="00471050">
        <w:t>RF</w:t>
      </w:r>
      <w:r w:rsidR="00291EDC">
        <w:t xml:space="preserve"> bandwidth</w:t>
      </w:r>
      <w:r w:rsidR="00AC56E8">
        <w:t xml:space="preserve"> with Rel-1</w:t>
      </w:r>
      <w:r w:rsidR="00570A76">
        <w:t xml:space="preserve">5 </w:t>
      </w:r>
      <w:r w:rsidR="00346424">
        <w:t xml:space="preserve">NR UEs </w:t>
      </w:r>
      <w:r w:rsidR="00570A76">
        <w:t>and Rel</w:t>
      </w:r>
      <w:r w:rsidR="00346424">
        <w:t>-17 RedCap UEs that support 100 MHz and 20 MHz bandwidths</w:t>
      </w:r>
      <w:r w:rsidR="00E10F8A">
        <w:t xml:space="preserve"> in FR1</w:t>
      </w:r>
      <w:r w:rsidR="004F1AC0">
        <w:t xml:space="preserve">, respectively. </w:t>
      </w:r>
    </w:p>
    <w:p w14:paraId="14989E46" w14:textId="77777777" w:rsidR="005E6B76" w:rsidRDefault="005E6B76" w:rsidP="00732727">
      <w:pPr>
        <w:jc w:val="both"/>
      </w:pPr>
    </w:p>
    <w:p w14:paraId="4BEB0E66" w14:textId="73BB380F" w:rsidR="005E64EC" w:rsidRPr="005E64EC" w:rsidRDefault="005E64EC" w:rsidP="004E6BCA">
      <w:pPr>
        <w:jc w:val="both"/>
        <w:rPr>
          <w:b/>
          <w:bCs/>
          <w:u w:val="single"/>
        </w:rPr>
      </w:pPr>
      <w:r w:rsidRPr="005E64EC">
        <w:rPr>
          <w:b/>
          <w:bCs/>
          <w:u w:val="single"/>
        </w:rPr>
        <w:t>CORESET#0/SSB configuration</w:t>
      </w:r>
    </w:p>
    <w:p w14:paraId="04D219C4" w14:textId="0A7340B9" w:rsidR="003437EF" w:rsidRDefault="00514880" w:rsidP="004E6BCA">
      <w:pPr>
        <w:jc w:val="both"/>
      </w:pPr>
      <w:r>
        <w:t xml:space="preserve">One important aspect is </w:t>
      </w:r>
      <w:r w:rsidR="00FF62C7">
        <w:t>related to sharing</w:t>
      </w:r>
      <w:r>
        <w:t xml:space="preserve"> CORESET #0 </w:t>
      </w:r>
      <w:r w:rsidR="00FF62C7">
        <w:t>between UEs</w:t>
      </w:r>
      <w:r w:rsidR="0091197A">
        <w:t xml:space="preserve"> with different bandwidths</w:t>
      </w:r>
      <w:r w:rsidR="005727D0">
        <w:t xml:space="preserve">. In FR1, CORESET #0 BW can be 4.32 MHz, 8.64 MHz, or </w:t>
      </w:r>
      <w:r w:rsidR="0000558D">
        <w:t>17.28 MHz depending on the configuration.</w:t>
      </w:r>
      <w:r w:rsidR="001960D7">
        <w:t xml:space="preserve"> With a 20 MHz UE BW</w:t>
      </w:r>
      <w:r w:rsidR="00CE66EA">
        <w:t xml:space="preserve"> for Rel-17 RedCap</w:t>
      </w:r>
      <w:r w:rsidR="001960D7">
        <w:t>, there is no issue with</w:t>
      </w:r>
      <w:r w:rsidR="00CE66EA">
        <w:t xml:space="preserve"> sharing the CORESET #0 between legacy</w:t>
      </w:r>
      <w:r w:rsidR="00855296">
        <w:t xml:space="preserve"> and reduced BW UEs.</w:t>
      </w:r>
      <w:r w:rsidR="00CE66EA">
        <w:t xml:space="preserve"> </w:t>
      </w:r>
      <w:r w:rsidR="0000558D">
        <w:t xml:space="preserve">For </w:t>
      </w:r>
      <w:r w:rsidR="002B6AF7">
        <w:t xml:space="preserve">the </w:t>
      </w:r>
      <w:r w:rsidR="00611313">
        <w:t xml:space="preserve">two main </w:t>
      </w:r>
      <w:r w:rsidR="0030646C">
        <w:t xml:space="preserve">further UE </w:t>
      </w:r>
      <w:r w:rsidR="00611313">
        <w:t>BW reduction options, we have the following cases:</w:t>
      </w:r>
    </w:p>
    <w:p w14:paraId="4FC85D8D" w14:textId="5C5F4C80" w:rsidR="008605DF" w:rsidRPr="00A62F1B" w:rsidRDefault="008605DF" w:rsidP="004E6BCA">
      <w:pPr>
        <w:pStyle w:val="ListParagraph"/>
        <w:numPr>
          <w:ilvl w:val="0"/>
          <w:numId w:val="24"/>
        </w:numPr>
        <w:jc w:val="both"/>
        <w:rPr>
          <w:rFonts w:asciiTheme="minorBidi" w:hAnsiTheme="minorBidi"/>
          <w:sz w:val="20"/>
          <w:szCs w:val="20"/>
          <w:lang w:val="en-GB" w:eastAsia="ja-JP"/>
        </w:rPr>
      </w:pPr>
      <w:r w:rsidRPr="002B4B54">
        <w:rPr>
          <w:rFonts w:asciiTheme="minorBidi" w:hAnsiTheme="minorBidi"/>
          <w:sz w:val="20"/>
          <w:szCs w:val="20"/>
          <w:u w:val="single"/>
          <w:lang w:val="en-GB" w:eastAsia="ja-JP"/>
        </w:rPr>
        <w:t>BB-only BW reduction</w:t>
      </w:r>
      <w:r w:rsidRPr="00A62F1B">
        <w:rPr>
          <w:rFonts w:asciiTheme="minorBidi" w:hAnsiTheme="minorBidi"/>
          <w:sz w:val="20"/>
          <w:szCs w:val="20"/>
          <w:lang w:val="en-GB" w:eastAsia="ja-JP"/>
        </w:rPr>
        <w:t>: with BB-only BW reduction</w:t>
      </w:r>
      <w:r w:rsidR="00587D8A">
        <w:rPr>
          <w:rFonts w:asciiTheme="minorBidi" w:hAnsiTheme="minorBidi"/>
          <w:sz w:val="20"/>
          <w:szCs w:val="20"/>
          <w:lang w:val="en-GB" w:eastAsia="ja-JP"/>
        </w:rPr>
        <w:t xml:space="preserve"> f</w:t>
      </w:r>
      <w:r w:rsidR="00856B83">
        <w:rPr>
          <w:rFonts w:asciiTheme="minorBidi" w:hAnsiTheme="minorBidi"/>
          <w:sz w:val="20"/>
          <w:szCs w:val="20"/>
          <w:lang w:val="en-GB" w:eastAsia="ja-JP"/>
        </w:rPr>
        <w:t>or data channel</w:t>
      </w:r>
      <w:r w:rsidRPr="00A62F1B">
        <w:rPr>
          <w:rFonts w:asciiTheme="minorBidi" w:hAnsiTheme="minorBidi"/>
          <w:sz w:val="20"/>
          <w:szCs w:val="20"/>
          <w:lang w:val="en-GB" w:eastAsia="ja-JP"/>
        </w:rPr>
        <w:t xml:space="preserve">, the control </w:t>
      </w:r>
      <w:r w:rsidR="00F37077" w:rsidRPr="00A62F1B">
        <w:rPr>
          <w:rFonts w:asciiTheme="minorBidi" w:hAnsiTheme="minorBidi"/>
          <w:sz w:val="20"/>
          <w:szCs w:val="20"/>
          <w:lang w:val="en-GB" w:eastAsia="ja-JP"/>
        </w:rPr>
        <w:t>channel can still use 20 MHz BW</w:t>
      </w:r>
      <w:r w:rsidR="008E45AF" w:rsidRPr="00A62F1B">
        <w:rPr>
          <w:rFonts w:asciiTheme="minorBidi" w:hAnsiTheme="minorBidi"/>
          <w:sz w:val="20"/>
          <w:szCs w:val="20"/>
          <w:lang w:val="en-GB" w:eastAsia="ja-JP"/>
        </w:rPr>
        <w:t xml:space="preserve"> thus all CORESET #0 configurations can be supported</w:t>
      </w:r>
      <w:r w:rsidR="009C6F72">
        <w:rPr>
          <w:rFonts w:asciiTheme="minorBidi" w:hAnsiTheme="minorBidi"/>
          <w:sz w:val="20"/>
          <w:szCs w:val="20"/>
          <w:lang w:val="en-GB" w:eastAsia="ja-JP"/>
        </w:rPr>
        <w:t xml:space="preserve"> and shared between </w:t>
      </w:r>
      <w:r w:rsidR="008A6D91">
        <w:rPr>
          <w:rFonts w:asciiTheme="minorBidi" w:hAnsiTheme="minorBidi"/>
          <w:sz w:val="20"/>
          <w:szCs w:val="20"/>
          <w:lang w:val="en-GB" w:eastAsia="ja-JP"/>
        </w:rPr>
        <w:t xml:space="preserve">legacy (Rel-15/16/17 UEs) and Rel-18 </w:t>
      </w:r>
      <w:r w:rsidR="00244FD3">
        <w:rPr>
          <w:rFonts w:asciiTheme="minorBidi" w:hAnsiTheme="minorBidi"/>
          <w:sz w:val="20"/>
          <w:szCs w:val="20"/>
          <w:lang w:val="en-GB" w:eastAsia="ja-JP"/>
        </w:rPr>
        <w:t>e</w:t>
      </w:r>
      <w:r w:rsidR="008A6D91">
        <w:rPr>
          <w:rFonts w:asciiTheme="minorBidi" w:hAnsiTheme="minorBidi"/>
          <w:sz w:val="20"/>
          <w:szCs w:val="20"/>
          <w:lang w:val="en-GB" w:eastAsia="ja-JP"/>
        </w:rPr>
        <w:t>RedCap UEs.</w:t>
      </w:r>
    </w:p>
    <w:p w14:paraId="0E932300" w14:textId="0142C248" w:rsidR="008605DF" w:rsidRDefault="008605DF" w:rsidP="004E6BCA">
      <w:pPr>
        <w:pStyle w:val="ListParagraph"/>
        <w:numPr>
          <w:ilvl w:val="0"/>
          <w:numId w:val="24"/>
        </w:numPr>
        <w:jc w:val="both"/>
        <w:rPr>
          <w:rFonts w:asciiTheme="minorBidi" w:hAnsiTheme="minorBidi"/>
          <w:sz w:val="20"/>
          <w:szCs w:val="20"/>
          <w:lang w:val="en-GB" w:eastAsia="ja-JP"/>
        </w:rPr>
      </w:pPr>
      <w:r w:rsidRPr="002B4B54">
        <w:rPr>
          <w:rFonts w:asciiTheme="minorBidi" w:hAnsiTheme="minorBidi"/>
          <w:sz w:val="20"/>
          <w:szCs w:val="20"/>
          <w:u w:val="single"/>
          <w:lang w:val="en-GB" w:eastAsia="ja-JP"/>
        </w:rPr>
        <w:t>RF and BB BW reduction to 5 MHz</w:t>
      </w:r>
      <w:r w:rsidR="005C1DBF">
        <w:rPr>
          <w:rFonts w:asciiTheme="minorBidi" w:hAnsiTheme="minorBidi"/>
          <w:sz w:val="20"/>
          <w:szCs w:val="20"/>
          <w:lang w:val="en-GB" w:eastAsia="ja-JP"/>
        </w:rPr>
        <w:t xml:space="preserve">: by reducing the </w:t>
      </w:r>
      <w:r w:rsidR="00E31B71">
        <w:rPr>
          <w:rFonts w:asciiTheme="minorBidi" w:hAnsiTheme="minorBidi"/>
          <w:sz w:val="20"/>
          <w:szCs w:val="20"/>
          <w:lang w:val="en-GB" w:eastAsia="ja-JP"/>
        </w:rPr>
        <w:t>RF BW to 5 MHz</w:t>
      </w:r>
      <w:r w:rsidR="001435A9">
        <w:rPr>
          <w:rFonts w:asciiTheme="minorBidi" w:hAnsiTheme="minorBidi"/>
          <w:sz w:val="20"/>
          <w:szCs w:val="20"/>
          <w:lang w:val="en-GB" w:eastAsia="ja-JP"/>
        </w:rPr>
        <w:t xml:space="preserve"> the control channels need to be limited to 5 </w:t>
      </w:r>
      <w:proofErr w:type="spellStart"/>
      <w:r w:rsidR="001435A9">
        <w:rPr>
          <w:rFonts w:asciiTheme="minorBidi" w:hAnsiTheme="minorBidi"/>
          <w:sz w:val="20"/>
          <w:szCs w:val="20"/>
          <w:lang w:val="en-GB" w:eastAsia="ja-JP"/>
        </w:rPr>
        <w:t>MHz</w:t>
      </w:r>
      <w:r w:rsidR="009E35D2">
        <w:rPr>
          <w:rFonts w:asciiTheme="minorBidi" w:hAnsiTheme="minorBidi"/>
          <w:sz w:val="20"/>
          <w:szCs w:val="20"/>
          <w:lang w:val="en-GB" w:eastAsia="ja-JP"/>
        </w:rPr>
        <w:t>.</w:t>
      </w:r>
      <w:proofErr w:type="spellEnd"/>
      <w:r w:rsidR="009E35D2">
        <w:rPr>
          <w:rFonts w:asciiTheme="minorBidi" w:hAnsiTheme="minorBidi"/>
          <w:sz w:val="20"/>
          <w:szCs w:val="20"/>
          <w:lang w:val="en-GB" w:eastAsia="ja-JP"/>
        </w:rPr>
        <w:t xml:space="preserve"> Therefore,</w:t>
      </w:r>
      <w:r w:rsidR="00C52CFE">
        <w:rPr>
          <w:rFonts w:asciiTheme="minorBidi" w:hAnsiTheme="minorBidi"/>
          <w:sz w:val="20"/>
          <w:szCs w:val="20"/>
          <w:lang w:val="en-GB" w:eastAsia="ja-JP"/>
        </w:rPr>
        <w:t xml:space="preserve"> only CORESET #0 with 4.32 MHz BW</w:t>
      </w:r>
      <w:r w:rsidR="000452C7">
        <w:rPr>
          <w:rFonts w:asciiTheme="minorBidi" w:hAnsiTheme="minorBidi"/>
          <w:sz w:val="20"/>
          <w:szCs w:val="20"/>
          <w:lang w:val="en-GB" w:eastAsia="ja-JP"/>
        </w:rPr>
        <w:t xml:space="preserve"> </w:t>
      </w:r>
      <w:r w:rsidR="0090011B">
        <w:rPr>
          <w:rFonts w:asciiTheme="minorBidi" w:hAnsiTheme="minorBidi"/>
          <w:sz w:val="20"/>
          <w:szCs w:val="20"/>
          <w:lang w:val="en-GB" w:eastAsia="ja-JP"/>
        </w:rPr>
        <w:t>(</w:t>
      </w:r>
      <w:r w:rsidR="000452C7">
        <w:rPr>
          <w:rFonts w:asciiTheme="minorBidi" w:hAnsiTheme="minorBidi"/>
          <w:sz w:val="20"/>
          <w:szCs w:val="20"/>
          <w:lang w:val="en-GB" w:eastAsia="ja-JP"/>
        </w:rPr>
        <w:t xml:space="preserve">corresponding to 24 PRBs </w:t>
      </w:r>
      <w:r w:rsidR="0090011B">
        <w:rPr>
          <w:rFonts w:asciiTheme="minorBidi" w:hAnsiTheme="minorBidi"/>
          <w:sz w:val="20"/>
          <w:szCs w:val="20"/>
          <w:lang w:val="en-GB" w:eastAsia="ja-JP"/>
        </w:rPr>
        <w:t>and 15 kHz SCS)</w:t>
      </w:r>
      <w:r w:rsidR="00C52CFE">
        <w:rPr>
          <w:rFonts w:asciiTheme="minorBidi" w:hAnsiTheme="minorBidi"/>
          <w:sz w:val="20"/>
          <w:szCs w:val="20"/>
          <w:lang w:val="en-GB" w:eastAsia="ja-JP"/>
        </w:rPr>
        <w:t xml:space="preserve"> can be supported for such reduced </w:t>
      </w:r>
      <w:r w:rsidR="000452C7">
        <w:rPr>
          <w:rFonts w:asciiTheme="minorBidi" w:hAnsiTheme="minorBidi"/>
          <w:sz w:val="20"/>
          <w:szCs w:val="20"/>
          <w:lang w:val="en-GB" w:eastAsia="ja-JP"/>
        </w:rPr>
        <w:t xml:space="preserve">BW UEs. </w:t>
      </w:r>
      <w:r w:rsidR="00AA6AA6">
        <w:rPr>
          <w:rFonts w:asciiTheme="minorBidi" w:hAnsiTheme="minorBidi"/>
          <w:sz w:val="20"/>
          <w:szCs w:val="20"/>
          <w:lang w:val="en-GB" w:eastAsia="ja-JP"/>
        </w:rPr>
        <w:t xml:space="preserve">In this case, it may not be possible to </w:t>
      </w:r>
      <w:r w:rsidR="009E1A01">
        <w:rPr>
          <w:rFonts w:asciiTheme="minorBidi" w:hAnsiTheme="minorBidi"/>
          <w:sz w:val="20"/>
          <w:szCs w:val="20"/>
          <w:lang w:val="en-GB" w:eastAsia="ja-JP"/>
        </w:rPr>
        <w:t>share</w:t>
      </w:r>
      <w:r w:rsidR="00F96782">
        <w:rPr>
          <w:rFonts w:asciiTheme="minorBidi" w:hAnsiTheme="minorBidi"/>
          <w:sz w:val="20"/>
          <w:szCs w:val="20"/>
          <w:lang w:val="en-GB" w:eastAsia="ja-JP"/>
        </w:rPr>
        <w:t xml:space="preserve"> CORESET#0 configurations with</w:t>
      </w:r>
      <w:r w:rsidR="00AA6AA6">
        <w:rPr>
          <w:rFonts w:asciiTheme="minorBidi" w:hAnsiTheme="minorBidi"/>
          <w:sz w:val="20"/>
          <w:szCs w:val="20"/>
          <w:lang w:val="en-GB" w:eastAsia="ja-JP"/>
        </w:rPr>
        <w:t xml:space="preserve"> </w:t>
      </w:r>
      <w:r w:rsidR="00F96782" w:rsidRPr="00F96782">
        <w:rPr>
          <w:rFonts w:asciiTheme="minorBidi" w:hAnsiTheme="minorBidi"/>
          <w:sz w:val="20"/>
          <w:szCs w:val="20"/>
          <w:lang w:val="en-GB" w:eastAsia="ja-JP"/>
        </w:rPr>
        <w:t>8.64 MHz</w:t>
      </w:r>
      <w:r w:rsidR="00F96782">
        <w:rPr>
          <w:rFonts w:asciiTheme="minorBidi" w:hAnsiTheme="minorBidi"/>
          <w:sz w:val="20"/>
          <w:szCs w:val="20"/>
          <w:lang w:val="en-GB" w:eastAsia="ja-JP"/>
        </w:rPr>
        <w:t xml:space="preserve"> or</w:t>
      </w:r>
      <w:r w:rsidR="00F96782" w:rsidRPr="00F96782">
        <w:rPr>
          <w:rFonts w:asciiTheme="minorBidi" w:hAnsiTheme="minorBidi"/>
          <w:sz w:val="20"/>
          <w:szCs w:val="20"/>
          <w:lang w:val="en-GB" w:eastAsia="ja-JP"/>
        </w:rPr>
        <w:t xml:space="preserve"> 17.28 MHz</w:t>
      </w:r>
      <w:r w:rsidR="00F96782">
        <w:rPr>
          <w:rFonts w:asciiTheme="minorBidi" w:hAnsiTheme="minorBidi"/>
          <w:sz w:val="20"/>
          <w:szCs w:val="20"/>
          <w:lang w:val="en-GB" w:eastAsia="ja-JP"/>
        </w:rPr>
        <w:t xml:space="preserve"> BW</w:t>
      </w:r>
      <w:r w:rsidR="00B41A1C">
        <w:rPr>
          <w:rFonts w:asciiTheme="minorBidi" w:hAnsiTheme="minorBidi"/>
          <w:sz w:val="20"/>
          <w:szCs w:val="20"/>
          <w:lang w:val="en-GB" w:eastAsia="ja-JP"/>
        </w:rPr>
        <w:t xml:space="preserve"> for </w:t>
      </w:r>
      <w:r w:rsidR="009E1A01">
        <w:rPr>
          <w:rFonts w:asciiTheme="minorBidi" w:hAnsiTheme="minorBidi"/>
          <w:sz w:val="20"/>
          <w:szCs w:val="20"/>
          <w:lang w:val="en-GB" w:eastAsia="ja-JP"/>
        </w:rPr>
        <w:t xml:space="preserve">legacy </w:t>
      </w:r>
      <w:r w:rsidR="00087C47">
        <w:rPr>
          <w:rFonts w:asciiTheme="minorBidi" w:hAnsiTheme="minorBidi"/>
          <w:sz w:val="20"/>
          <w:szCs w:val="20"/>
          <w:lang w:val="en-GB" w:eastAsia="ja-JP"/>
        </w:rPr>
        <w:t xml:space="preserve">and Rel-18 </w:t>
      </w:r>
      <w:r w:rsidR="005A1FDF">
        <w:rPr>
          <w:rFonts w:asciiTheme="minorBidi" w:hAnsiTheme="minorBidi"/>
          <w:sz w:val="20"/>
          <w:szCs w:val="20"/>
          <w:lang w:val="en-GB" w:eastAsia="ja-JP"/>
        </w:rPr>
        <w:t>e</w:t>
      </w:r>
      <w:r w:rsidR="00087C47">
        <w:rPr>
          <w:rFonts w:asciiTheme="minorBidi" w:hAnsiTheme="minorBidi"/>
          <w:sz w:val="20"/>
          <w:szCs w:val="20"/>
          <w:lang w:val="en-GB" w:eastAsia="ja-JP"/>
        </w:rPr>
        <w:t>RedCap UEs.</w:t>
      </w:r>
      <w:r w:rsidR="00BC6A2F">
        <w:rPr>
          <w:rFonts w:asciiTheme="minorBidi" w:hAnsiTheme="minorBidi"/>
          <w:sz w:val="20"/>
          <w:szCs w:val="20"/>
          <w:lang w:val="en-GB" w:eastAsia="ja-JP"/>
        </w:rPr>
        <w:t xml:space="preserve"> </w:t>
      </w:r>
      <w:r w:rsidR="0048695A">
        <w:rPr>
          <w:rFonts w:asciiTheme="minorBidi" w:hAnsiTheme="minorBidi"/>
          <w:sz w:val="20"/>
          <w:szCs w:val="20"/>
          <w:lang w:val="en-GB" w:eastAsia="ja-JP"/>
        </w:rPr>
        <w:t>Such limitation</w:t>
      </w:r>
      <w:r w:rsidR="009541B2">
        <w:rPr>
          <w:rFonts w:asciiTheme="minorBidi" w:hAnsiTheme="minorBidi"/>
          <w:sz w:val="20"/>
          <w:szCs w:val="20"/>
          <w:lang w:val="en-GB" w:eastAsia="ja-JP"/>
        </w:rPr>
        <w:t xml:space="preserve"> impacts the</w:t>
      </w:r>
      <w:r w:rsidR="0048695A">
        <w:rPr>
          <w:rFonts w:asciiTheme="minorBidi" w:hAnsiTheme="minorBidi"/>
          <w:sz w:val="20"/>
          <w:szCs w:val="20"/>
          <w:lang w:val="en-GB" w:eastAsia="ja-JP"/>
        </w:rPr>
        <w:t xml:space="preserve"> </w:t>
      </w:r>
      <w:r w:rsidR="00D765F3">
        <w:rPr>
          <w:rFonts w:asciiTheme="minorBidi" w:hAnsiTheme="minorBidi"/>
          <w:sz w:val="20"/>
          <w:szCs w:val="20"/>
          <w:lang w:val="en-GB" w:eastAsia="ja-JP"/>
        </w:rPr>
        <w:t>configuration flexibility and degrades the PDCCH capacity</w:t>
      </w:r>
      <w:r w:rsidR="008D45DA">
        <w:rPr>
          <w:rFonts w:asciiTheme="minorBidi" w:hAnsiTheme="minorBidi"/>
          <w:sz w:val="20"/>
          <w:szCs w:val="20"/>
          <w:lang w:val="en-GB" w:eastAsia="ja-JP"/>
        </w:rPr>
        <w:t xml:space="preserve"> resulting in significant coexistence impact</w:t>
      </w:r>
      <w:r w:rsidR="00432AC8">
        <w:rPr>
          <w:rFonts w:asciiTheme="minorBidi" w:hAnsiTheme="minorBidi"/>
          <w:sz w:val="20"/>
          <w:szCs w:val="20"/>
          <w:lang w:val="en-GB" w:eastAsia="ja-JP"/>
        </w:rPr>
        <w:t xml:space="preserve">. </w:t>
      </w:r>
    </w:p>
    <w:p w14:paraId="7F211E1F" w14:textId="5E7724A6" w:rsidR="00631DC1" w:rsidRDefault="00631DC1" w:rsidP="004E6BCA">
      <w:pPr>
        <w:jc w:val="both"/>
        <w:rPr>
          <w:rFonts w:asciiTheme="minorBidi" w:hAnsiTheme="minorBidi"/>
          <w:szCs w:val="20"/>
          <w:lang w:val="en-GB" w:eastAsia="ja-JP"/>
        </w:rPr>
      </w:pPr>
    </w:p>
    <w:p w14:paraId="1BC5EBBE" w14:textId="21111532" w:rsidR="00631DC1" w:rsidRDefault="00996FD7" w:rsidP="004E6BCA">
      <w:pPr>
        <w:jc w:val="both"/>
        <w:rPr>
          <w:rFonts w:asciiTheme="minorBidi" w:hAnsiTheme="minorBidi"/>
          <w:szCs w:val="20"/>
          <w:lang w:val="en-GB" w:eastAsia="ja-JP"/>
        </w:rPr>
      </w:pPr>
      <w:r>
        <w:rPr>
          <w:rFonts w:asciiTheme="minorBidi" w:hAnsiTheme="minorBidi"/>
          <w:szCs w:val="20"/>
          <w:lang w:val="en-GB" w:eastAsia="ja-JP"/>
        </w:rPr>
        <w:t>In addition,</w:t>
      </w:r>
      <w:r w:rsidR="00F202C8">
        <w:rPr>
          <w:rFonts w:asciiTheme="minorBidi" w:hAnsiTheme="minorBidi"/>
          <w:szCs w:val="20"/>
          <w:lang w:val="en-GB" w:eastAsia="ja-JP"/>
        </w:rPr>
        <w:t xml:space="preserve"> t</w:t>
      </w:r>
      <w:r>
        <w:rPr>
          <w:rFonts w:asciiTheme="minorBidi" w:hAnsiTheme="minorBidi"/>
          <w:szCs w:val="20"/>
          <w:lang w:val="en-GB" w:eastAsia="ja-JP"/>
        </w:rPr>
        <w:t>he SSB bandwidth can be 3.6 MHz</w:t>
      </w:r>
      <w:r w:rsidR="009941FE">
        <w:rPr>
          <w:rFonts w:asciiTheme="minorBidi" w:hAnsiTheme="minorBidi"/>
          <w:szCs w:val="20"/>
          <w:lang w:val="en-GB" w:eastAsia="ja-JP"/>
        </w:rPr>
        <w:t xml:space="preserve"> for 15 kHz SCS and 7.2 MHz for 30 kHz SCS.</w:t>
      </w:r>
      <w:r w:rsidR="00631DC1">
        <w:rPr>
          <w:rFonts w:asciiTheme="minorBidi" w:hAnsiTheme="minorBidi"/>
          <w:szCs w:val="20"/>
          <w:lang w:val="en-GB" w:eastAsia="ja-JP"/>
        </w:rPr>
        <w:t xml:space="preserve"> </w:t>
      </w:r>
      <w:r w:rsidR="00C33229">
        <w:rPr>
          <w:rFonts w:asciiTheme="minorBidi" w:hAnsiTheme="minorBidi"/>
          <w:szCs w:val="20"/>
          <w:lang w:val="en-GB" w:eastAsia="ja-JP"/>
        </w:rPr>
        <w:t>With further UE BW reduction, t</w:t>
      </w:r>
      <w:r w:rsidR="00BC33FF">
        <w:rPr>
          <w:rFonts w:asciiTheme="minorBidi" w:hAnsiTheme="minorBidi"/>
          <w:szCs w:val="20"/>
          <w:lang w:val="en-GB" w:eastAsia="ja-JP"/>
        </w:rPr>
        <w:t xml:space="preserve">here can be </w:t>
      </w:r>
      <w:r w:rsidR="00442B9D">
        <w:rPr>
          <w:rFonts w:asciiTheme="minorBidi" w:hAnsiTheme="minorBidi"/>
          <w:szCs w:val="20"/>
          <w:lang w:val="en-GB" w:eastAsia="ja-JP"/>
        </w:rPr>
        <w:t xml:space="preserve">impact on </w:t>
      </w:r>
      <w:r w:rsidR="00C33229">
        <w:rPr>
          <w:rFonts w:asciiTheme="minorBidi" w:hAnsiTheme="minorBidi"/>
          <w:szCs w:val="20"/>
          <w:lang w:val="en-GB" w:eastAsia="ja-JP"/>
        </w:rPr>
        <w:t xml:space="preserve">sharing </w:t>
      </w:r>
      <w:r w:rsidR="00442B9D">
        <w:rPr>
          <w:rFonts w:asciiTheme="minorBidi" w:hAnsiTheme="minorBidi"/>
          <w:szCs w:val="20"/>
          <w:lang w:val="en-GB" w:eastAsia="ja-JP"/>
        </w:rPr>
        <w:t xml:space="preserve">SSB </w:t>
      </w:r>
      <w:r w:rsidR="00442B9D">
        <w:t>between UEs with different bandwidths</w:t>
      </w:r>
      <w:r w:rsidR="000740AE">
        <w:t>. Specifically:</w:t>
      </w:r>
    </w:p>
    <w:p w14:paraId="7E8B4B87" w14:textId="22E6041D" w:rsidR="000740AE" w:rsidRPr="00A62F1B" w:rsidRDefault="000740AE" w:rsidP="004E6BCA">
      <w:pPr>
        <w:pStyle w:val="ListParagraph"/>
        <w:numPr>
          <w:ilvl w:val="0"/>
          <w:numId w:val="24"/>
        </w:numPr>
        <w:jc w:val="both"/>
        <w:rPr>
          <w:rFonts w:asciiTheme="minorBidi" w:hAnsiTheme="minorBidi"/>
          <w:sz w:val="20"/>
          <w:szCs w:val="20"/>
          <w:lang w:val="en-GB" w:eastAsia="ja-JP"/>
        </w:rPr>
      </w:pPr>
      <w:r w:rsidRPr="002B4B54">
        <w:rPr>
          <w:rFonts w:asciiTheme="minorBidi" w:hAnsiTheme="minorBidi"/>
          <w:sz w:val="20"/>
          <w:szCs w:val="20"/>
          <w:u w:val="single"/>
          <w:lang w:val="en-GB" w:eastAsia="ja-JP"/>
        </w:rPr>
        <w:t>BB-only BW reduction</w:t>
      </w:r>
      <w:r w:rsidRPr="00A62F1B">
        <w:rPr>
          <w:rFonts w:asciiTheme="minorBidi" w:hAnsiTheme="minorBidi"/>
          <w:sz w:val="20"/>
          <w:szCs w:val="20"/>
          <w:lang w:val="en-GB" w:eastAsia="ja-JP"/>
        </w:rPr>
        <w:t>: with BB-only BW reduction</w:t>
      </w:r>
      <w:r>
        <w:rPr>
          <w:rFonts w:asciiTheme="minorBidi" w:hAnsiTheme="minorBidi"/>
          <w:sz w:val="20"/>
          <w:szCs w:val="20"/>
          <w:lang w:val="en-GB" w:eastAsia="ja-JP"/>
        </w:rPr>
        <w:t xml:space="preserve"> for data channel</w:t>
      </w:r>
      <w:r w:rsidRPr="00A62F1B">
        <w:rPr>
          <w:rFonts w:asciiTheme="minorBidi" w:hAnsiTheme="minorBidi"/>
          <w:sz w:val="20"/>
          <w:szCs w:val="20"/>
          <w:lang w:val="en-GB" w:eastAsia="ja-JP"/>
        </w:rPr>
        <w:t xml:space="preserve">, </w:t>
      </w:r>
      <w:r>
        <w:rPr>
          <w:rFonts w:asciiTheme="minorBidi" w:hAnsiTheme="minorBidi"/>
          <w:sz w:val="20"/>
          <w:szCs w:val="20"/>
          <w:lang w:val="en-GB" w:eastAsia="ja-JP"/>
        </w:rPr>
        <w:t>there is no impact on the SSB</w:t>
      </w:r>
      <w:r w:rsidRPr="00A62F1B">
        <w:rPr>
          <w:rFonts w:asciiTheme="minorBidi" w:hAnsiTheme="minorBidi"/>
          <w:sz w:val="20"/>
          <w:szCs w:val="20"/>
          <w:lang w:val="en-GB" w:eastAsia="ja-JP"/>
        </w:rPr>
        <w:t xml:space="preserve"> thus all </w:t>
      </w:r>
      <w:r w:rsidR="00D62C7B">
        <w:rPr>
          <w:rFonts w:asciiTheme="minorBidi" w:hAnsiTheme="minorBidi"/>
          <w:sz w:val="20"/>
          <w:szCs w:val="20"/>
          <w:lang w:val="en-GB" w:eastAsia="ja-JP"/>
        </w:rPr>
        <w:t>SSB</w:t>
      </w:r>
      <w:r w:rsidRPr="00A62F1B">
        <w:rPr>
          <w:rFonts w:asciiTheme="minorBidi" w:hAnsiTheme="minorBidi"/>
          <w:sz w:val="20"/>
          <w:szCs w:val="20"/>
          <w:lang w:val="en-GB" w:eastAsia="ja-JP"/>
        </w:rPr>
        <w:t xml:space="preserve"> configurations can be supported</w:t>
      </w:r>
      <w:r w:rsidR="008A6D91">
        <w:rPr>
          <w:rFonts w:asciiTheme="minorBidi" w:hAnsiTheme="minorBidi"/>
          <w:sz w:val="20"/>
          <w:szCs w:val="20"/>
          <w:lang w:val="en-GB" w:eastAsia="ja-JP"/>
        </w:rPr>
        <w:t xml:space="preserve"> and shared </w:t>
      </w:r>
      <w:r w:rsidR="004E6BCA">
        <w:rPr>
          <w:rFonts w:asciiTheme="minorBidi" w:hAnsiTheme="minorBidi"/>
          <w:sz w:val="20"/>
          <w:szCs w:val="20"/>
          <w:lang w:val="en-GB" w:eastAsia="ja-JP"/>
        </w:rPr>
        <w:t xml:space="preserve">between </w:t>
      </w:r>
      <w:r w:rsidR="008A6D91">
        <w:rPr>
          <w:rFonts w:asciiTheme="minorBidi" w:hAnsiTheme="minorBidi"/>
          <w:sz w:val="20"/>
          <w:szCs w:val="20"/>
          <w:lang w:val="en-GB" w:eastAsia="ja-JP"/>
        </w:rPr>
        <w:t xml:space="preserve">legacy and Rel-18 </w:t>
      </w:r>
      <w:r w:rsidR="005A1FDF">
        <w:rPr>
          <w:rFonts w:asciiTheme="minorBidi" w:hAnsiTheme="minorBidi"/>
          <w:sz w:val="20"/>
          <w:szCs w:val="20"/>
          <w:lang w:val="en-GB" w:eastAsia="ja-JP"/>
        </w:rPr>
        <w:t>e</w:t>
      </w:r>
      <w:r w:rsidR="008A6D91">
        <w:rPr>
          <w:rFonts w:asciiTheme="minorBidi" w:hAnsiTheme="minorBidi"/>
          <w:sz w:val="20"/>
          <w:szCs w:val="20"/>
          <w:lang w:val="en-GB" w:eastAsia="ja-JP"/>
        </w:rPr>
        <w:t>RedCap UEs</w:t>
      </w:r>
      <w:r>
        <w:rPr>
          <w:rFonts w:asciiTheme="minorBidi" w:hAnsiTheme="minorBidi"/>
          <w:sz w:val="20"/>
          <w:szCs w:val="20"/>
          <w:lang w:val="en-GB" w:eastAsia="ja-JP"/>
        </w:rPr>
        <w:t>.</w:t>
      </w:r>
    </w:p>
    <w:p w14:paraId="40DD8124" w14:textId="0326D725" w:rsidR="000740AE" w:rsidRDefault="000740AE" w:rsidP="004E6BCA">
      <w:pPr>
        <w:pStyle w:val="ListParagraph"/>
        <w:numPr>
          <w:ilvl w:val="0"/>
          <w:numId w:val="24"/>
        </w:numPr>
        <w:jc w:val="both"/>
        <w:rPr>
          <w:rFonts w:asciiTheme="minorBidi" w:hAnsiTheme="minorBidi"/>
          <w:sz w:val="20"/>
          <w:szCs w:val="20"/>
          <w:lang w:val="en-GB" w:eastAsia="ja-JP"/>
        </w:rPr>
      </w:pPr>
      <w:r w:rsidRPr="002B4B54">
        <w:rPr>
          <w:rFonts w:asciiTheme="minorBidi" w:hAnsiTheme="minorBidi"/>
          <w:sz w:val="20"/>
          <w:szCs w:val="20"/>
          <w:u w:val="single"/>
          <w:lang w:val="en-GB" w:eastAsia="ja-JP"/>
        </w:rPr>
        <w:t>RF and BB BW reduction to 5 MHz</w:t>
      </w:r>
      <w:r>
        <w:rPr>
          <w:rFonts w:asciiTheme="minorBidi" w:hAnsiTheme="minorBidi"/>
          <w:sz w:val="20"/>
          <w:szCs w:val="20"/>
          <w:lang w:val="en-GB" w:eastAsia="ja-JP"/>
        </w:rPr>
        <w:t xml:space="preserve">: </w:t>
      </w:r>
      <w:r w:rsidR="0048695A">
        <w:rPr>
          <w:rFonts w:asciiTheme="minorBidi" w:hAnsiTheme="minorBidi"/>
          <w:sz w:val="20"/>
          <w:szCs w:val="20"/>
          <w:lang w:val="en-GB" w:eastAsia="ja-JP"/>
        </w:rPr>
        <w:t>3.6</w:t>
      </w:r>
      <w:r>
        <w:rPr>
          <w:rFonts w:asciiTheme="minorBidi" w:hAnsiTheme="minorBidi"/>
          <w:sz w:val="20"/>
          <w:szCs w:val="20"/>
          <w:lang w:val="en-GB" w:eastAsia="ja-JP"/>
        </w:rPr>
        <w:t xml:space="preserve"> MHz BW (</w:t>
      </w:r>
      <w:r w:rsidR="0048695A">
        <w:rPr>
          <w:rFonts w:asciiTheme="minorBidi" w:hAnsiTheme="minorBidi"/>
          <w:sz w:val="20"/>
          <w:szCs w:val="20"/>
          <w:lang w:val="en-GB" w:eastAsia="ja-JP"/>
        </w:rPr>
        <w:t>15 kHz SCS</w:t>
      </w:r>
      <w:r>
        <w:rPr>
          <w:rFonts w:asciiTheme="minorBidi" w:hAnsiTheme="minorBidi"/>
          <w:sz w:val="20"/>
          <w:szCs w:val="20"/>
          <w:lang w:val="en-GB" w:eastAsia="ja-JP"/>
        </w:rPr>
        <w:t xml:space="preserve">) can be supported for such reduced BW UEs. In this case, it may not be possible to share </w:t>
      </w:r>
      <w:r w:rsidR="006F7666">
        <w:rPr>
          <w:rFonts w:asciiTheme="minorBidi" w:hAnsiTheme="minorBidi"/>
          <w:sz w:val="20"/>
          <w:szCs w:val="20"/>
          <w:lang w:val="en-GB" w:eastAsia="ja-JP"/>
        </w:rPr>
        <w:t>SSB</w:t>
      </w:r>
      <w:r w:rsidR="00F2007A">
        <w:rPr>
          <w:rFonts w:asciiTheme="minorBidi" w:hAnsiTheme="minorBidi"/>
          <w:sz w:val="20"/>
          <w:szCs w:val="20"/>
          <w:lang w:val="en-GB" w:eastAsia="ja-JP"/>
        </w:rPr>
        <w:t xml:space="preserve"> </w:t>
      </w:r>
      <w:r>
        <w:rPr>
          <w:rFonts w:asciiTheme="minorBidi" w:hAnsiTheme="minorBidi"/>
          <w:sz w:val="20"/>
          <w:szCs w:val="20"/>
          <w:lang w:val="en-GB" w:eastAsia="ja-JP"/>
        </w:rPr>
        <w:t xml:space="preserve">with </w:t>
      </w:r>
      <w:r w:rsidR="00F2007A">
        <w:rPr>
          <w:rFonts w:asciiTheme="minorBidi" w:hAnsiTheme="minorBidi"/>
          <w:sz w:val="20"/>
          <w:szCs w:val="20"/>
          <w:lang w:val="en-GB" w:eastAsia="ja-JP"/>
        </w:rPr>
        <w:t>30 kHz SCS</w:t>
      </w:r>
      <w:r>
        <w:rPr>
          <w:rFonts w:asciiTheme="minorBidi" w:hAnsiTheme="minorBidi"/>
          <w:sz w:val="20"/>
          <w:szCs w:val="20"/>
          <w:lang w:val="en-GB" w:eastAsia="ja-JP"/>
        </w:rPr>
        <w:t xml:space="preserve"> </w:t>
      </w:r>
      <w:r w:rsidR="0048695A">
        <w:rPr>
          <w:rFonts w:asciiTheme="minorBidi" w:hAnsiTheme="minorBidi"/>
          <w:sz w:val="20"/>
          <w:szCs w:val="20"/>
          <w:lang w:val="en-GB" w:eastAsia="ja-JP"/>
        </w:rPr>
        <w:t>for</w:t>
      </w:r>
      <w:r>
        <w:rPr>
          <w:rFonts w:asciiTheme="minorBidi" w:hAnsiTheme="minorBidi"/>
          <w:sz w:val="20"/>
          <w:szCs w:val="20"/>
          <w:lang w:val="en-GB" w:eastAsia="ja-JP"/>
        </w:rPr>
        <w:t xml:space="preserve"> legacy and Rel-18 </w:t>
      </w:r>
      <w:r w:rsidR="005A1FDF">
        <w:rPr>
          <w:rFonts w:asciiTheme="minorBidi" w:hAnsiTheme="minorBidi"/>
          <w:sz w:val="20"/>
          <w:szCs w:val="20"/>
          <w:lang w:val="en-GB" w:eastAsia="ja-JP"/>
        </w:rPr>
        <w:t>e</w:t>
      </w:r>
      <w:r>
        <w:rPr>
          <w:rFonts w:asciiTheme="minorBidi" w:hAnsiTheme="minorBidi"/>
          <w:sz w:val="20"/>
          <w:szCs w:val="20"/>
          <w:lang w:val="en-GB" w:eastAsia="ja-JP"/>
        </w:rPr>
        <w:t xml:space="preserve">RedCap UEs. </w:t>
      </w:r>
      <w:r w:rsidR="00432AC8">
        <w:rPr>
          <w:rFonts w:asciiTheme="minorBidi" w:hAnsiTheme="minorBidi"/>
          <w:sz w:val="20"/>
          <w:szCs w:val="20"/>
          <w:lang w:val="en-GB" w:eastAsia="ja-JP"/>
        </w:rPr>
        <w:t>Such limitation impacts the configuration flexibility</w:t>
      </w:r>
      <w:r w:rsidR="00927D18">
        <w:rPr>
          <w:rFonts w:asciiTheme="minorBidi" w:hAnsiTheme="minorBidi"/>
          <w:sz w:val="20"/>
          <w:szCs w:val="20"/>
          <w:lang w:val="en-GB" w:eastAsia="ja-JP"/>
        </w:rPr>
        <w:t xml:space="preserve"> </w:t>
      </w:r>
      <w:r w:rsidR="008D45DA">
        <w:rPr>
          <w:rFonts w:asciiTheme="minorBidi" w:hAnsiTheme="minorBidi"/>
          <w:sz w:val="20"/>
          <w:szCs w:val="20"/>
          <w:lang w:val="en-GB" w:eastAsia="ja-JP"/>
        </w:rPr>
        <w:t xml:space="preserve">resulting in significant coexistence impact. </w:t>
      </w:r>
    </w:p>
    <w:p w14:paraId="5A951BBC" w14:textId="25BA62E9" w:rsidR="00631DC1" w:rsidRDefault="00631DC1" w:rsidP="00631DC1">
      <w:pPr>
        <w:rPr>
          <w:rFonts w:asciiTheme="minorBidi" w:hAnsiTheme="minorBidi"/>
          <w:szCs w:val="20"/>
          <w:lang w:val="en-GB" w:eastAsia="ja-JP"/>
        </w:rPr>
      </w:pPr>
    </w:p>
    <w:p w14:paraId="20655C29" w14:textId="28F927D5" w:rsidR="002B629E" w:rsidRDefault="002B629E" w:rsidP="00631DC1">
      <w:pPr>
        <w:rPr>
          <w:rFonts w:asciiTheme="minorBidi" w:hAnsiTheme="minorBidi"/>
          <w:b/>
          <w:bCs/>
          <w:szCs w:val="20"/>
          <w:u w:val="single"/>
          <w:lang w:val="en-GB" w:eastAsia="ja-JP"/>
        </w:rPr>
      </w:pPr>
      <w:r w:rsidRPr="002B629E">
        <w:rPr>
          <w:rFonts w:asciiTheme="minorBidi" w:hAnsiTheme="minorBidi"/>
          <w:b/>
          <w:bCs/>
          <w:szCs w:val="20"/>
          <w:u w:val="single"/>
          <w:lang w:val="en-GB" w:eastAsia="ja-JP"/>
        </w:rPr>
        <w:t>Random access</w:t>
      </w:r>
    </w:p>
    <w:p w14:paraId="563243D1" w14:textId="071092AD" w:rsidR="002B629E" w:rsidRPr="002B629E" w:rsidRDefault="00565725" w:rsidP="002B629E">
      <w:pPr>
        <w:pStyle w:val="ArialText"/>
        <w:rPr>
          <w:lang w:val="en-GB"/>
        </w:rPr>
      </w:pPr>
      <w:r>
        <w:rPr>
          <w:lang w:val="en-GB"/>
        </w:rPr>
        <w:t>In NR</w:t>
      </w:r>
      <w:r w:rsidR="000B38C8">
        <w:rPr>
          <w:lang w:val="en-GB"/>
        </w:rPr>
        <w:t>,</w:t>
      </w:r>
      <w:r>
        <w:rPr>
          <w:lang w:val="en-GB"/>
        </w:rPr>
        <w:t xml:space="preserve"> a </w:t>
      </w:r>
      <w:r w:rsidRPr="00565725">
        <w:rPr>
          <w:lang w:val="en-GB"/>
        </w:rPr>
        <w:t xml:space="preserve">short preamble occupies 12 </w:t>
      </w:r>
      <w:r w:rsidR="00405D57">
        <w:rPr>
          <w:lang w:val="en-GB"/>
        </w:rPr>
        <w:t xml:space="preserve">PRBs </w:t>
      </w:r>
      <w:r w:rsidRPr="00565725">
        <w:rPr>
          <w:lang w:val="en-GB"/>
        </w:rPr>
        <w:t>in the frequency domain</w:t>
      </w:r>
      <w:r w:rsidR="00635E70">
        <w:rPr>
          <w:lang w:val="en-GB"/>
        </w:rPr>
        <w:t xml:space="preserve"> for all </w:t>
      </w:r>
      <w:r w:rsidRPr="00565725">
        <w:rPr>
          <w:lang w:val="en-GB"/>
        </w:rPr>
        <w:t>the preamble numerolog</w:t>
      </w:r>
      <w:r w:rsidR="00635E70">
        <w:rPr>
          <w:lang w:val="en-GB"/>
        </w:rPr>
        <w:t xml:space="preserve">ies. </w:t>
      </w:r>
      <w:r w:rsidR="00247D57">
        <w:rPr>
          <w:lang w:val="en-GB"/>
        </w:rPr>
        <w:t xml:space="preserve">For 30 kHz SCS, the </w:t>
      </w:r>
      <w:r w:rsidR="00405D57">
        <w:rPr>
          <w:lang w:val="en-GB"/>
        </w:rPr>
        <w:t xml:space="preserve">number of supported </w:t>
      </w:r>
      <w:r w:rsidR="00DE434A">
        <w:rPr>
          <w:lang w:val="en-GB"/>
        </w:rPr>
        <w:t>PRBs for a 5 MHz UE</w:t>
      </w:r>
      <w:r w:rsidR="00D90049">
        <w:rPr>
          <w:lang w:val="en-GB"/>
        </w:rPr>
        <w:t xml:space="preserve"> RF</w:t>
      </w:r>
      <w:r w:rsidR="00DE434A">
        <w:rPr>
          <w:lang w:val="en-GB"/>
        </w:rPr>
        <w:t xml:space="preserve"> bandwidth is </w:t>
      </w:r>
      <w:r w:rsidR="00584005">
        <w:rPr>
          <w:lang w:val="en-GB"/>
        </w:rPr>
        <w:t>11. Therefore</w:t>
      </w:r>
      <w:r w:rsidR="00C270D4">
        <w:rPr>
          <w:lang w:val="en-GB"/>
        </w:rPr>
        <w:t xml:space="preserve"> the 30 kHz SCS</w:t>
      </w:r>
      <w:r w:rsidR="00584005">
        <w:rPr>
          <w:lang w:val="en-GB"/>
        </w:rPr>
        <w:t xml:space="preserve">, </w:t>
      </w:r>
      <w:r w:rsidR="0043276A">
        <w:rPr>
          <w:lang w:val="en-GB"/>
        </w:rPr>
        <w:t>a short preamble</w:t>
      </w:r>
      <w:r w:rsidR="00C270D4">
        <w:rPr>
          <w:lang w:val="en-GB"/>
        </w:rPr>
        <w:t xml:space="preserve"> is not fully supported </w:t>
      </w:r>
      <w:r w:rsidR="00FB2559">
        <w:rPr>
          <w:lang w:val="en-GB"/>
        </w:rPr>
        <w:t xml:space="preserve">for a UE supporting </w:t>
      </w:r>
      <w:r w:rsidR="00024B87">
        <w:rPr>
          <w:lang w:val="en-GB"/>
        </w:rPr>
        <w:t>maximum 5 MHz RF bandwidth.</w:t>
      </w:r>
      <w:r w:rsidR="003C4DCA">
        <w:rPr>
          <w:lang w:val="en-GB"/>
        </w:rPr>
        <w:t xml:space="preserve"> This can limit the random</w:t>
      </w:r>
      <w:r w:rsidR="00EE2685">
        <w:rPr>
          <w:lang w:val="en-GB"/>
        </w:rPr>
        <w:t>-</w:t>
      </w:r>
      <w:r w:rsidR="003C4DCA">
        <w:rPr>
          <w:lang w:val="en-GB"/>
        </w:rPr>
        <w:t>access configuration flexibility.</w:t>
      </w:r>
    </w:p>
    <w:p w14:paraId="259EA106" w14:textId="77777777" w:rsidR="002B629E" w:rsidRDefault="002B629E" w:rsidP="00631DC1">
      <w:pPr>
        <w:rPr>
          <w:rFonts w:asciiTheme="minorBidi" w:hAnsiTheme="minorBidi"/>
          <w:szCs w:val="20"/>
          <w:lang w:val="en-GB" w:eastAsia="ja-JP"/>
        </w:rPr>
      </w:pPr>
    </w:p>
    <w:p w14:paraId="4FF55945" w14:textId="64F9433B" w:rsidR="003F6E5D" w:rsidRPr="005E64EC" w:rsidRDefault="003F6E5D" w:rsidP="003F6E5D">
      <w:pPr>
        <w:jc w:val="both"/>
        <w:rPr>
          <w:b/>
          <w:bCs/>
          <w:u w:val="single"/>
        </w:rPr>
      </w:pPr>
      <w:r>
        <w:rPr>
          <w:b/>
          <w:bCs/>
          <w:u w:val="single"/>
        </w:rPr>
        <w:t>BWP</w:t>
      </w:r>
      <w:r w:rsidRPr="005E64EC">
        <w:rPr>
          <w:b/>
          <w:bCs/>
          <w:u w:val="single"/>
        </w:rPr>
        <w:t xml:space="preserve"> configuration</w:t>
      </w:r>
    </w:p>
    <w:p w14:paraId="7A71459B" w14:textId="55A94ED0" w:rsidR="003F6E5D" w:rsidRDefault="0066238D" w:rsidP="004D17C1">
      <w:pPr>
        <w:jc w:val="both"/>
        <w:rPr>
          <w:rFonts w:asciiTheme="minorBidi" w:hAnsiTheme="minorBidi"/>
          <w:szCs w:val="20"/>
          <w:lang w:val="en-GB" w:eastAsia="ja-JP"/>
        </w:rPr>
      </w:pPr>
      <w:r>
        <w:rPr>
          <w:rFonts w:asciiTheme="minorBidi" w:hAnsiTheme="minorBidi"/>
          <w:szCs w:val="20"/>
          <w:lang w:val="en-GB" w:eastAsia="ja-JP"/>
        </w:rPr>
        <w:t>In Rel-17 RedCap work item, there have been extensive discussions on</w:t>
      </w:r>
      <w:r w:rsidR="00115022">
        <w:rPr>
          <w:rFonts w:asciiTheme="minorBidi" w:hAnsiTheme="minorBidi"/>
          <w:szCs w:val="20"/>
          <w:lang w:val="en-GB" w:eastAsia="ja-JP"/>
        </w:rPr>
        <w:t xml:space="preserve"> the</w:t>
      </w:r>
      <w:r>
        <w:rPr>
          <w:rFonts w:asciiTheme="minorBidi" w:hAnsiTheme="minorBidi"/>
          <w:szCs w:val="20"/>
          <w:lang w:val="en-GB" w:eastAsia="ja-JP"/>
        </w:rPr>
        <w:t xml:space="preserve"> BWP </w:t>
      </w:r>
      <w:r w:rsidR="00115022">
        <w:rPr>
          <w:rFonts w:asciiTheme="minorBidi" w:hAnsiTheme="minorBidi"/>
          <w:szCs w:val="20"/>
          <w:lang w:val="en-GB" w:eastAsia="ja-JP"/>
        </w:rPr>
        <w:t>configuration</w:t>
      </w:r>
      <w:r w:rsidR="00714545">
        <w:rPr>
          <w:rFonts w:asciiTheme="minorBidi" w:hAnsiTheme="minorBidi"/>
          <w:szCs w:val="20"/>
          <w:lang w:val="en-GB" w:eastAsia="ja-JP"/>
        </w:rPr>
        <w:t xml:space="preserve"> </w:t>
      </w:r>
      <w:r w:rsidR="00F63298">
        <w:rPr>
          <w:rFonts w:asciiTheme="minorBidi" w:hAnsiTheme="minorBidi"/>
          <w:szCs w:val="20"/>
          <w:lang w:val="en-GB" w:eastAsia="ja-JP"/>
        </w:rPr>
        <w:t>for coexistence of RedCap and non-RedCap UEs</w:t>
      </w:r>
      <w:r w:rsidR="00AA7E8D">
        <w:rPr>
          <w:rFonts w:asciiTheme="minorBidi" w:hAnsiTheme="minorBidi"/>
          <w:szCs w:val="20"/>
          <w:lang w:val="en-GB" w:eastAsia="ja-JP"/>
        </w:rPr>
        <w:t xml:space="preserve">. In particular, </w:t>
      </w:r>
      <w:r w:rsidR="00340D29">
        <w:rPr>
          <w:rFonts w:asciiTheme="minorBidi" w:hAnsiTheme="minorBidi"/>
          <w:szCs w:val="20"/>
          <w:lang w:val="en-GB" w:eastAsia="ja-JP"/>
        </w:rPr>
        <w:t xml:space="preserve">the focus of discussions </w:t>
      </w:r>
      <w:r w:rsidR="0088374B">
        <w:rPr>
          <w:rFonts w:asciiTheme="minorBidi" w:hAnsiTheme="minorBidi"/>
          <w:szCs w:val="20"/>
          <w:lang w:val="en-GB" w:eastAsia="ja-JP"/>
        </w:rPr>
        <w:t xml:space="preserve">was to handle </w:t>
      </w:r>
      <w:r w:rsidR="0069326D">
        <w:rPr>
          <w:rFonts w:asciiTheme="minorBidi" w:hAnsiTheme="minorBidi"/>
          <w:szCs w:val="20"/>
          <w:lang w:val="en-GB" w:eastAsia="ja-JP"/>
        </w:rPr>
        <w:t xml:space="preserve">issues </w:t>
      </w:r>
      <w:r w:rsidR="0088374B">
        <w:rPr>
          <w:rFonts w:asciiTheme="minorBidi" w:hAnsiTheme="minorBidi"/>
          <w:szCs w:val="20"/>
          <w:lang w:val="en-GB" w:eastAsia="ja-JP"/>
        </w:rPr>
        <w:t>of</w:t>
      </w:r>
      <w:r w:rsidR="00A06A83">
        <w:rPr>
          <w:rFonts w:asciiTheme="minorBidi" w:hAnsiTheme="minorBidi"/>
          <w:szCs w:val="20"/>
          <w:lang w:val="en-GB" w:eastAsia="ja-JP"/>
        </w:rPr>
        <w:t xml:space="preserve"> </w:t>
      </w:r>
      <w:r w:rsidR="00F0527D">
        <w:rPr>
          <w:rFonts w:asciiTheme="minorBidi" w:hAnsiTheme="minorBidi"/>
          <w:szCs w:val="20"/>
          <w:lang w:val="en-GB" w:eastAsia="ja-JP"/>
        </w:rPr>
        <w:t xml:space="preserve">UL resource fragmentation, TDD </w:t>
      </w:r>
      <w:r w:rsidR="00F0527D" w:rsidRPr="004C1E84">
        <w:rPr>
          <w:rFonts w:asciiTheme="minorBidi" w:hAnsiTheme="minorBidi"/>
          <w:szCs w:val="20"/>
          <w:lang w:eastAsia="ja-JP"/>
        </w:rPr>
        <w:t>center</w:t>
      </w:r>
      <w:r w:rsidR="00F0527D">
        <w:rPr>
          <w:rFonts w:asciiTheme="minorBidi" w:hAnsiTheme="minorBidi"/>
          <w:szCs w:val="20"/>
          <w:lang w:val="en-GB" w:eastAsia="ja-JP"/>
        </w:rPr>
        <w:t xml:space="preserve"> frequency alignment, and </w:t>
      </w:r>
      <w:r w:rsidR="00CE3483">
        <w:rPr>
          <w:rFonts w:asciiTheme="minorBidi" w:hAnsiTheme="minorBidi"/>
          <w:szCs w:val="20"/>
          <w:lang w:val="en-GB" w:eastAsia="ja-JP"/>
        </w:rPr>
        <w:t>the presence of SSB and CORESET #0 in the RedCap DL BWP.</w:t>
      </w:r>
      <w:r w:rsidR="00A03288">
        <w:rPr>
          <w:rFonts w:asciiTheme="minorBidi" w:hAnsiTheme="minorBidi"/>
          <w:szCs w:val="20"/>
          <w:lang w:val="en-GB" w:eastAsia="ja-JP"/>
        </w:rPr>
        <w:t xml:space="preserve"> </w:t>
      </w:r>
      <w:r w:rsidR="004E5F66">
        <w:rPr>
          <w:rFonts w:asciiTheme="minorBidi" w:hAnsiTheme="minorBidi"/>
          <w:szCs w:val="20"/>
          <w:lang w:val="en-GB" w:eastAsia="ja-JP"/>
        </w:rPr>
        <w:t xml:space="preserve">With further UE RF BW reduction, the size of UL/DL BWPs is limited to 5 </w:t>
      </w:r>
      <w:proofErr w:type="spellStart"/>
      <w:r w:rsidR="004E5F66">
        <w:rPr>
          <w:rFonts w:asciiTheme="minorBidi" w:hAnsiTheme="minorBidi"/>
          <w:szCs w:val="20"/>
          <w:lang w:val="en-GB" w:eastAsia="ja-JP"/>
        </w:rPr>
        <w:t>MHz</w:t>
      </w:r>
      <w:r w:rsidR="009E792B">
        <w:rPr>
          <w:rFonts w:asciiTheme="minorBidi" w:hAnsiTheme="minorBidi"/>
          <w:szCs w:val="20"/>
          <w:lang w:val="en-GB" w:eastAsia="ja-JP"/>
        </w:rPr>
        <w:t>.</w:t>
      </w:r>
      <w:proofErr w:type="spellEnd"/>
      <w:r w:rsidR="009E792B">
        <w:rPr>
          <w:rFonts w:asciiTheme="minorBidi" w:hAnsiTheme="minorBidi"/>
          <w:szCs w:val="20"/>
          <w:lang w:val="en-GB" w:eastAsia="ja-JP"/>
        </w:rPr>
        <w:t xml:space="preserve"> In this </w:t>
      </w:r>
      <w:r w:rsidR="00FD39F7">
        <w:rPr>
          <w:rFonts w:asciiTheme="minorBidi" w:hAnsiTheme="minorBidi"/>
          <w:szCs w:val="20"/>
          <w:lang w:val="en-GB" w:eastAsia="ja-JP"/>
        </w:rPr>
        <w:t>case, it</w:t>
      </w:r>
      <w:r w:rsidR="0027073C">
        <w:rPr>
          <w:rFonts w:asciiTheme="minorBidi" w:hAnsiTheme="minorBidi"/>
          <w:szCs w:val="20"/>
          <w:lang w:val="en-GB" w:eastAsia="ja-JP"/>
        </w:rPr>
        <w:t xml:space="preserve"> is very likely that </w:t>
      </w:r>
      <w:r w:rsidR="0072188F">
        <w:rPr>
          <w:rFonts w:asciiTheme="minorBidi" w:hAnsiTheme="minorBidi"/>
          <w:szCs w:val="20"/>
          <w:lang w:val="en-GB" w:eastAsia="ja-JP"/>
        </w:rPr>
        <w:t xml:space="preserve">a </w:t>
      </w:r>
      <w:r w:rsidR="00B5549A">
        <w:rPr>
          <w:rFonts w:asciiTheme="minorBidi" w:hAnsiTheme="minorBidi"/>
          <w:szCs w:val="20"/>
          <w:lang w:val="en-GB" w:eastAsia="ja-JP"/>
        </w:rPr>
        <w:t xml:space="preserve">relatively </w:t>
      </w:r>
      <w:r w:rsidR="0072188F">
        <w:rPr>
          <w:rFonts w:asciiTheme="minorBidi" w:hAnsiTheme="minorBidi"/>
          <w:szCs w:val="20"/>
          <w:lang w:val="en-GB" w:eastAsia="ja-JP"/>
        </w:rPr>
        <w:t>small DL BWP does not contain the legacy cell-defining SSB</w:t>
      </w:r>
      <w:r w:rsidR="00B5549A">
        <w:rPr>
          <w:rFonts w:asciiTheme="minorBidi" w:hAnsiTheme="minorBidi"/>
          <w:szCs w:val="20"/>
          <w:lang w:val="en-GB" w:eastAsia="ja-JP"/>
        </w:rPr>
        <w:t xml:space="preserve"> (CD-SSB) and CORESET #0</w:t>
      </w:r>
      <w:r w:rsidR="00B942A0">
        <w:rPr>
          <w:rFonts w:asciiTheme="minorBidi" w:hAnsiTheme="minorBidi"/>
          <w:szCs w:val="20"/>
          <w:lang w:val="en-GB" w:eastAsia="ja-JP"/>
        </w:rPr>
        <w:t xml:space="preserve"> </w:t>
      </w:r>
      <w:r w:rsidR="00BB51A0">
        <w:rPr>
          <w:rFonts w:asciiTheme="minorBidi" w:hAnsiTheme="minorBidi"/>
          <w:szCs w:val="20"/>
          <w:lang w:val="en-GB" w:eastAsia="ja-JP"/>
        </w:rPr>
        <w:t>which</w:t>
      </w:r>
      <w:r w:rsidR="00B942A0">
        <w:rPr>
          <w:rFonts w:asciiTheme="minorBidi" w:hAnsiTheme="minorBidi"/>
          <w:szCs w:val="20"/>
          <w:lang w:val="en-GB" w:eastAsia="ja-JP"/>
        </w:rPr>
        <w:t xml:space="preserve"> </w:t>
      </w:r>
      <w:r w:rsidR="004E000C">
        <w:rPr>
          <w:rFonts w:asciiTheme="minorBidi" w:hAnsiTheme="minorBidi"/>
          <w:szCs w:val="20"/>
          <w:lang w:val="en-GB" w:eastAsia="ja-JP"/>
        </w:rPr>
        <w:t xml:space="preserve">can </w:t>
      </w:r>
      <w:r w:rsidR="00BB51A0">
        <w:rPr>
          <w:rFonts w:asciiTheme="minorBidi" w:hAnsiTheme="minorBidi"/>
          <w:szCs w:val="20"/>
          <w:lang w:val="en-GB" w:eastAsia="ja-JP"/>
        </w:rPr>
        <w:t>result in</w:t>
      </w:r>
      <w:r w:rsidR="00CB5BCC">
        <w:rPr>
          <w:rFonts w:asciiTheme="minorBidi" w:hAnsiTheme="minorBidi"/>
          <w:szCs w:val="20"/>
          <w:lang w:val="en-GB" w:eastAsia="ja-JP"/>
        </w:rPr>
        <w:t xml:space="preserve"> the</w:t>
      </w:r>
      <w:r w:rsidR="00BB51A0">
        <w:rPr>
          <w:rFonts w:asciiTheme="minorBidi" w:hAnsiTheme="minorBidi"/>
          <w:szCs w:val="20"/>
          <w:lang w:val="en-GB" w:eastAsia="ja-JP"/>
        </w:rPr>
        <w:t xml:space="preserve"> </w:t>
      </w:r>
      <w:r w:rsidR="00DE08DB">
        <w:rPr>
          <w:rFonts w:asciiTheme="minorBidi" w:hAnsiTheme="minorBidi"/>
          <w:szCs w:val="20"/>
          <w:lang w:val="en-GB" w:eastAsia="ja-JP"/>
        </w:rPr>
        <w:t xml:space="preserve">transmission of additional </w:t>
      </w:r>
      <w:r w:rsidR="00B7413D">
        <w:rPr>
          <w:rFonts w:asciiTheme="minorBidi" w:hAnsiTheme="minorBidi"/>
          <w:szCs w:val="20"/>
          <w:lang w:val="en-GB" w:eastAsia="ja-JP"/>
        </w:rPr>
        <w:t>non</w:t>
      </w:r>
      <w:r w:rsidR="00F42814">
        <w:rPr>
          <w:rFonts w:asciiTheme="minorBidi" w:hAnsiTheme="minorBidi"/>
          <w:szCs w:val="20"/>
          <w:lang w:val="en-GB" w:eastAsia="ja-JP"/>
        </w:rPr>
        <w:t>-cell-defining (NCD)</w:t>
      </w:r>
      <w:r w:rsidR="00BB51A0">
        <w:rPr>
          <w:rFonts w:asciiTheme="minorBidi" w:hAnsiTheme="minorBidi"/>
          <w:szCs w:val="20"/>
          <w:lang w:val="en-GB" w:eastAsia="ja-JP"/>
        </w:rPr>
        <w:t>-</w:t>
      </w:r>
      <w:r w:rsidR="00F42814">
        <w:rPr>
          <w:rFonts w:asciiTheme="minorBidi" w:hAnsiTheme="minorBidi"/>
          <w:szCs w:val="20"/>
          <w:lang w:val="en-GB" w:eastAsia="ja-JP"/>
        </w:rPr>
        <w:t>SSBs</w:t>
      </w:r>
      <w:r w:rsidR="00346599">
        <w:rPr>
          <w:rFonts w:asciiTheme="minorBidi" w:hAnsiTheme="minorBidi"/>
          <w:szCs w:val="20"/>
          <w:lang w:val="en-GB" w:eastAsia="ja-JP"/>
        </w:rPr>
        <w:t xml:space="preserve">. </w:t>
      </w:r>
      <w:r w:rsidR="00CB5BCC">
        <w:rPr>
          <w:rFonts w:asciiTheme="minorBidi" w:hAnsiTheme="minorBidi"/>
          <w:szCs w:val="20"/>
          <w:lang w:val="en-GB" w:eastAsia="ja-JP"/>
        </w:rPr>
        <w:t xml:space="preserve">Transmission of additional SSBs </w:t>
      </w:r>
      <w:r w:rsidR="00286421">
        <w:rPr>
          <w:rFonts w:asciiTheme="minorBidi" w:hAnsiTheme="minorBidi"/>
          <w:szCs w:val="20"/>
          <w:lang w:val="en-GB" w:eastAsia="ja-JP"/>
        </w:rPr>
        <w:t xml:space="preserve">can have several </w:t>
      </w:r>
      <w:proofErr w:type="gramStart"/>
      <w:r w:rsidR="002E6BD3">
        <w:rPr>
          <w:rFonts w:asciiTheme="minorBidi" w:hAnsiTheme="minorBidi"/>
          <w:szCs w:val="20"/>
          <w:lang w:val="en-GB" w:eastAsia="ja-JP"/>
        </w:rPr>
        <w:t>coexistence</w:t>
      </w:r>
      <w:proofErr w:type="gramEnd"/>
      <w:r w:rsidR="002E6BD3">
        <w:rPr>
          <w:rFonts w:asciiTheme="minorBidi" w:hAnsiTheme="minorBidi"/>
          <w:szCs w:val="20"/>
          <w:lang w:val="en-GB" w:eastAsia="ja-JP"/>
        </w:rPr>
        <w:t xml:space="preserve"> impacts </w:t>
      </w:r>
      <w:r w:rsidR="004D17C1">
        <w:rPr>
          <w:rFonts w:asciiTheme="minorBidi" w:hAnsiTheme="minorBidi"/>
          <w:szCs w:val="20"/>
          <w:lang w:val="en-GB" w:eastAsia="ja-JP"/>
        </w:rPr>
        <w:t>due to</w:t>
      </w:r>
      <w:r w:rsidR="002E6BD3">
        <w:rPr>
          <w:rFonts w:asciiTheme="minorBidi" w:hAnsiTheme="minorBidi"/>
          <w:szCs w:val="20"/>
          <w:lang w:val="en-GB" w:eastAsia="ja-JP"/>
        </w:rPr>
        <w:t xml:space="preserve"> additional overhead, </w:t>
      </w:r>
      <w:r w:rsidR="00991B49" w:rsidRPr="00991B49">
        <w:rPr>
          <w:rFonts w:asciiTheme="minorBidi" w:hAnsiTheme="minorBidi"/>
          <w:szCs w:val="20"/>
          <w:lang w:val="en-GB" w:eastAsia="ja-JP"/>
        </w:rPr>
        <w:t>increased inter-cell interference, and reduced network energy/spectral efficiency.</w:t>
      </w:r>
    </w:p>
    <w:p w14:paraId="4CA3BC69" w14:textId="77777777" w:rsidR="009D611A" w:rsidRDefault="009D611A" w:rsidP="004D17C1">
      <w:pPr>
        <w:jc w:val="both"/>
        <w:rPr>
          <w:rFonts w:asciiTheme="minorBidi" w:hAnsiTheme="minorBidi"/>
          <w:szCs w:val="20"/>
          <w:lang w:val="en-GB" w:eastAsia="ja-JP"/>
        </w:rPr>
      </w:pPr>
    </w:p>
    <w:p w14:paraId="12CBF4B0" w14:textId="635BA52A" w:rsidR="003F6E5D" w:rsidRDefault="00F42814" w:rsidP="00631DC1">
      <w:pPr>
        <w:rPr>
          <w:rFonts w:asciiTheme="minorBidi" w:hAnsiTheme="minorBidi"/>
          <w:szCs w:val="20"/>
          <w:lang w:val="en-GB" w:eastAsia="ja-JP"/>
        </w:rPr>
      </w:pPr>
      <w:r>
        <w:rPr>
          <w:rFonts w:asciiTheme="minorBidi" w:hAnsiTheme="minorBidi"/>
          <w:szCs w:val="20"/>
          <w:lang w:val="en-GB" w:eastAsia="ja-JP"/>
        </w:rPr>
        <w:t xml:space="preserve"> </w:t>
      </w:r>
    </w:p>
    <w:p w14:paraId="636E6BA1" w14:textId="52DD15F8" w:rsidR="002D6554" w:rsidRDefault="003F6E3D" w:rsidP="002D6554">
      <w:pPr>
        <w:jc w:val="both"/>
        <w:rPr>
          <w:b/>
          <w:bCs/>
          <w:u w:val="single"/>
        </w:rPr>
      </w:pPr>
      <w:r>
        <w:rPr>
          <w:b/>
          <w:bCs/>
          <w:u w:val="single"/>
        </w:rPr>
        <w:lastRenderedPageBreak/>
        <w:t>Early indication</w:t>
      </w:r>
    </w:p>
    <w:p w14:paraId="61C41C33" w14:textId="124F66EB" w:rsidR="003F6E3D" w:rsidRPr="005E64EC" w:rsidRDefault="00B3502F" w:rsidP="006F50B0">
      <w:pPr>
        <w:pStyle w:val="ArialText"/>
      </w:pPr>
      <w:r w:rsidRPr="00B3502F">
        <w:t>If a Rel-18 eRedCap UE is required to be known to the network as early as after Msg1 (PRACH) detection, there will be potential impact on the coexistence with legacy UEs. For instance, one of the obvious solutions for early RedCap indication in Msg1 is PRACH partitioning. This, however, will require fragmenting the PRACH resources available for legacy UEs.</w:t>
      </w:r>
      <w:r w:rsidR="00017D30">
        <w:t xml:space="preserve"> </w:t>
      </w:r>
      <w:proofErr w:type="gramStart"/>
      <w:r w:rsidR="00017D30">
        <w:t>Also, d</w:t>
      </w:r>
      <w:r w:rsidR="006F50B0">
        <w:t>epending on the BW reduction option, there</w:t>
      </w:r>
      <w:proofErr w:type="gramEnd"/>
      <w:r w:rsidR="006F50B0">
        <w:t xml:space="preserve"> can be coverage impact </w:t>
      </w:r>
      <w:r w:rsidR="001A72BA">
        <w:t>for Rel-18 eRedCap UEs</w:t>
      </w:r>
      <w:r w:rsidR="00017D30">
        <w:t xml:space="preserve"> and potentially</w:t>
      </w:r>
      <w:r w:rsidR="00017D30" w:rsidRPr="00017D30">
        <w:t xml:space="preserve"> a need for coverage compensation for transmissions during initial access. </w:t>
      </w:r>
      <w:r w:rsidR="004A5CB4">
        <w:t>In this case, depending on the early indication of</w:t>
      </w:r>
      <w:r w:rsidR="00017D30" w:rsidRPr="00017D30">
        <w:t xml:space="preserve"> Rel-18 eRedCap, the same coverage compensation solutions will be applied also for other UEs</w:t>
      </w:r>
      <w:r w:rsidR="00E5067A">
        <w:t xml:space="preserve"> </w:t>
      </w:r>
      <w:r w:rsidR="00971469">
        <w:t>which result in the coexistence impact</w:t>
      </w:r>
      <w:r w:rsidR="00017D30" w:rsidRPr="00017D30">
        <w:t>.</w:t>
      </w:r>
    </w:p>
    <w:p w14:paraId="5068E6E3" w14:textId="77777777" w:rsidR="002D6554" w:rsidRDefault="002D6554" w:rsidP="00631DC1">
      <w:pPr>
        <w:rPr>
          <w:rFonts w:asciiTheme="minorBidi" w:hAnsiTheme="minorBidi"/>
          <w:szCs w:val="20"/>
          <w:lang w:val="en-GB" w:eastAsia="ja-JP"/>
        </w:rPr>
      </w:pPr>
    </w:p>
    <w:p w14:paraId="255BDB35" w14:textId="007F5F90" w:rsidR="003F6E5D" w:rsidRDefault="006D39E6" w:rsidP="00CB5AB5">
      <w:pPr>
        <w:pStyle w:val="Observation"/>
      </w:pPr>
      <w:bookmarkStart w:id="37" w:name="_Toc102066607"/>
      <w:r>
        <w:t>Further UE RF bandwidth reduction to 5 MHz</w:t>
      </w:r>
      <w:r w:rsidR="00577748">
        <w:t xml:space="preserve"> can have</w:t>
      </w:r>
      <w:r>
        <w:t xml:space="preserve"> significant coexistence impacts</w:t>
      </w:r>
      <w:r w:rsidR="00B100DF">
        <w:t xml:space="preserve"> in terms of</w:t>
      </w:r>
      <w:r w:rsidR="00577748">
        <w:t xml:space="preserve"> </w:t>
      </w:r>
      <w:r w:rsidR="00B100DF">
        <w:t>initial access</w:t>
      </w:r>
      <w:r w:rsidR="00E83BD1">
        <w:t>, random access,</w:t>
      </w:r>
      <w:r w:rsidR="00577748">
        <w:t xml:space="preserve"> </w:t>
      </w:r>
      <w:r w:rsidR="00E83BD1">
        <w:t>SSB/CORESET #0 configurations</w:t>
      </w:r>
      <w:r w:rsidR="00D90C5B">
        <w:t xml:space="preserve"> (especially 30 kHz SCS)</w:t>
      </w:r>
      <w:r w:rsidR="0004645C">
        <w:t>,</w:t>
      </w:r>
      <w:r w:rsidR="002907A6">
        <w:t xml:space="preserve"> </w:t>
      </w:r>
      <w:r w:rsidR="00B312E6">
        <w:t>BWP c</w:t>
      </w:r>
      <w:r w:rsidR="00577748">
        <w:t>onfiguration</w:t>
      </w:r>
      <w:r w:rsidR="00D90C5B">
        <w:t xml:space="preserve">, and </w:t>
      </w:r>
      <w:r w:rsidR="000021D4">
        <w:t>early indication</w:t>
      </w:r>
      <w:r>
        <w:t>.</w:t>
      </w:r>
      <w:bookmarkEnd w:id="37"/>
    </w:p>
    <w:p w14:paraId="71772ABE" w14:textId="5C24C7C1" w:rsidR="00435CE0" w:rsidRDefault="00435CE0" w:rsidP="00CB5AB5">
      <w:pPr>
        <w:pStyle w:val="Observation"/>
      </w:pPr>
      <w:bookmarkStart w:id="38" w:name="_Toc102066608"/>
      <w:r>
        <w:t>The potential coexistence impact for BB-only bandwidth reduction is small.</w:t>
      </w:r>
      <w:bookmarkEnd w:id="38"/>
    </w:p>
    <w:p w14:paraId="10A8FBD2" w14:textId="77777777" w:rsidR="00CB5AB5" w:rsidRPr="00631DC1" w:rsidRDefault="00CB5AB5" w:rsidP="00631DC1">
      <w:pPr>
        <w:rPr>
          <w:rFonts w:asciiTheme="minorBidi" w:hAnsiTheme="minorBidi"/>
          <w:szCs w:val="20"/>
          <w:lang w:val="en-GB" w:eastAsia="ja-JP"/>
        </w:rPr>
      </w:pPr>
    </w:p>
    <w:p w14:paraId="47D4D11D" w14:textId="5061C798" w:rsidR="00F87FE8" w:rsidRDefault="00F87FE8" w:rsidP="00F87FE8">
      <w:pPr>
        <w:pStyle w:val="Heading2"/>
      </w:pPr>
      <w:r>
        <w:t>3.</w:t>
      </w:r>
      <w:r w:rsidR="00992553">
        <w:t>5</w:t>
      </w:r>
      <w:r>
        <w:tab/>
      </w:r>
      <w:r w:rsidR="00992553" w:rsidRPr="00F879F1">
        <w:t>Analysis of specification impacts</w:t>
      </w:r>
    </w:p>
    <w:p w14:paraId="71660B17" w14:textId="1631408A" w:rsidR="004A3124" w:rsidRDefault="00233016" w:rsidP="004A3124">
      <w:pPr>
        <w:rPr>
          <w:rFonts w:asciiTheme="minorBidi" w:hAnsiTheme="minorBidi"/>
          <w:szCs w:val="20"/>
          <w:lang w:val="en-GB" w:eastAsia="ja-JP"/>
        </w:rPr>
      </w:pPr>
      <w:r>
        <w:rPr>
          <w:rFonts w:asciiTheme="minorBidi" w:hAnsiTheme="minorBidi"/>
          <w:szCs w:val="20"/>
          <w:lang w:val="en-GB" w:eastAsia="ja-JP"/>
        </w:rPr>
        <w:t>The specification impacts depend on the BW reduction option.</w:t>
      </w:r>
    </w:p>
    <w:p w14:paraId="7CA7FC4E" w14:textId="218909BE" w:rsidR="00793D58" w:rsidRDefault="00244FD3" w:rsidP="00D8542F">
      <w:pPr>
        <w:jc w:val="both"/>
        <w:rPr>
          <w:rFonts w:asciiTheme="minorBidi" w:hAnsiTheme="minorBidi"/>
          <w:szCs w:val="20"/>
          <w:lang w:val="en-GB" w:eastAsia="ja-JP"/>
        </w:rPr>
      </w:pPr>
      <w:r w:rsidRPr="00F3525A">
        <w:rPr>
          <w:rFonts w:asciiTheme="minorBidi" w:hAnsiTheme="minorBidi"/>
          <w:szCs w:val="20"/>
          <w:u w:val="single"/>
          <w:lang w:val="en-GB" w:eastAsia="ja-JP"/>
        </w:rPr>
        <w:t>BB-only BW reduction</w:t>
      </w:r>
      <w:r w:rsidRPr="00A62F1B">
        <w:rPr>
          <w:rFonts w:asciiTheme="minorBidi" w:hAnsiTheme="minorBidi"/>
          <w:szCs w:val="20"/>
          <w:lang w:val="en-GB" w:eastAsia="ja-JP"/>
        </w:rPr>
        <w:t xml:space="preserve">: </w:t>
      </w:r>
      <w:r w:rsidR="00D47608">
        <w:rPr>
          <w:rFonts w:asciiTheme="minorBidi" w:hAnsiTheme="minorBidi"/>
          <w:szCs w:val="20"/>
          <w:lang w:val="en-GB" w:eastAsia="ja-JP"/>
        </w:rPr>
        <w:t>W</w:t>
      </w:r>
      <w:r w:rsidRPr="00A62F1B">
        <w:rPr>
          <w:rFonts w:asciiTheme="minorBidi" w:hAnsiTheme="minorBidi"/>
          <w:szCs w:val="20"/>
          <w:lang w:val="en-GB" w:eastAsia="ja-JP"/>
        </w:rPr>
        <w:t>ith BB-only BW reduction</w:t>
      </w:r>
      <w:r>
        <w:rPr>
          <w:rFonts w:asciiTheme="minorBidi" w:hAnsiTheme="minorBidi"/>
          <w:szCs w:val="20"/>
          <w:lang w:val="en-GB" w:eastAsia="ja-JP"/>
        </w:rPr>
        <w:t xml:space="preserve"> for data channel</w:t>
      </w:r>
      <w:r w:rsidRPr="00A62F1B">
        <w:rPr>
          <w:rFonts w:asciiTheme="minorBidi" w:hAnsiTheme="minorBidi"/>
          <w:szCs w:val="20"/>
          <w:lang w:val="en-GB" w:eastAsia="ja-JP"/>
        </w:rPr>
        <w:t>,</w:t>
      </w:r>
      <w:r w:rsidR="00510AD8">
        <w:rPr>
          <w:rFonts w:asciiTheme="minorBidi" w:hAnsiTheme="minorBidi"/>
          <w:szCs w:val="20"/>
          <w:lang w:val="en-GB" w:eastAsia="ja-JP"/>
        </w:rPr>
        <w:t xml:space="preserve"> </w:t>
      </w:r>
      <w:r w:rsidR="00793D58">
        <w:rPr>
          <w:rFonts w:asciiTheme="minorBidi" w:hAnsiTheme="minorBidi"/>
          <w:szCs w:val="20"/>
          <w:lang w:val="en-GB" w:eastAsia="ja-JP"/>
        </w:rPr>
        <w:t xml:space="preserve">the </w:t>
      </w:r>
      <w:r w:rsidR="00AB3657">
        <w:rPr>
          <w:rFonts w:asciiTheme="minorBidi" w:hAnsiTheme="minorBidi"/>
          <w:szCs w:val="20"/>
          <w:lang w:val="en-GB" w:eastAsia="ja-JP"/>
        </w:rPr>
        <w:t>bandwidth</w:t>
      </w:r>
      <w:r w:rsidR="00AB3657" w:rsidRPr="00C13119">
        <w:rPr>
          <w:rFonts w:asciiTheme="minorBidi" w:hAnsiTheme="minorBidi"/>
          <w:szCs w:val="20"/>
          <w:lang w:eastAsia="ja-JP"/>
        </w:rPr>
        <w:t xml:space="preserve"> </w:t>
      </w:r>
      <w:r w:rsidR="00510AD8" w:rsidRPr="00C13119">
        <w:rPr>
          <w:rFonts w:asciiTheme="minorBidi" w:hAnsiTheme="minorBidi"/>
          <w:szCs w:val="20"/>
          <w:lang w:eastAsia="ja-JP"/>
        </w:rPr>
        <w:t>of</w:t>
      </w:r>
      <w:r w:rsidR="00510AD8">
        <w:rPr>
          <w:rFonts w:asciiTheme="minorBidi" w:hAnsiTheme="minorBidi"/>
          <w:szCs w:val="20"/>
          <w:lang w:eastAsia="ja-JP"/>
        </w:rPr>
        <w:t xml:space="preserve"> UL and DL</w:t>
      </w:r>
      <w:r w:rsidR="00510AD8" w:rsidRPr="00C13119">
        <w:rPr>
          <w:rFonts w:asciiTheme="minorBidi" w:hAnsiTheme="minorBidi"/>
          <w:szCs w:val="20"/>
          <w:lang w:eastAsia="ja-JP"/>
        </w:rPr>
        <w:t xml:space="preserve"> BWP</w:t>
      </w:r>
      <w:r w:rsidR="00510AD8">
        <w:rPr>
          <w:rFonts w:asciiTheme="minorBidi" w:hAnsiTheme="minorBidi"/>
          <w:szCs w:val="20"/>
          <w:lang w:eastAsia="ja-JP"/>
        </w:rPr>
        <w:t>s</w:t>
      </w:r>
      <w:r w:rsidR="00510AD8" w:rsidRPr="00C13119">
        <w:rPr>
          <w:rFonts w:asciiTheme="minorBidi" w:hAnsiTheme="minorBidi"/>
          <w:szCs w:val="20"/>
          <w:lang w:eastAsia="ja-JP"/>
        </w:rPr>
        <w:t xml:space="preserve"> can be up </w:t>
      </w:r>
      <w:r w:rsidR="00EC64D1">
        <w:rPr>
          <w:rFonts w:asciiTheme="minorBidi" w:hAnsiTheme="minorBidi"/>
          <w:szCs w:val="20"/>
          <w:lang w:eastAsia="ja-JP"/>
        </w:rPr>
        <w:t xml:space="preserve">to </w:t>
      </w:r>
      <w:r w:rsidR="00510AD8" w:rsidRPr="00C13119">
        <w:rPr>
          <w:rFonts w:asciiTheme="minorBidi" w:hAnsiTheme="minorBidi"/>
          <w:szCs w:val="20"/>
          <w:lang w:eastAsia="ja-JP"/>
        </w:rPr>
        <w:t xml:space="preserve">20 MHz </w:t>
      </w:r>
      <w:r w:rsidR="00BB41D2">
        <w:rPr>
          <w:rFonts w:asciiTheme="minorBidi" w:hAnsiTheme="minorBidi"/>
          <w:szCs w:val="20"/>
          <w:lang w:val="en-GB" w:eastAsia="ja-JP"/>
        </w:rPr>
        <w:t>and the UE can receive</w:t>
      </w:r>
      <w:r w:rsidRPr="00A62F1B">
        <w:rPr>
          <w:rFonts w:asciiTheme="minorBidi" w:hAnsiTheme="minorBidi"/>
          <w:szCs w:val="20"/>
          <w:lang w:val="en-GB" w:eastAsia="ja-JP"/>
        </w:rPr>
        <w:t xml:space="preserve"> control channel</w:t>
      </w:r>
      <w:r w:rsidR="003C20E3">
        <w:rPr>
          <w:rFonts w:asciiTheme="minorBidi" w:hAnsiTheme="minorBidi"/>
          <w:szCs w:val="20"/>
          <w:lang w:val="en-GB" w:eastAsia="ja-JP"/>
        </w:rPr>
        <w:t>s and SSB</w:t>
      </w:r>
      <w:r w:rsidR="00BB41D2">
        <w:rPr>
          <w:rFonts w:asciiTheme="minorBidi" w:hAnsiTheme="minorBidi"/>
          <w:szCs w:val="20"/>
          <w:lang w:val="en-GB" w:eastAsia="ja-JP"/>
        </w:rPr>
        <w:t xml:space="preserve">. </w:t>
      </w:r>
      <w:r w:rsidR="00326B06">
        <w:rPr>
          <w:rFonts w:asciiTheme="minorBidi" w:hAnsiTheme="minorBidi"/>
          <w:szCs w:val="20"/>
          <w:lang w:val="en-GB" w:eastAsia="ja-JP"/>
        </w:rPr>
        <w:t>Therefore,</w:t>
      </w:r>
      <w:r w:rsidRPr="00A62F1B">
        <w:rPr>
          <w:rFonts w:asciiTheme="minorBidi" w:hAnsiTheme="minorBidi"/>
          <w:szCs w:val="20"/>
          <w:lang w:val="en-GB" w:eastAsia="ja-JP"/>
        </w:rPr>
        <w:t xml:space="preserve"> all </w:t>
      </w:r>
      <w:r w:rsidR="006149EE">
        <w:rPr>
          <w:rFonts w:asciiTheme="minorBidi" w:hAnsiTheme="minorBidi"/>
          <w:szCs w:val="20"/>
          <w:lang w:val="en-GB" w:eastAsia="ja-JP"/>
        </w:rPr>
        <w:t xml:space="preserve">legacy </w:t>
      </w:r>
      <w:r w:rsidRPr="00A62F1B">
        <w:rPr>
          <w:rFonts w:asciiTheme="minorBidi" w:hAnsiTheme="minorBidi"/>
          <w:szCs w:val="20"/>
          <w:lang w:val="en-GB" w:eastAsia="ja-JP"/>
        </w:rPr>
        <w:t>CORESET #0</w:t>
      </w:r>
      <w:r w:rsidR="003C20E3">
        <w:rPr>
          <w:rFonts w:asciiTheme="minorBidi" w:hAnsiTheme="minorBidi"/>
          <w:szCs w:val="20"/>
          <w:lang w:val="en-GB" w:eastAsia="ja-JP"/>
        </w:rPr>
        <w:t>/SSB</w:t>
      </w:r>
      <w:r w:rsidRPr="00A62F1B">
        <w:rPr>
          <w:rFonts w:asciiTheme="minorBidi" w:hAnsiTheme="minorBidi"/>
          <w:szCs w:val="20"/>
          <w:lang w:val="en-GB" w:eastAsia="ja-JP"/>
        </w:rPr>
        <w:t xml:space="preserve"> configurations</w:t>
      </w:r>
      <w:r w:rsidR="00326B06">
        <w:rPr>
          <w:rFonts w:asciiTheme="minorBidi" w:hAnsiTheme="minorBidi"/>
          <w:szCs w:val="20"/>
          <w:lang w:val="en-GB" w:eastAsia="ja-JP"/>
        </w:rPr>
        <w:t xml:space="preserve"> (</w:t>
      </w:r>
      <w:r w:rsidR="00B250A1">
        <w:rPr>
          <w:rFonts w:asciiTheme="minorBidi" w:hAnsiTheme="minorBidi"/>
          <w:szCs w:val="20"/>
          <w:lang w:val="en-GB" w:eastAsia="ja-JP"/>
        </w:rPr>
        <w:t>both 15 kHz SCS and 30 kHz SCS</w:t>
      </w:r>
      <w:r w:rsidR="00326B06">
        <w:rPr>
          <w:rFonts w:asciiTheme="minorBidi" w:hAnsiTheme="minorBidi"/>
          <w:szCs w:val="20"/>
          <w:lang w:val="en-GB" w:eastAsia="ja-JP"/>
        </w:rPr>
        <w:t>)</w:t>
      </w:r>
      <w:r w:rsidRPr="00A62F1B">
        <w:rPr>
          <w:rFonts w:asciiTheme="minorBidi" w:hAnsiTheme="minorBidi"/>
          <w:szCs w:val="20"/>
          <w:lang w:val="en-GB" w:eastAsia="ja-JP"/>
        </w:rPr>
        <w:t xml:space="preserve"> can be supported</w:t>
      </w:r>
      <w:r>
        <w:rPr>
          <w:rFonts w:asciiTheme="minorBidi" w:hAnsiTheme="minorBidi"/>
          <w:szCs w:val="20"/>
          <w:lang w:val="en-GB" w:eastAsia="ja-JP"/>
        </w:rPr>
        <w:t>.</w:t>
      </w:r>
      <w:r w:rsidR="00326B06">
        <w:rPr>
          <w:rFonts w:asciiTheme="minorBidi" w:hAnsiTheme="minorBidi"/>
          <w:szCs w:val="20"/>
          <w:lang w:val="en-GB" w:eastAsia="ja-JP"/>
        </w:rPr>
        <w:t xml:space="preserve"> </w:t>
      </w:r>
      <w:r w:rsidR="00793D58">
        <w:rPr>
          <w:rFonts w:asciiTheme="minorBidi" w:hAnsiTheme="minorBidi"/>
          <w:szCs w:val="20"/>
          <w:lang w:val="en-GB" w:eastAsia="ja-JP"/>
        </w:rPr>
        <w:t xml:space="preserve">Since in this case the RF bandwidth for Rel-18 eRedCap is the same as Rel-17 RedCap and there is no impact on </w:t>
      </w:r>
      <w:r w:rsidR="00793D58" w:rsidRPr="00A62F1B">
        <w:rPr>
          <w:rFonts w:asciiTheme="minorBidi" w:hAnsiTheme="minorBidi"/>
          <w:szCs w:val="20"/>
          <w:lang w:val="en-GB" w:eastAsia="ja-JP"/>
        </w:rPr>
        <w:t>CORESET #0</w:t>
      </w:r>
      <w:r w:rsidR="00793D58">
        <w:rPr>
          <w:rFonts w:asciiTheme="minorBidi" w:hAnsiTheme="minorBidi"/>
          <w:szCs w:val="20"/>
          <w:lang w:val="en-GB" w:eastAsia="ja-JP"/>
        </w:rPr>
        <w:t xml:space="preserve"> and SSB, additional specification impact is expected to be </w:t>
      </w:r>
      <w:r w:rsidR="00EC11CE">
        <w:rPr>
          <w:rFonts w:asciiTheme="minorBidi" w:hAnsiTheme="minorBidi"/>
          <w:szCs w:val="20"/>
          <w:lang w:val="en-GB" w:eastAsia="ja-JP"/>
        </w:rPr>
        <w:t>none or very</w:t>
      </w:r>
      <w:r w:rsidR="00793D58">
        <w:rPr>
          <w:rFonts w:asciiTheme="minorBidi" w:hAnsiTheme="minorBidi"/>
          <w:szCs w:val="20"/>
          <w:lang w:val="en-GB" w:eastAsia="ja-JP"/>
        </w:rPr>
        <w:t xml:space="preserve"> small.</w:t>
      </w:r>
    </w:p>
    <w:p w14:paraId="033C0DB6" w14:textId="6D88624E" w:rsidR="00793D58" w:rsidRPr="00F87FE8" w:rsidRDefault="00793D58" w:rsidP="00D8542F">
      <w:pPr>
        <w:jc w:val="both"/>
        <w:rPr>
          <w:b/>
          <w:bCs/>
          <w:lang w:val="en-GB" w:eastAsia="ja-JP"/>
        </w:rPr>
      </w:pPr>
      <w:r w:rsidRPr="00F3525A">
        <w:rPr>
          <w:rFonts w:asciiTheme="minorBidi" w:hAnsiTheme="minorBidi"/>
          <w:szCs w:val="20"/>
          <w:u w:val="single"/>
          <w:lang w:val="en-GB" w:eastAsia="ja-JP"/>
        </w:rPr>
        <w:t>RF and BB BW reduction to 5 MHz</w:t>
      </w:r>
      <w:r>
        <w:rPr>
          <w:rFonts w:asciiTheme="minorBidi" w:hAnsiTheme="minorBidi"/>
          <w:szCs w:val="20"/>
          <w:lang w:val="en-GB" w:eastAsia="ja-JP"/>
        </w:rPr>
        <w:t xml:space="preserve">: </w:t>
      </w:r>
      <w:r w:rsidR="004B7434">
        <w:rPr>
          <w:rFonts w:asciiTheme="minorBidi" w:hAnsiTheme="minorBidi"/>
          <w:szCs w:val="20"/>
          <w:lang w:val="en-GB" w:eastAsia="ja-JP"/>
        </w:rPr>
        <w:t xml:space="preserve">In this case </w:t>
      </w:r>
      <w:r w:rsidR="004B7434" w:rsidRPr="00431279">
        <w:rPr>
          <w:rFonts w:asciiTheme="minorBidi" w:hAnsiTheme="minorBidi"/>
          <w:szCs w:val="20"/>
          <w:lang w:eastAsia="ja-JP"/>
        </w:rPr>
        <w:t>all transmissions</w:t>
      </w:r>
      <w:r w:rsidR="004B7434">
        <w:rPr>
          <w:rFonts w:asciiTheme="minorBidi" w:hAnsiTheme="minorBidi"/>
          <w:szCs w:val="20"/>
          <w:lang w:eastAsia="ja-JP"/>
        </w:rPr>
        <w:t>/receptions</w:t>
      </w:r>
      <w:r w:rsidR="004B7434" w:rsidRPr="00431279">
        <w:rPr>
          <w:rFonts w:asciiTheme="minorBidi" w:hAnsiTheme="minorBidi"/>
          <w:szCs w:val="20"/>
          <w:lang w:eastAsia="ja-JP"/>
        </w:rPr>
        <w:t xml:space="preserve"> </w:t>
      </w:r>
      <w:r w:rsidR="004B7434">
        <w:rPr>
          <w:rFonts w:asciiTheme="minorBidi" w:hAnsiTheme="minorBidi"/>
          <w:szCs w:val="20"/>
          <w:lang w:eastAsia="ja-JP"/>
        </w:rPr>
        <w:t>are</w:t>
      </w:r>
      <w:r w:rsidR="004B7434" w:rsidRPr="00431279">
        <w:rPr>
          <w:rFonts w:asciiTheme="minorBidi" w:hAnsiTheme="minorBidi"/>
          <w:szCs w:val="20"/>
          <w:lang w:eastAsia="ja-JP"/>
        </w:rPr>
        <w:t xml:space="preserve"> </w:t>
      </w:r>
      <w:r w:rsidR="004B7434">
        <w:rPr>
          <w:rFonts w:asciiTheme="minorBidi" w:hAnsiTheme="minorBidi"/>
          <w:szCs w:val="20"/>
          <w:lang w:eastAsia="ja-JP"/>
        </w:rPr>
        <w:t xml:space="preserve">limited to be </w:t>
      </w:r>
      <w:r w:rsidR="004B7434" w:rsidRPr="00431279">
        <w:rPr>
          <w:rFonts w:asciiTheme="minorBidi" w:hAnsiTheme="minorBidi"/>
          <w:szCs w:val="20"/>
          <w:lang w:eastAsia="ja-JP"/>
        </w:rPr>
        <w:t xml:space="preserve">within the 5 MHz </w:t>
      </w:r>
      <w:r w:rsidR="004B7434">
        <w:rPr>
          <w:rFonts w:asciiTheme="minorBidi" w:hAnsiTheme="minorBidi"/>
          <w:szCs w:val="20"/>
          <w:lang w:eastAsia="ja-JP"/>
        </w:rPr>
        <w:t xml:space="preserve">UE </w:t>
      </w:r>
      <w:r w:rsidR="004B7434" w:rsidRPr="00431279">
        <w:rPr>
          <w:rFonts w:asciiTheme="minorBidi" w:hAnsiTheme="minorBidi"/>
          <w:szCs w:val="20"/>
          <w:lang w:eastAsia="ja-JP"/>
        </w:rPr>
        <w:t>bandwidth.</w:t>
      </w:r>
      <w:r w:rsidR="004B7434">
        <w:rPr>
          <w:rFonts w:asciiTheme="minorBidi" w:hAnsiTheme="minorBidi"/>
          <w:szCs w:val="20"/>
          <w:lang w:eastAsia="ja-JP"/>
        </w:rPr>
        <w:t xml:space="preserve"> </w:t>
      </w:r>
      <w:r w:rsidR="000120B5">
        <w:rPr>
          <w:rFonts w:asciiTheme="minorBidi" w:hAnsiTheme="minorBidi"/>
          <w:szCs w:val="20"/>
          <w:lang w:eastAsia="ja-JP"/>
        </w:rPr>
        <w:t xml:space="preserve">Since all SSB and CORESET #0 bandwidths in 30 kHz SCS exceed 5 MHz, </w:t>
      </w:r>
      <w:r w:rsidR="00E13E06">
        <w:rPr>
          <w:rFonts w:asciiTheme="minorBidi" w:hAnsiTheme="minorBidi"/>
          <w:szCs w:val="20"/>
          <w:lang w:eastAsia="ja-JP"/>
        </w:rPr>
        <w:t>it is not feasible to fully reuse the existing legacy configurations.</w:t>
      </w:r>
      <w:r w:rsidR="002E7856">
        <w:rPr>
          <w:rFonts w:asciiTheme="minorBidi" w:hAnsiTheme="minorBidi"/>
          <w:szCs w:val="20"/>
          <w:lang w:eastAsia="ja-JP"/>
        </w:rPr>
        <w:t xml:space="preserve"> Consequently</w:t>
      </w:r>
      <w:r w:rsidR="00587202">
        <w:rPr>
          <w:rFonts w:asciiTheme="minorBidi" w:hAnsiTheme="minorBidi"/>
          <w:szCs w:val="20"/>
          <w:lang w:eastAsia="ja-JP"/>
        </w:rPr>
        <w:t>, the specification impacts will be significant</w:t>
      </w:r>
      <w:r w:rsidR="00E44C45">
        <w:rPr>
          <w:rFonts w:asciiTheme="minorBidi" w:hAnsiTheme="minorBidi"/>
          <w:szCs w:val="20"/>
          <w:lang w:eastAsia="ja-JP"/>
        </w:rPr>
        <w:t xml:space="preserve"> f</w:t>
      </w:r>
      <w:r w:rsidR="00596F22">
        <w:rPr>
          <w:rFonts w:asciiTheme="minorBidi" w:hAnsiTheme="minorBidi"/>
          <w:szCs w:val="20"/>
          <w:lang w:eastAsia="ja-JP"/>
        </w:rPr>
        <w:t>or</w:t>
      </w:r>
      <w:r w:rsidR="0060444D">
        <w:rPr>
          <w:rFonts w:asciiTheme="minorBidi" w:hAnsiTheme="minorBidi"/>
          <w:szCs w:val="20"/>
          <w:lang w:eastAsia="ja-JP"/>
        </w:rPr>
        <w:t xml:space="preserve"> potentially</w:t>
      </w:r>
      <w:r w:rsidR="00596F22">
        <w:rPr>
          <w:rFonts w:asciiTheme="minorBidi" w:hAnsiTheme="minorBidi"/>
          <w:szCs w:val="20"/>
          <w:lang w:eastAsia="ja-JP"/>
        </w:rPr>
        <w:t xml:space="preserve"> redesigning SSB and CORESET#0</w:t>
      </w:r>
      <w:r w:rsidR="0060444D">
        <w:rPr>
          <w:rFonts w:asciiTheme="minorBidi" w:hAnsiTheme="minorBidi"/>
          <w:szCs w:val="20"/>
          <w:lang w:eastAsia="ja-JP"/>
        </w:rPr>
        <w:t xml:space="preserve"> for Rel-18 eRedCap</w:t>
      </w:r>
      <w:r w:rsidR="00596F22">
        <w:rPr>
          <w:rFonts w:asciiTheme="minorBidi" w:hAnsiTheme="minorBidi"/>
          <w:szCs w:val="20"/>
          <w:lang w:eastAsia="ja-JP"/>
        </w:rPr>
        <w:t>.</w:t>
      </w:r>
      <w:r w:rsidR="00A3713E">
        <w:rPr>
          <w:rFonts w:asciiTheme="minorBidi" w:hAnsiTheme="minorBidi"/>
          <w:szCs w:val="20"/>
          <w:lang w:eastAsia="ja-JP"/>
        </w:rPr>
        <w:t xml:space="preserve"> </w:t>
      </w:r>
      <w:r w:rsidR="0070372E">
        <w:rPr>
          <w:rFonts w:asciiTheme="minorBidi" w:hAnsiTheme="minorBidi"/>
          <w:szCs w:val="20"/>
          <w:lang w:eastAsia="ja-JP"/>
        </w:rPr>
        <w:t>In addition,</w:t>
      </w:r>
      <w:r w:rsidR="00D957E7">
        <w:rPr>
          <w:rFonts w:asciiTheme="minorBidi" w:hAnsiTheme="minorBidi"/>
          <w:szCs w:val="20"/>
          <w:lang w:eastAsia="ja-JP"/>
        </w:rPr>
        <w:t xml:space="preserve"> specification impacts are expected</w:t>
      </w:r>
      <w:r w:rsidR="0070372E">
        <w:rPr>
          <w:rFonts w:asciiTheme="minorBidi" w:hAnsiTheme="minorBidi"/>
          <w:szCs w:val="20"/>
          <w:lang w:eastAsia="ja-JP"/>
        </w:rPr>
        <w:t xml:space="preserve"> to address the </w:t>
      </w:r>
      <w:r w:rsidR="00315F97">
        <w:rPr>
          <w:rFonts w:asciiTheme="minorBidi" w:hAnsiTheme="minorBidi"/>
          <w:szCs w:val="20"/>
          <w:lang w:eastAsia="ja-JP"/>
        </w:rPr>
        <w:t>potential performance and coexistence impacts</w:t>
      </w:r>
      <w:r w:rsidR="00D016DA">
        <w:rPr>
          <w:rFonts w:asciiTheme="minorBidi" w:hAnsiTheme="minorBidi"/>
          <w:szCs w:val="20"/>
          <w:lang w:eastAsia="ja-JP"/>
        </w:rPr>
        <w:t xml:space="preserve"> </w:t>
      </w:r>
      <w:r w:rsidR="00315F97">
        <w:rPr>
          <w:rFonts w:asciiTheme="minorBidi" w:hAnsiTheme="minorBidi"/>
          <w:szCs w:val="20"/>
          <w:lang w:eastAsia="ja-JP"/>
        </w:rPr>
        <w:t xml:space="preserve">identified in </w:t>
      </w:r>
      <w:r w:rsidR="00D957E7">
        <w:rPr>
          <w:rFonts w:asciiTheme="minorBidi" w:hAnsiTheme="minorBidi"/>
          <w:szCs w:val="20"/>
          <w:lang w:eastAsia="ja-JP"/>
        </w:rPr>
        <w:t>the previous sectio</w:t>
      </w:r>
      <w:r w:rsidR="00335488">
        <w:rPr>
          <w:rFonts w:asciiTheme="minorBidi" w:hAnsiTheme="minorBidi"/>
          <w:szCs w:val="20"/>
          <w:lang w:eastAsia="ja-JP"/>
        </w:rPr>
        <w:t>n</w:t>
      </w:r>
      <w:r w:rsidR="00D769B3">
        <w:rPr>
          <w:rFonts w:asciiTheme="minorBidi" w:hAnsiTheme="minorBidi"/>
          <w:szCs w:val="20"/>
          <w:lang w:eastAsia="ja-JP"/>
        </w:rPr>
        <w:t>s</w:t>
      </w:r>
      <w:r w:rsidR="00335488">
        <w:rPr>
          <w:rFonts w:asciiTheme="minorBidi" w:hAnsiTheme="minorBidi"/>
          <w:szCs w:val="20"/>
          <w:lang w:eastAsia="ja-JP"/>
        </w:rPr>
        <w:t>.</w:t>
      </w:r>
      <w:r w:rsidR="00FD39F7">
        <w:rPr>
          <w:rFonts w:asciiTheme="minorBidi" w:hAnsiTheme="minorBidi"/>
          <w:szCs w:val="20"/>
          <w:lang w:eastAsia="ja-JP"/>
        </w:rPr>
        <w:t xml:space="preserve"> </w:t>
      </w:r>
      <w:r w:rsidR="008441C0">
        <w:rPr>
          <w:rFonts w:asciiTheme="minorBidi" w:hAnsiTheme="minorBidi"/>
          <w:szCs w:val="20"/>
          <w:lang w:eastAsia="ja-JP"/>
        </w:rPr>
        <w:t>Related</w:t>
      </w:r>
      <w:r w:rsidR="00D016DA">
        <w:rPr>
          <w:rFonts w:asciiTheme="minorBidi" w:hAnsiTheme="minorBidi"/>
          <w:szCs w:val="20"/>
          <w:lang w:eastAsia="ja-JP"/>
        </w:rPr>
        <w:t xml:space="preserve"> to </w:t>
      </w:r>
      <w:r w:rsidR="00D016DA" w:rsidRPr="006E4B93">
        <w:rPr>
          <w:rFonts w:asciiTheme="minorBidi" w:hAnsiTheme="minorBidi"/>
          <w:szCs w:val="20"/>
          <w:lang w:eastAsia="ja-JP"/>
        </w:rPr>
        <w:t>BWP configuration</w:t>
      </w:r>
      <w:r w:rsidR="00E509DD">
        <w:rPr>
          <w:rFonts w:asciiTheme="minorBidi" w:hAnsiTheme="minorBidi"/>
          <w:szCs w:val="20"/>
          <w:lang w:eastAsia="ja-JP"/>
        </w:rPr>
        <w:t xml:space="preserve"> for Rel-18 eRedCap</w:t>
      </w:r>
      <w:r w:rsidR="00D016DA">
        <w:rPr>
          <w:rFonts w:asciiTheme="minorBidi" w:hAnsiTheme="minorBidi"/>
          <w:szCs w:val="20"/>
          <w:lang w:eastAsia="ja-JP"/>
        </w:rPr>
        <w:t xml:space="preserve">, </w:t>
      </w:r>
      <w:r w:rsidR="00E4112D">
        <w:rPr>
          <w:rFonts w:asciiTheme="minorBidi" w:hAnsiTheme="minorBidi"/>
          <w:szCs w:val="20"/>
          <w:lang w:eastAsia="ja-JP"/>
        </w:rPr>
        <w:t>any new</w:t>
      </w:r>
      <w:r w:rsidR="00EC3696">
        <w:rPr>
          <w:rFonts w:asciiTheme="minorBidi" w:hAnsiTheme="minorBidi"/>
          <w:szCs w:val="20"/>
          <w:lang w:eastAsia="ja-JP"/>
        </w:rPr>
        <w:t xml:space="preserve"> support </w:t>
      </w:r>
      <w:r w:rsidR="00412B83">
        <w:rPr>
          <w:rFonts w:asciiTheme="minorBidi" w:hAnsiTheme="minorBidi"/>
          <w:szCs w:val="20"/>
          <w:lang w:eastAsia="ja-JP"/>
        </w:rPr>
        <w:t>for</w:t>
      </w:r>
      <w:r w:rsidR="00F064ED">
        <w:rPr>
          <w:rFonts w:asciiTheme="minorBidi" w:hAnsiTheme="minorBidi"/>
          <w:szCs w:val="20"/>
          <w:lang w:eastAsia="ja-JP"/>
        </w:rPr>
        <w:t xml:space="preserve"> BWP</w:t>
      </w:r>
      <w:r w:rsidR="00E4112D">
        <w:rPr>
          <w:rFonts w:asciiTheme="minorBidi" w:hAnsiTheme="minorBidi"/>
          <w:szCs w:val="20"/>
          <w:lang w:eastAsia="ja-JP"/>
        </w:rPr>
        <w:t xml:space="preserve"> (initial </w:t>
      </w:r>
      <w:r w:rsidR="00E31460">
        <w:rPr>
          <w:rFonts w:asciiTheme="minorBidi" w:hAnsiTheme="minorBidi"/>
          <w:szCs w:val="20"/>
          <w:lang w:eastAsia="ja-JP"/>
        </w:rPr>
        <w:t>and/</w:t>
      </w:r>
      <w:r w:rsidR="00E4112D">
        <w:rPr>
          <w:rFonts w:asciiTheme="minorBidi" w:hAnsiTheme="minorBidi"/>
          <w:szCs w:val="20"/>
          <w:lang w:eastAsia="ja-JP"/>
        </w:rPr>
        <w:t>or non-initial)</w:t>
      </w:r>
      <w:r w:rsidR="00F064ED">
        <w:rPr>
          <w:rFonts w:asciiTheme="minorBidi" w:hAnsiTheme="minorBidi"/>
          <w:szCs w:val="20"/>
          <w:lang w:eastAsia="ja-JP"/>
        </w:rPr>
        <w:t xml:space="preserve"> operation with</w:t>
      </w:r>
      <w:r w:rsidR="000E1F36">
        <w:rPr>
          <w:rFonts w:asciiTheme="minorBidi" w:hAnsiTheme="minorBidi"/>
          <w:szCs w:val="20"/>
          <w:lang w:eastAsia="ja-JP"/>
        </w:rPr>
        <w:t>/</w:t>
      </w:r>
      <w:r w:rsidR="00F064ED">
        <w:rPr>
          <w:rFonts w:asciiTheme="minorBidi" w:hAnsiTheme="minorBidi"/>
          <w:szCs w:val="20"/>
          <w:lang w:eastAsia="ja-JP"/>
        </w:rPr>
        <w:t xml:space="preserve">without SSB </w:t>
      </w:r>
      <w:r w:rsidR="00EC3696">
        <w:rPr>
          <w:rFonts w:asciiTheme="minorBidi" w:hAnsiTheme="minorBidi"/>
          <w:szCs w:val="20"/>
          <w:lang w:eastAsia="ja-JP"/>
        </w:rPr>
        <w:t>will re</w:t>
      </w:r>
      <w:r w:rsidR="000E1F36">
        <w:rPr>
          <w:rFonts w:asciiTheme="minorBidi" w:hAnsiTheme="minorBidi"/>
          <w:szCs w:val="20"/>
          <w:lang w:eastAsia="ja-JP"/>
        </w:rPr>
        <w:t>sult in the specification impacts</w:t>
      </w:r>
      <w:r w:rsidR="00E31460">
        <w:rPr>
          <w:rFonts w:asciiTheme="minorBidi" w:hAnsiTheme="minorBidi"/>
          <w:szCs w:val="20"/>
          <w:lang w:eastAsia="ja-JP"/>
        </w:rPr>
        <w:t>.</w:t>
      </w:r>
    </w:p>
    <w:p w14:paraId="4E2C2F90" w14:textId="1E0BB4F3" w:rsidR="00B100DF" w:rsidRDefault="00B100DF" w:rsidP="00B100DF">
      <w:pPr>
        <w:pStyle w:val="Observation"/>
      </w:pPr>
      <w:bookmarkStart w:id="39" w:name="_Toc102066609"/>
      <w:r>
        <w:t>Further UE RF bandwidth reduction to 5 MHz has significant specification impacts</w:t>
      </w:r>
      <w:r w:rsidR="00315914">
        <w:t xml:space="preserve">, </w:t>
      </w:r>
      <w:r w:rsidR="0087653B">
        <w:t>considering the impacts on initial access, random access, SSB/CORESET #0 configurations (especially 30 kHz SCS), BWP configuration, and early indication</w:t>
      </w:r>
      <w:r>
        <w:t>.</w:t>
      </w:r>
      <w:bookmarkEnd w:id="39"/>
    </w:p>
    <w:p w14:paraId="10298C9E" w14:textId="1C5C9BE3" w:rsidR="00B100DF" w:rsidRDefault="00B100DF" w:rsidP="00B100DF">
      <w:pPr>
        <w:pStyle w:val="Observation"/>
      </w:pPr>
      <w:bookmarkStart w:id="40" w:name="_Toc102066610"/>
      <w:r>
        <w:t xml:space="preserve">The potential specification impact for BB-only bandwidth reduction is </w:t>
      </w:r>
      <w:r w:rsidR="00315914">
        <w:t>none or very small</w:t>
      </w:r>
      <w:r>
        <w:t>.</w:t>
      </w:r>
      <w:bookmarkEnd w:id="40"/>
    </w:p>
    <w:p w14:paraId="6E4CB3DF" w14:textId="77777777" w:rsidR="003F0E61" w:rsidRPr="003F0E61" w:rsidRDefault="003F0E61" w:rsidP="003F0E61">
      <w:pPr>
        <w:rPr>
          <w:lang w:val="en-GB" w:eastAsia="ja-JP"/>
        </w:rPr>
      </w:pPr>
    </w:p>
    <w:p w14:paraId="5ED99061" w14:textId="5B634377" w:rsidR="00397355" w:rsidRDefault="00397355" w:rsidP="00397355">
      <w:pPr>
        <w:pStyle w:val="Heading1"/>
      </w:pPr>
      <w:r>
        <w:rPr>
          <w:lang w:val="en-US"/>
        </w:rPr>
        <w:t>4</w:t>
      </w:r>
      <w:r>
        <w:rPr>
          <w:lang w:val="en-US"/>
        </w:rPr>
        <w:tab/>
      </w:r>
      <w:r w:rsidR="007A420D" w:rsidRPr="007A420D">
        <w:t>UE peak rate reduction</w:t>
      </w:r>
    </w:p>
    <w:p w14:paraId="47D09561" w14:textId="3A0E5D92" w:rsidR="00924624" w:rsidRDefault="00924624" w:rsidP="0077524D">
      <w:pPr>
        <w:jc w:val="both"/>
        <w:rPr>
          <w:lang w:val="en-GB" w:eastAsia="ja-JP"/>
        </w:rPr>
      </w:pPr>
      <w:r>
        <w:rPr>
          <w:lang w:val="en-GB" w:eastAsia="ja-JP"/>
        </w:rPr>
        <w:t xml:space="preserve">The peak data rate supported by an NR UE can be computed using the following expression from TS 38.306 </w:t>
      </w:r>
      <w:r w:rsidR="00975802">
        <w:rPr>
          <w:lang w:val="en-GB" w:eastAsia="ja-JP"/>
        </w:rPr>
        <w:fldChar w:fldCharType="begin"/>
      </w:r>
      <w:r w:rsidR="00975802">
        <w:rPr>
          <w:lang w:val="en-GB" w:eastAsia="ja-JP"/>
        </w:rPr>
        <w:instrText xml:space="preserve"> REF _Ref67564156 \r \h </w:instrText>
      </w:r>
      <w:r w:rsidR="0077524D">
        <w:rPr>
          <w:lang w:val="en-GB" w:eastAsia="ja-JP"/>
        </w:rPr>
        <w:instrText xml:space="preserve"> \* MERGEFORMAT </w:instrText>
      </w:r>
      <w:r w:rsidR="00975802">
        <w:rPr>
          <w:lang w:val="en-GB" w:eastAsia="ja-JP"/>
        </w:rPr>
      </w:r>
      <w:r w:rsidR="00975802">
        <w:rPr>
          <w:lang w:val="en-GB" w:eastAsia="ja-JP"/>
        </w:rPr>
        <w:fldChar w:fldCharType="separate"/>
      </w:r>
      <w:r w:rsidR="00F414C1">
        <w:rPr>
          <w:cs/>
          <w:lang w:val="en-GB" w:eastAsia="ja-JP"/>
        </w:rPr>
        <w:t>‎</w:t>
      </w:r>
      <w:r w:rsidR="00F414C1">
        <w:rPr>
          <w:lang w:val="en-GB" w:eastAsia="ja-JP"/>
        </w:rPr>
        <w:t>[13]</w:t>
      </w:r>
      <w:r w:rsidR="00975802">
        <w:rPr>
          <w:lang w:val="en-GB" w:eastAsia="ja-JP"/>
        </w:rPr>
        <w:fldChar w:fldCharType="end"/>
      </w:r>
      <w:r>
        <w:rPr>
          <w:lang w:val="en-GB" w:eastAsia="ja-JP"/>
        </w:rPr>
        <w:t>:</w:t>
      </w:r>
    </w:p>
    <w:tbl>
      <w:tblPr>
        <w:tblStyle w:val="TableGrid"/>
        <w:tblW w:w="9814" w:type="dxa"/>
        <w:tblLook w:val="04A0" w:firstRow="1" w:lastRow="0" w:firstColumn="1" w:lastColumn="0" w:noHBand="0" w:noVBand="1"/>
      </w:tblPr>
      <w:tblGrid>
        <w:gridCol w:w="9814"/>
      </w:tblGrid>
      <w:tr w:rsidR="00924624" w14:paraId="0DFF4C2B" w14:textId="77777777" w:rsidTr="00B270CB">
        <w:trPr>
          <w:trHeight w:val="11989"/>
        </w:trPr>
        <w:tc>
          <w:tcPr>
            <w:tcW w:w="9814" w:type="dxa"/>
          </w:tcPr>
          <w:p w14:paraId="21932032" w14:textId="77777777" w:rsidR="00924624" w:rsidRPr="00924624" w:rsidRDefault="00924624" w:rsidP="00924624">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 w:val="28"/>
                <w:szCs w:val="20"/>
                <w:lang w:val="en-GB" w:eastAsia="ja-JP"/>
              </w:rPr>
            </w:pPr>
            <w:bookmarkStart w:id="41" w:name="_Toc12750882"/>
            <w:bookmarkStart w:id="42" w:name="_Toc29382246"/>
            <w:bookmarkStart w:id="43" w:name="_Toc37093363"/>
            <w:bookmarkStart w:id="44" w:name="_Toc37238639"/>
            <w:bookmarkStart w:id="45" w:name="_Toc37238753"/>
            <w:bookmarkStart w:id="46" w:name="_Toc46488648"/>
            <w:bookmarkStart w:id="47" w:name="_Toc52574069"/>
            <w:bookmarkStart w:id="48" w:name="_Toc52574155"/>
            <w:bookmarkStart w:id="49" w:name="_Toc76511753"/>
            <w:r w:rsidRPr="00924624">
              <w:rPr>
                <w:rFonts w:eastAsia="Times New Roman" w:cs="Times New Roman"/>
                <w:sz w:val="28"/>
                <w:szCs w:val="20"/>
                <w:lang w:val="en-GB" w:eastAsia="ja-JP"/>
              </w:rPr>
              <w:lastRenderedPageBreak/>
              <w:t>4.1.2</w:t>
            </w:r>
            <w:r w:rsidRPr="00924624">
              <w:rPr>
                <w:rFonts w:eastAsia="Times New Roman" w:cs="Times New Roman"/>
                <w:sz w:val="28"/>
                <w:szCs w:val="20"/>
                <w:lang w:val="en-GB" w:eastAsia="ja-JP"/>
              </w:rPr>
              <w:tab/>
              <w:t>Supported max data rate</w:t>
            </w:r>
            <w:bookmarkEnd w:id="41"/>
            <w:bookmarkEnd w:id="42"/>
            <w:bookmarkEnd w:id="43"/>
            <w:bookmarkEnd w:id="44"/>
            <w:bookmarkEnd w:id="45"/>
            <w:bookmarkEnd w:id="46"/>
            <w:bookmarkEnd w:id="47"/>
            <w:bookmarkEnd w:id="48"/>
            <w:r w:rsidRPr="00924624">
              <w:rPr>
                <w:rFonts w:eastAsia="Times New Roman" w:cs="Times New Roman"/>
                <w:sz w:val="28"/>
                <w:szCs w:val="20"/>
                <w:lang w:val="en-GB" w:eastAsia="ja-JP"/>
              </w:rPr>
              <w:t xml:space="preserve"> for DL/UL</w:t>
            </w:r>
            <w:bookmarkEnd w:id="49"/>
          </w:p>
          <w:p w14:paraId="2446F528" w14:textId="77777777" w:rsidR="00924624" w:rsidRPr="00ED0714" w:rsidRDefault="00924624" w:rsidP="0092462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ja-JP"/>
              </w:rPr>
            </w:pPr>
            <w:r w:rsidRPr="00ED0714">
              <w:rPr>
                <w:rFonts w:ascii="Times New Roman" w:eastAsia="Times New Roman" w:hAnsi="Times New Roman" w:cs="Times New Roman"/>
                <w:sz w:val="20"/>
                <w:szCs w:val="20"/>
                <w:lang w:val="en-GB" w:eastAsia="ja-JP"/>
              </w:rPr>
              <w:t>For NR, the approximate data rate for a given number of aggregated carriers in a band or band combination is computed as follows.</w:t>
            </w:r>
          </w:p>
          <w:p w14:paraId="5137D4F3" w14:textId="77777777" w:rsidR="00924624" w:rsidRPr="00ED0714" w:rsidRDefault="00924624" w:rsidP="00924624">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ja-JP"/>
              </w:rPr>
            </w:pPr>
            <w:r w:rsidRPr="00924624">
              <w:rPr>
                <w:rFonts w:ascii="Times New Roman" w:eastAsia="Times New Roman" w:hAnsi="Times New Roman" w:cs="Times New Roman"/>
                <w:sz w:val="20"/>
                <w:szCs w:val="20"/>
                <w:lang w:val="en-GB" w:eastAsia="ja-JP"/>
              </w:rPr>
              <w:object w:dxaOrig="6619" w:dyaOrig="700" w14:anchorId="1F68B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36pt" o:ole="">
                  <v:imagedata r:id="rId20" o:title=""/>
                </v:shape>
                <o:OLEObject Type="Embed" ProgID="Equation.3" ShapeID="_x0000_i1025" DrawAspect="Content" ObjectID="_1712756883" r:id="rId21"/>
              </w:object>
            </w:r>
          </w:p>
          <w:p w14:paraId="65F14AD0" w14:textId="77777777" w:rsidR="00924624" w:rsidRPr="00ED0714" w:rsidRDefault="00924624" w:rsidP="009246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D0714">
              <w:rPr>
                <w:rFonts w:ascii="Times New Roman" w:eastAsia="Times New Roman" w:hAnsi="Times New Roman" w:cs="Times New Roman"/>
                <w:sz w:val="20"/>
                <w:szCs w:val="20"/>
                <w:lang w:val="en-GB" w:eastAsia="ja-JP"/>
              </w:rPr>
              <w:t>wherein</w:t>
            </w:r>
          </w:p>
          <w:p w14:paraId="74CFF3E9" w14:textId="77777777" w:rsidR="00924624" w:rsidRPr="00ED0714"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ED0714">
              <w:rPr>
                <w:rFonts w:ascii="Times" w:eastAsia="Batang" w:hAnsi="Times" w:cs="Times New Roman"/>
                <w:sz w:val="20"/>
                <w:szCs w:val="20"/>
                <w:lang w:val="en-GB" w:eastAsia="ja-JP"/>
              </w:rPr>
              <w:t>J is the number of aggregated component carriers in a band or band combination</w:t>
            </w:r>
          </w:p>
          <w:p w14:paraId="68CD367D" w14:textId="77777777" w:rsidR="00924624" w:rsidRPr="00ED0714"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ED0714">
              <w:rPr>
                <w:rFonts w:ascii="Times" w:eastAsia="Batang" w:hAnsi="Times" w:cs="Times New Roman"/>
                <w:sz w:val="20"/>
                <w:szCs w:val="20"/>
                <w:lang w:val="en-GB" w:eastAsia="ja-JP"/>
              </w:rPr>
              <w:t>R</w:t>
            </w:r>
            <w:r w:rsidRPr="00ED0714">
              <w:rPr>
                <w:rFonts w:ascii="Times" w:eastAsia="Batang" w:hAnsi="Times" w:cs="Times New Roman"/>
                <w:sz w:val="20"/>
                <w:szCs w:val="20"/>
                <w:vertAlign w:val="subscript"/>
                <w:lang w:val="en-GB" w:eastAsia="ja-JP"/>
              </w:rPr>
              <w:t>max</w:t>
            </w:r>
            <w:r w:rsidRPr="00ED0714">
              <w:rPr>
                <w:rFonts w:ascii="Times" w:eastAsia="Batang" w:hAnsi="Times" w:cs="Times New Roman"/>
                <w:sz w:val="20"/>
                <w:szCs w:val="20"/>
                <w:lang w:val="en-GB" w:eastAsia="ja-JP"/>
              </w:rPr>
              <w:t xml:space="preserve"> = 948/1024</w:t>
            </w:r>
          </w:p>
          <w:p w14:paraId="23B05B90" w14:textId="77777777" w:rsidR="00924624" w:rsidRPr="00ED0714"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ED0714">
              <w:rPr>
                <w:rFonts w:ascii="Times" w:eastAsia="Batang" w:hAnsi="Times" w:cs="Times New Roman"/>
                <w:sz w:val="20"/>
                <w:szCs w:val="20"/>
                <w:lang w:val="en-GB" w:eastAsia="ja-JP"/>
              </w:rPr>
              <w:t>For the j-th CC,</w:t>
            </w:r>
          </w:p>
          <w:p w14:paraId="3FB56A58" w14:textId="77777777" w:rsidR="00924624" w:rsidRPr="00ED0714" w:rsidRDefault="00924624" w:rsidP="00924624">
            <w:pPr>
              <w:overflowPunct w:val="0"/>
              <w:autoSpaceDE w:val="0"/>
              <w:autoSpaceDN w:val="0"/>
              <w:adjustRightInd w:val="0"/>
              <w:spacing w:after="180" w:line="240" w:lineRule="auto"/>
              <w:ind w:left="851" w:hanging="284"/>
              <w:textAlignment w:val="baseline"/>
              <w:rPr>
                <w:rFonts w:ascii="Times" w:eastAsia="Times New Roman" w:hAnsi="Times" w:cs="Times New Roman"/>
                <w:sz w:val="20"/>
                <w:szCs w:val="20"/>
                <w:lang w:val="en-GB" w:eastAsia="ja-JP"/>
              </w:rPr>
            </w:pPr>
            <w:r w:rsidRPr="00ED0714">
              <w:rPr>
                <w:rFonts w:ascii="Times New Roman" w:eastAsia="MS Mincho" w:hAnsi="Times New Roman" w:cs="Times New Roman"/>
                <w:position w:val="-16"/>
                <w:sz w:val="20"/>
                <w:szCs w:val="20"/>
                <w:lang w:val="en-GB" w:eastAsia="ja-JP"/>
              </w:rPr>
              <w:tab/>
            </w:r>
            <w:r w:rsidRPr="00924624">
              <w:rPr>
                <w:rFonts w:ascii="Times New Roman" w:eastAsia="MS Mincho" w:hAnsi="Times New Roman" w:cs="Times New Roman"/>
                <w:noProof/>
                <w:position w:val="-16"/>
                <w:szCs w:val="20"/>
                <w:lang w:val="en-GB" w:eastAsia="ja-JP"/>
              </w:rPr>
              <w:drawing>
                <wp:inline distT="0" distB="0" distL="0" distR="0" wp14:anchorId="5710C439" wp14:editId="3944A2E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D0714">
              <w:rPr>
                <w:rFonts w:ascii="Times" w:eastAsia="Times New Roman" w:hAnsi="Times" w:cs="Times New Roman"/>
                <w:sz w:val="20"/>
                <w:szCs w:val="20"/>
                <w:lang w:val="en-GB" w:eastAsia="ja-JP"/>
              </w:rPr>
              <w:t xml:space="preserve"> is the maximum number of </w:t>
            </w:r>
            <w:r w:rsidRPr="00ED0714">
              <w:rPr>
                <w:rFonts w:ascii="Times" w:eastAsia="Batang" w:hAnsi="Times" w:cs="Times New Roman"/>
                <w:sz w:val="20"/>
                <w:szCs w:val="20"/>
                <w:lang w:val="en-GB" w:eastAsia="ja-JP"/>
              </w:rPr>
              <w:t xml:space="preserve">supported </w:t>
            </w:r>
            <w:r w:rsidRPr="00ED0714">
              <w:rPr>
                <w:rFonts w:ascii="Times" w:eastAsia="Times New Roman" w:hAnsi="Times" w:cs="Times New Roman"/>
                <w:sz w:val="20"/>
                <w:szCs w:val="20"/>
                <w:lang w:val="en-GB" w:eastAsia="ja-JP"/>
              </w:rPr>
              <w:t xml:space="preserve">layers </w:t>
            </w:r>
            <w:r w:rsidRPr="00ED0714">
              <w:rPr>
                <w:rFonts w:ascii="Times New Roman" w:eastAsia="Times New Roman" w:hAnsi="Times New Roman" w:cs="Times New Roman"/>
                <w:sz w:val="20"/>
                <w:szCs w:val="20"/>
                <w:lang w:val="en-GB" w:eastAsia="ja-JP"/>
              </w:rPr>
              <w:t xml:space="preserve">given by higher layer parameter </w:t>
            </w:r>
            <w:r w:rsidRPr="00ED0714">
              <w:rPr>
                <w:rFonts w:ascii="Times New Roman" w:eastAsia="Times New Roman" w:hAnsi="Times New Roman" w:cs="Times New Roman"/>
                <w:i/>
                <w:sz w:val="20"/>
                <w:szCs w:val="20"/>
                <w:lang w:val="en-GB" w:eastAsia="ja-JP"/>
              </w:rPr>
              <w:t xml:space="preserve">maxNumberMIMO-LayersPDSCH </w:t>
            </w:r>
            <w:r w:rsidRPr="00ED0714">
              <w:rPr>
                <w:rFonts w:ascii="Times New Roman" w:eastAsia="Times New Roman" w:hAnsi="Times New Roman" w:cs="Times New Roman"/>
                <w:sz w:val="20"/>
                <w:szCs w:val="20"/>
                <w:lang w:val="en-GB" w:eastAsia="ja-JP"/>
              </w:rPr>
              <w:t xml:space="preserve">for downlink and maximum of higher layer parameters </w:t>
            </w:r>
            <w:r w:rsidRPr="00ED0714">
              <w:rPr>
                <w:rFonts w:ascii="Times New Roman" w:eastAsia="Times New Roman" w:hAnsi="Times New Roman" w:cs="Times New Roman"/>
                <w:i/>
                <w:sz w:val="20"/>
                <w:szCs w:val="20"/>
                <w:lang w:val="en-GB" w:eastAsia="ja-JP"/>
              </w:rPr>
              <w:t>maxNumberMIMO-LayersCB-PUSCH</w:t>
            </w:r>
            <w:r w:rsidRPr="00ED0714">
              <w:rPr>
                <w:rFonts w:ascii="Times New Roman" w:eastAsia="Times New Roman" w:hAnsi="Times New Roman" w:cs="Times New Roman"/>
                <w:sz w:val="20"/>
                <w:szCs w:val="20"/>
                <w:lang w:val="en-GB" w:eastAsia="ja-JP"/>
              </w:rPr>
              <w:t xml:space="preserve"> and </w:t>
            </w:r>
            <w:r w:rsidRPr="00ED0714">
              <w:rPr>
                <w:rFonts w:ascii="Times New Roman" w:eastAsia="Times New Roman" w:hAnsi="Times New Roman" w:cs="Times New Roman"/>
                <w:i/>
                <w:sz w:val="20"/>
                <w:szCs w:val="20"/>
                <w:lang w:val="en-GB" w:eastAsia="ja-JP"/>
              </w:rPr>
              <w:t xml:space="preserve">maxNumberMIMO-LayersNonCB-PUSCH </w:t>
            </w:r>
            <w:r w:rsidRPr="00ED0714">
              <w:rPr>
                <w:rFonts w:ascii="Times New Roman" w:eastAsia="Times New Roman" w:hAnsi="Times New Roman" w:cs="Times New Roman"/>
                <w:sz w:val="20"/>
                <w:szCs w:val="20"/>
                <w:lang w:val="en-GB" w:eastAsia="ja-JP"/>
              </w:rPr>
              <w:t>for uplink.</w:t>
            </w:r>
          </w:p>
          <w:p w14:paraId="2DBD934D" w14:textId="77777777" w:rsidR="00924624" w:rsidRPr="00ED0714"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D0714">
              <w:rPr>
                <w:rFonts w:ascii="Times New Roman" w:eastAsia="MS Mincho" w:hAnsi="Times New Roman" w:cs="Times New Roman"/>
                <w:sz w:val="20"/>
                <w:szCs w:val="20"/>
                <w:lang w:val="en-GB" w:eastAsia="ja-JP"/>
              </w:rPr>
              <w:tab/>
            </w:r>
            <w:r w:rsidRPr="00924624">
              <w:rPr>
                <w:rFonts w:ascii="Times New Roman" w:eastAsia="MS Mincho" w:hAnsi="Times New Roman" w:cs="Times New Roman"/>
                <w:position w:val="-10"/>
                <w:sz w:val="20"/>
                <w:szCs w:val="20"/>
                <w:lang w:val="en-GB" w:eastAsia="ja-JP"/>
              </w:rPr>
              <w:object w:dxaOrig="400" w:dyaOrig="340" w14:anchorId="10609EB3">
                <v:shape id="_x0000_i1026" type="#_x0000_t75" style="width:20.25pt;height:15.75pt" o:ole="">
                  <v:imagedata r:id="rId23" o:title=""/>
                </v:shape>
                <o:OLEObject Type="Embed" ProgID="Equation.3" ShapeID="_x0000_i1026" DrawAspect="Content" ObjectID="_1712756884" r:id="rId24"/>
              </w:object>
            </w:r>
            <w:r w:rsidRPr="00ED0714">
              <w:rPr>
                <w:rFonts w:ascii="Times New Roman" w:eastAsia="Times New Roman" w:hAnsi="Times New Roman" w:cs="Times New Roman"/>
                <w:sz w:val="20"/>
                <w:szCs w:val="20"/>
                <w:lang w:val="en-GB" w:eastAsia="ja-JP"/>
              </w:rPr>
              <w:t xml:space="preserve"> is the maximum </w:t>
            </w:r>
            <w:r w:rsidRPr="00ED0714">
              <w:rPr>
                <w:rFonts w:ascii="Times" w:eastAsia="Batang" w:hAnsi="Times" w:cs="Times New Roman"/>
                <w:sz w:val="20"/>
                <w:szCs w:val="20"/>
                <w:lang w:val="en-GB" w:eastAsia="ja-JP"/>
              </w:rPr>
              <w:t xml:space="preserve">supported </w:t>
            </w:r>
            <w:r w:rsidRPr="00ED0714">
              <w:rPr>
                <w:rFonts w:ascii="Times New Roman" w:eastAsia="Times New Roman" w:hAnsi="Times New Roman" w:cs="Times New Roman"/>
                <w:sz w:val="20"/>
                <w:szCs w:val="20"/>
                <w:lang w:val="en-GB" w:eastAsia="ja-JP"/>
              </w:rPr>
              <w:t>modulation order</w:t>
            </w:r>
            <w:r w:rsidRPr="00ED0714">
              <w:rPr>
                <w:rFonts w:ascii="Times" w:eastAsia="Batang" w:hAnsi="Times" w:cs="Times New Roman"/>
                <w:sz w:val="20"/>
                <w:szCs w:val="20"/>
                <w:lang w:val="en-GB" w:eastAsia="ja-JP"/>
              </w:rPr>
              <w:t xml:space="preserve"> </w:t>
            </w:r>
            <w:r w:rsidRPr="00ED0714">
              <w:rPr>
                <w:rFonts w:ascii="Times New Roman" w:eastAsia="Batang" w:hAnsi="Times New Roman" w:cs="Times New Roman"/>
                <w:sz w:val="20"/>
                <w:szCs w:val="20"/>
                <w:lang w:val="en-GB" w:eastAsia="ja-JP"/>
              </w:rPr>
              <w:t xml:space="preserve">given by higher layer parameter </w:t>
            </w:r>
            <w:proofErr w:type="spellStart"/>
            <w:r w:rsidRPr="00ED0714">
              <w:rPr>
                <w:rFonts w:ascii="Times New Roman" w:eastAsia="Batang" w:hAnsi="Times New Roman" w:cs="Times New Roman"/>
                <w:i/>
                <w:sz w:val="20"/>
                <w:szCs w:val="20"/>
                <w:lang w:val="en-GB" w:eastAsia="ja-JP"/>
              </w:rPr>
              <w:t>supportedModulationOrderDL</w:t>
            </w:r>
            <w:proofErr w:type="spellEnd"/>
            <w:r w:rsidRPr="00ED0714">
              <w:rPr>
                <w:rFonts w:ascii="Times New Roman" w:eastAsia="Batang" w:hAnsi="Times New Roman" w:cs="Times New Roman"/>
                <w:i/>
                <w:sz w:val="20"/>
                <w:szCs w:val="20"/>
                <w:lang w:val="en-GB" w:eastAsia="ja-JP"/>
              </w:rPr>
              <w:t xml:space="preserve"> </w:t>
            </w:r>
            <w:r w:rsidRPr="00ED0714">
              <w:rPr>
                <w:rFonts w:ascii="Times New Roman" w:eastAsia="Batang" w:hAnsi="Times New Roman" w:cs="Times New Roman"/>
                <w:sz w:val="20"/>
                <w:szCs w:val="20"/>
                <w:lang w:val="en-GB" w:eastAsia="ja-JP"/>
              </w:rPr>
              <w:t xml:space="preserve">for downlink and higher layer parameter </w:t>
            </w:r>
            <w:proofErr w:type="spellStart"/>
            <w:r w:rsidRPr="00ED0714">
              <w:rPr>
                <w:rFonts w:ascii="Times New Roman" w:eastAsia="Batang" w:hAnsi="Times New Roman" w:cs="Times New Roman"/>
                <w:i/>
                <w:sz w:val="20"/>
                <w:szCs w:val="20"/>
                <w:lang w:val="en-GB" w:eastAsia="ja-JP"/>
              </w:rPr>
              <w:t>supportedModulationOrderUL</w:t>
            </w:r>
            <w:proofErr w:type="spellEnd"/>
            <w:r w:rsidRPr="00ED0714">
              <w:rPr>
                <w:rFonts w:ascii="Times New Roman" w:eastAsia="Batang" w:hAnsi="Times New Roman" w:cs="Times New Roman"/>
                <w:sz w:val="20"/>
                <w:szCs w:val="20"/>
                <w:lang w:val="en-GB" w:eastAsia="ja-JP"/>
              </w:rPr>
              <w:t xml:space="preserve"> for uplink.</w:t>
            </w:r>
          </w:p>
          <w:p w14:paraId="5CC8C8F0" w14:textId="77777777" w:rsidR="00924624" w:rsidRPr="00ED0714"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D0714">
              <w:rPr>
                <w:rFonts w:ascii="Times New Roman" w:eastAsia="MS Mincho" w:hAnsi="Times New Roman" w:cs="Times New Roman"/>
                <w:sz w:val="20"/>
                <w:szCs w:val="20"/>
                <w:lang w:val="en-GB" w:eastAsia="ja-JP"/>
              </w:rPr>
              <w:tab/>
            </w:r>
            <w:r w:rsidRPr="00924624">
              <w:rPr>
                <w:rFonts w:ascii="Times New Roman" w:eastAsia="MS Mincho" w:hAnsi="Times New Roman" w:cs="Times New Roman"/>
                <w:position w:val="-14"/>
                <w:sz w:val="20"/>
                <w:szCs w:val="20"/>
                <w:lang w:val="en-GB" w:eastAsia="ja-JP"/>
              </w:rPr>
              <w:object w:dxaOrig="380" w:dyaOrig="380" w14:anchorId="65B4F1F9">
                <v:shape id="_x0000_i1027" type="#_x0000_t75" style="width:20.25pt;height:20.25pt" o:ole="">
                  <v:imagedata r:id="rId25" o:title=""/>
                </v:shape>
                <o:OLEObject Type="Embed" ProgID="Equation.3" ShapeID="_x0000_i1027" DrawAspect="Content" ObjectID="_1712756885" r:id="rId26"/>
              </w:object>
            </w:r>
            <w:r w:rsidRPr="00ED0714">
              <w:rPr>
                <w:rFonts w:ascii="Times New Roman" w:eastAsia="Times New Roman" w:hAnsi="Times New Roman" w:cs="Times New Roman"/>
                <w:sz w:val="20"/>
                <w:szCs w:val="20"/>
                <w:lang w:val="en-GB" w:eastAsia="ja-JP"/>
              </w:rPr>
              <w:t xml:space="preserve">is the scaling factor given by higher layer parameter </w:t>
            </w:r>
            <w:r w:rsidRPr="00ED0714">
              <w:rPr>
                <w:rFonts w:ascii="Times New Roman" w:eastAsia="Times New Roman" w:hAnsi="Times New Roman" w:cs="Times New Roman"/>
                <w:i/>
                <w:sz w:val="20"/>
                <w:szCs w:val="20"/>
                <w:lang w:val="en-GB" w:eastAsia="ja-JP"/>
              </w:rPr>
              <w:t>scalingFactor</w:t>
            </w:r>
            <w:r w:rsidRPr="00ED0714">
              <w:rPr>
                <w:rFonts w:ascii="Times New Roman" w:eastAsia="Times New Roman" w:hAnsi="Times New Roman" w:cs="Times New Roman"/>
                <w:sz w:val="20"/>
                <w:szCs w:val="20"/>
                <w:lang w:val="en-GB" w:eastAsia="ja-JP"/>
              </w:rPr>
              <w:t xml:space="preserve"> and can take the values 1, 0.8, 0.75, and </w:t>
            </w:r>
            <w:proofErr w:type="gramStart"/>
            <w:r w:rsidRPr="00ED0714">
              <w:rPr>
                <w:rFonts w:ascii="Times New Roman" w:eastAsia="Times New Roman" w:hAnsi="Times New Roman" w:cs="Times New Roman"/>
                <w:sz w:val="20"/>
                <w:szCs w:val="20"/>
                <w:lang w:val="en-GB" w:eastAsia="ja-JP"/>
              </w:rPr>
              <w:t>0.4.</w:t>
            </w:r>
            <w:proofErr w:type="gramEnd"/>
          </w:p>
          <w:p w14:paraId="1DD18278" w14:textId="77777777" w:rsidR="00924624" w:rsidRPr="00ED0714"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D0714">
              <w:rPr>
                <w:rFonts w:ascii="Times New Roman" w:eastAsia="Times New Roman" w:hAnsi="Times New Roman" w:cs="Times New Roman"/>
                <w:sz w:val="20"/>
                <w:szCs w:val="20"/>
                <w:lang w:val="en-GB" w:eastAsia="ja-JP"/>
              </w:rPr>
              <w:tab/>
            </w:r>
            <w:r w:rsidRPr="00924624">
              <w:rPr>
                <w:rFonts w:ascii="Times New Roman" w:eastAsia="Times New Roman" w:hAnsi="Times New Roman" w:cs="Times New Roman"/>
                <w:sz w:val="20"/>
                <w:szCs w:val="20"/>
                <w:lang w:val="en-GB" w:eastAsia="ja-JP"/>
              </w:rPr>
              <w:object w:dxaOrig="220" w:dyaOrig="240" w14:anchorId="69B3B918">
                <v:shape id="_x0000_i1028" type="#_x0000_t75" style="width:10.5pt;height:10.5pt" o:ole="">
                  <v:imagedata r:id="rId27" o:title=""/>
                </v:shape>
                <o:OLEObject Type="Embed" ProgID="Equation.3" ShapeID="_x0000_i1028" DrawAspect="Content" ObjectID="_1712756886" r:id="rId28"/>
              </w:object>
            </w:r>
            <w:r w:rsidRPr="00ED0714">
              <w:rPr>
                <w:rFonts w:ascii="Times New Roman" w:eastAsia="Times New Roman" w:hAnsi="Times New Roman" w:cs="Times New Roman"/>
                <w:sz w:val="20"/>
                <w:szCs w:val="20"/>
                <w:lang w:val="en-GB" w:eastAsia="ja-JP"/>
              </w:rPr>
              <w:t xml:space="preserve"> is the numerology (as defined in TS 38.211 [6])</w:t>
            </w:r>
          </w:p>
          <w:p w14:paraId="098702EC" w14:textId="77777777" w:rsidR="00924624" w:rsidRPr="00ED0714"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bookmarkStart w:id="50" w:name="OLE_LINK8"/>
            <w:r w:rsidRPr="00ED0714">
              <w:rPr>
                <w:rFonts w:ascii="Times New Roman" w:eastAsia="Times New Roman" w:hAnsi="Times New Roman" w:cs="Times New Roman"/>
                <w:sz w:val="20"/>
                <w:szCs w:val="20"/>
                <w:lang w:val="en-GB" w:eastAsia="ja-JP"/>
              </w:rPr>
              <w:tab/>
            </w:r>
            <w:r w:rsidRPr="00924624">
              <w:rPr>
                <w:rFonts w:ascii="Times New Roman" w:eastAsia="Times New Roman" w:hAnsi="Times New Roman" w:cs="Times New Roman"/>
                <w:sz w:val="20"/>
                <w:szCs w:val="20"/>
                <w:lang w:val="en-GB" w:eastAsia="ja-JP"/>
              </w:rPr>
              <w:object w:dxaOrig="340" w:dyaOrig="380" w14:anchorId="2ED0AD2E">
                <v:shape id="_x0000_i1029" type="#_x0000_t75" style="width:15.75pt;height:20.25pt" o:ole="">
                  <v:imagedata r:id="rId29" o:title=""/>
                </v:shape>
                <o:OLEObject Type="Embed" ProgID="Equation.3" ShapeID="_x0000_i1029" DrawAspect="Content" ObjectID="_1712756887" r:id="rId30"/>
              </w:object>
            </w:r>
            <w:bookmarkEnd w:id="50"/>
            <w:r w:rsidRPr="00ED0714">
              <w:rPr>
                <w:rFonts w:ascii="Times New Roman" w:eastAsia="Times New Roman" w:hAnsi="Times New Roman" w:cs="Times New Roman"/>
                <w:sz w:val="20"/>
                <w:szCs w:val="20"/>
                <w:lang w:val="en-GB" w:eastAsia="ja-JP"/>
              </w:rPr>
              <w:t xml:space="preserve"> is the average OFDM symbol duration in a subframe for numerology </w:t>
            </w:r>
            <w:r w:rsidRPr="00924624">
              <w:rPr>
                <w:rFonts w:ascii="Times New Roman" w:eastAsia="Times New Roman" w:hAnsi="Times New Roman" w:cs="Times New Roman"/>
                <w:sz w:val="20"/>
                <w:szCs w:val="20"/>
                <w:lang w:val="en-GB" w:eastAsia="ja-JP"/>
              </w:rPr>
              <w:object w:dxaOrig="220" w:dyaOrig="240" w14:anchorId="169080ED">
                <v:shape id="_x0000_i1030" type="#_x0000_t75" style="width:10.5pt;height:10.5pt" o:ole="">
                  <v:imagedata r:id="rId27" o:title=""/>
                </v:shape>
                <o:OLEObject Type="Embed" ProgID="Equation.3" ShapeID="_x0000_i1030" DrawAspect="Content" ObjectID="_1712756888" r:id="rId31"/>
              </w:object>
            </w:r>
            <w:r w:rsidRPr="00ED0714">
              <w:rPr>
                <w:rFonts w:ascii="Times New Roman" w:eastAsia="Times New Roman" w:hAnsi="Times New Roman" w:cs="Times New Roman"/>
                <w:sz w:val="20"/>
                <w:szCs w:val="20"/>
                <w:lang w:val="en-GB" w:eastAsia="ja-JP"/>
              </w:rPr>
              <w:t xml:space="preserve">, </w:t>
            </w:r>
            <w:proofErr w:type="gramStart"/>
            <w:r w:rsidRPr="00ED0714">
              <w:rPr>
                <w:rFonts w:ascii="Times New Roman" w:eastAsia="Times New Roman" w:hAnsi="Times New Roman" w:cs="Times New Roman"/>
                <w:sz w:val="20"/>
                <w:szCs w:val="20"/>
                <w:lang w:val="en-GB" w:eastAsia="ja-JP"/>
              </w:rPr>
              <w:t>i.e.</w:t>
            </w:r>
            <w:proofErr w:type="gramEnd"/>
            <w:r w:rsidRPr="00ED0714">
              <w:rPr>
                <w:rFonts w:ascii="Times New Roman" w:eastAsia="Times New Roman" w:hAnsi="Times New Roman" w:cs="Times New Roman"/>
                <w:sz w:val="20"/>
                <w:szCs w:val="20"/>
                <w:lang w:val="en-GB" w:eastAsia="ja-JP"/>
              </w:rPr>
              <w:t xml:space="preserve"> </w:t>
            </w:r>
            <w:r w:rsidRPr="00924624">
              <w:rPr>
                <w:rFonts w:ascii="Times New Roman" w:eastAsia="Times New Roman" w:hAnsi="Times New Roman" w:cs="Times New Roman"/>
                <w:sz w:val="20"/>
                <w:szCs w:val="20"/>
                <w:lang w:val="en-GB" w:eastAsia="ja-JP"/>
              </w:rPr>
              <w:object w:dxaOrig="1100" w:dyaOrig="580" w14:anchorId="40AEB4F4">
                <v:shape id="_x0000_i1031" type="#_x0000_t75" style="width:56.25pt;height:30.75pt" o:ole="">
                  <v:imagedata r:id="rId32" o:title=""/>
                </v:shape>
                <o:OLEObject Type="Embed" ProgID="Equation.3" ShapeID="_x0000_i1031" DrawAspect="Content" ObjectID="_1712756889" r:id="rId33"/>
              </w:object>
            </w:r>
            <w:r w:rsidRPr="00ED0714">
              <w:rPr>
                <w:rFonts w:ascii="Times New Roman" w:eastAsia="Times New Roman" w:hAnsi="Times New Roman" w:cs="Times New Roman"/>
                <w:sz w:val="20"/>
                <w:szCs w:val="20"/>
                <w:lang w:val="en-GB" w:eastAsia="ja-JP"/>
              </w:rPr>
              <w:t>. Note that normal cyclic prefix is assumed.</w:t>
            </w:r>
          </w:p>
          <w:p w14:paraId="1B87DC99" w14:textId="77777777" w:rsidR="00924624" w:rsidRPr="00ED0714"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D0714">
              <w:rPr>
                <w:rFonts w:ascii="Times New Roman" w:eastAsia="Times New Roman" w:hAnsi="Times New Roman" w:cs="Times New Roman"/>
                <w:sz w:val="20"/>
                <w:szCs w:val="20"/>
                <w:lang w:val="en-GB" w:eastAsia="ja-JP"/>
              </w:rPr>
              <w:tab/>
            </w:r>
            <w:bookmarkStart w:id="51" w:name="_Hlk100447109"/>
            <w:r w:rsidRPr="00924624">
              <w:rPr>
                <w:rFonts w:ascii="Times New Roman" w:eastAsia="Times New Roman" w:hAnsi="Times New Roman" w:cs="Times New Roman"/>
                <w:sz w:val="20"/>
                <w:szCs w:val="20"/>
                <w:lang w:val="en-GB" w:eastAsia="ja-JP"/>
              </w:rPr>
              <w:object w:dxaOrig="740" w:dyaOrig="340" w14:anchorId="0960B89B">
                <v:shape id="_x0000_i1032" type="#_x0000_t75" style="width:36pt;height:15.75pt" o:ole="">
                  <v:imagedata r:id="rId34" o:title=""/>
                </v:shape>
                <o:OLEObject Type="Embed" ProgID="Equation.3" ShapeID="_x0000_i1032" DrawAspect="Content" ObjectID="_1712756890" r:id="rId35"/>
              </w:object>
            </w:r>
            <w:bookmarkEnd w:id="51"/>
            <w:r w:rsidRPr="00ED0714">
              <w:rPr>
                <w:rFonts w:ascii="Times New Roman" w:eastAsia="Times New Roman" w:hAnsi="Times New Roman" w:cs="Times New Roman"/>
                <w:sz w:val="20"/>
                <w:szCs w:val="20"/>
                <w:lang w:val="en-GB" w:eastAsia="ja-JP"/>
              </w:rPr>
              <w:t xml:space="preserve"> is the maximum RB allocation in bandwidth </w:t>
            </w:r>
            <w:r w:rsidRPr="00924624">
              <w:rPr>
                <w:rFonts w:ascii="Times New Roman" w:eastAsia="Times New Roman" w:hAnsi="Times New Roman" w:cs="Times New Roman"/>
                <w:sz w:val="20"/>
                <w:szCs w:val="20"/>
                <w:lang w:val="en-GB" w:eastAsia="ja-JP"/>
              </w:rPr>
              <w:object w:dxaOrig="560" w:dyaOrig="300" w14:anchorId="5E96BC1E">
                <v:shape id="_x0000_i1033" type="#_x0000_t75" style="width:30.75pt;height:15.75pt" o:ole="">
                  <v:imagedata r:id="rId36" o:title=""/>
                </v:shape>
                <o:OLEObject Type="Embed" ProgID="Equation.3" ShapeID="_x0000_i1033" DrawAspect="Content" ObjectID="_1712756891" r:id="rId37"/>
              </w:object>
            </w:r>
            <w:r w:rsidRPr="00ED0714">
              <w:rPr>
                <w:rFonts w:ascii="Times New Roman" w:eastAsia="Times New Roman" w:hAnsi="Times New Roman" w:cs="Times New Roman"/>
                <w:sz w:val="20"/>
                <w:szCs w:val="20"/>
                <w:lang w:val="en-GB" w:eastAsia="ja-JP"/>
              </w:rPr>
              <w:t xml:space="preserve"> with numerology </w:t>
            </w:r>
            <w:r w:rsidRPr="00924624">
              <w:rPr>
                <w:rFonts w:ascii="Times New Roman" w:eastAsia="Times New Roman" w:hAnsi="Times New Roman" w:cs="Times New Roman"/>
                <w:sz w:val="20"/>
                <w:szCs w:val="20"/>
                <w:lang w:val="en-GB" w:eastAsia="ja-JP"/>
              </w:rPr>
              <w:object w:dxaOrig="220" w:dyaOrig="240" w14:anchorId="57BBB260">
                <v:shape id="_x0000_i1034" type="#_x0000_t75" style="width:10.5pt;height:10.5pt" o:ole="">
                  <v:imagedata r:id="rId27" o:title=""/>
                </v:shape>
                <o:OLEObject Type="Embed" ProgID="Equation.3" ShapeID="_x0000_i1034" DrawAspect="Content" ObjectID="_1712756892" r:id="rId38"/>
              </w:object>
            </w:r>
            <w:r w:rsidRPr="00ED0714">
              <w:rPr>
                <w:rFonts w:ascii="Times New Roman" w:eastAsia="Times New Roman" w:hAnsi="Times New Roman" w:cs="Times New Roman"/>
                <w:sz w:val="20"/>
                <w:szCs w:val="20"/>
                <w:lang w:val="en-GB" w:eastAsia="ja-JP"/>
              </w:rPr>
              <w:t xml:space="preserve">, as defined in 5.3 TS 38.101-1 [2] and 5.3 TS 38.101-2 [3], where </w:t>
            </w:r>
            <w:r w:rsidRPr="00924624">
              <w:rPr>
                <w:rFonts w:ascii="Times New Roman" w:eastAsia="Times New Roman" w:hAnsi="Times New Roman" w:cs="Times New Roman"/>
                <w:sz w:val="20"/>
                <w:szCs w:val="20"/>
                <w:lang w:val="en-GB" w:eastAsia="ja-JP"/>
              </w:rPr>
              <w:object w:dxaOrig="560" w:dyaOrig="300" w14:anchorId="56B6E0CB">
                <v:shape id="_x0000_i1035" type="#_x0000_t75" style="width:30.75pt;height:15.75pt" o:ole="">
                  <v:imagedata r:id="rId36" o:title=""/>
                </v:shape>
                <o:OLEObject Type="Embed" ProgID="Equation.3" ShapeID="_x0000_i1035" DrawAspect="Content" ObjectID="_1712756893" r:id="rId39"/>
              </w:object>
            </w:r>
            <w:r w:rsidRPr="00ED0714">
              <w:rPr>
                <w:rFonts w:ascii="Times New Roman" w:eastAsia="Times New Roman" w:hAnsi="Times New Roman" w:cs="Times New Roman"/>
                <w:sz w:val="20"/>
                <w:szCs w:val="20"/>
                <w:lang w:val="en-GB" w:eastAsia="ja-JP"/>
              </w:rPr>
              <w:t xml:space="preserve"> is the UE supported maximum bandwidth in the given band or band combination.</w:t>
            </w:r>
          </w:p>
          <w:p w14:paraId="46268A49" w14:textId="77777777" w:rsidR="00924624" w:rsidRPr="00ED0714"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D0714">
              <w:rPr>
                <w:rFonts w:ascii="Times New Roman" w:eastAsia="MS Mincho" w:hAnsi="Times New Roman" w:cs="Times New Roman"/>
                <w:sz w:val="20"/>
                <w:szCs w:val="20"/>
                <w:lang w:val="en-GB" w:eastAsia="ja-JP"/>
              </w:rPr>
              <w:tab/>
            </w:r>
            <w:r w:rsidRPr="00924624">
              <w:rPr>
                <w:rFonts w:ascii="Times New Roman" w:eastAsia="MS Mincho" w:hAnsi="Times New Roman" w:cs="Times New Roman"/>
                <w:position w:val="-6"/>
                <w:sz w:val="20"/>
                <w:szCs w:val="20"/>
                <w:lang w:val="en-GB" w:eastAsia="ja-JP"/>
              </w:rPr>
              <w:object w:dxaOrig="560" w:dyaOrig="300" w14:anchorId="40DAB65F">
                <v:shape id="_x0000_i1036" type="#_x0000_t75" style="width:30.75pt;height:15.75pt" o:ole="">
                  <v:imagedata r:id="rId40" o:title=""/>
                </v:shape>
                <o:OLEObject Type="Embed" ProgID="Equation.3" ShapeID="_x0000_i1036" DrawAspect="Content" ObjectID="_1712756894" r:id="rId41"/>
              </w:object>
            </w:r>
            <w:r w:rsidRPr="00ED0714">
              <w:rPr>
                <w:rFonts w:ascii="Times New Roman" w:eastAsia="Times New Roman" w:hAnsi="Times New Roman" w:cs="Times New Roman"/>
                <w:sz w:val="20"/>
                <w:szCs w:val="20"/>
                <w:lang w:val="en-GB" w:eastAsia="ja-JP"/>
              </w:rPr>
              <w:t xml:space="preserve">is the overhead and takes the following </w:t>
            </w:r>
            <w:proofErr w:type="gramStart"/>
            <w:r w:rsidRPr="00ED0714">
              <w:rPr>
                <w:rFonts w:ascii="Times New Roman" w:eastAsia="Times New Roman" w:hAnsi="Times New Roman" w:cs="Times New Roman"/>
                <w:sz w:val="20"/>
                <w:szCs w:val="20"/>
                <w:lang w:val="en-GB" w:eastAsia="ja-JP"/>
              </w:rPr>
              <w:t>values</w:t>
            </w:r>
            <w:proofErr w:type="gramEnd"/>
          </w:p>
          <w:p w14:paraId="4F93EEE8" w14:textId="77777777" w:rsidR="00924624" w:rsidRPr="00ED0714"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20"/>
                <w:szCs w:val="20"/>
                <w:lang w:val="en-GB" w:eastAsia="ja-JP"/>
              </w:rPr>
            </w:pPr>
            <w:r w:rsidRPr="00ED0714">
              <w:rPr>
                <w:rFonts w:ascii="Times" w:eastAsia="Batang" w:hAnsi="Times" w:cs="Times New Roman"/>
                <w:sz w:val="20"/>
                <w:szCs w:val="20"/>
                <w:lang w:val="en-GB" w:eastAsia="ja-JP"/>
              </w:rPr>
              <w:t>0.14, for frequency range FR1 for DL</w:t>
            </w:r>
          </w:p>
          <w:p w14:paraId="794112B2" w14:textId="77777777" w:rsidR="00924624" w:rsidRPr="00ED0714" w:rsidRDefault="00924624" w:rsidP="00924624">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20"/>
                <w:szCs w:val="20"/>
                <w:lang w:val="en-GB" w:eastAsia="ja-JP"/>
              </w:rPr>
            </w:pPr>
            <w:r w:rsidRPr="00ED0714">
              <w:rPr>
                <w:rFonts w:ascii="Times New Roman" w:eastAsia="Times New Roman" w:hAnsi="Times New Roman" w:cs="Times New Roman"/>
                <w:sz w:val="20"/>
                <w:szCs w:val="20"/>
                <w:lang w:val="en-GB" w:eastAsia="ja-JP"/>
              </w:rPr>
              <w:t>0.18, for frequency range FR2 for DL</w:t>
            </w:r>
          </w:p>
          <w:p w14:paraId="50771D64" w14:textId="77777777" w:rsidR="00924624" w:rsidRPr="00ED0714"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20"/>
                <w:szCs w:val="20"/>
                <w:lang w:val="en-GB" w:eastAsia="ja-JP"/>
              </w:rPr>
            </w:pPr>
            <w:r w:rsidRPr="00ED0714">
              <w:rPr>
                <w:rFonts w:ascii="Times" w:eastAsia="Batang" w:hAnsi="Times" w:cs="Times New Roman"/>
                <w:sz w:val="20"/>
                <w:szCs w:val="20"/>
                <w:lang w:val="en-GB" w:eastAsia="ja-JP"/>
              </w:rPr>
              <w:t>0.08, for frequency range FR1 for UL</w:t>
            </w:r>
          </w:p>
          <w:p w14:paraId="04AF605F" w14:textId="77777777" w:rsidR="00924624" w:rsidRPr="00ED0714" w:rsidRDefault="00924624" w:rsidP="00924624">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20"/>
                <w:szCs w:val="20"/>
                <w:lang w:val="en-GB" w:eastAsia="ja-JP"/>
              </w:rPr>
            </w:pPr>
            <w:r w:rsidRPr="00ED0714">
              <w:rPr>
                <w:rFonts w:ascii="Times New Roman" w:eastAsia="Times New Roman" w:hAnsi="Times New Roman" w:cs="Times New Roman"/>
                <w:sz w:val="20"/>
                <w:szCs w:val="20"/>
                <w:lang w:val="en-GB" w:eastAsia="ja-JP"/>
              </w:rPr>
              <w:t>0.10, for frequency range FR2 for UL</w:t>
            </w:r>
          </w:p>
          <w:p w14:paraId="184DE371" w14:textId="77777777" w:rsidR="00924624" w:rsidRPr="00ED0714" w:rsidRDefault="004B51E6" w:rsidP="00924624">
            <w:pPr>
              <w:rPr>
                <w:sz w:val="20"/>
                <w:szCs w:val="20"/>
                <w:lang w:val="en-GB" w:eastAsia="ja-JP"/>
              </w:rPr>
            </w:pPr>
            <w:r w:rsidRPr="00ED0714">
              <w:rPr>
                <w:sz w:val="20"/>
                <w:szCs w:val="20"/>
                <w:lang w:val="en-GB" w:eastAsia="ja-JP"/>
              </w:rPr>
              <w:t>[…]</w:t>
            </w:r>
          </w:p>
          <w:p w14:paraId="4BECF330" w14:textId="77777777" w:rsidR="004B51E6" w:rsidRPr="004B51E6"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B51E6">
              <w:rPr>
                <w:rFonts w:ascii="Times New Roman" w:eastAsia="Times New Roman" w:hAnsi="Times New Roman" w:cs="Times New Roman"/>
                <w:sz w:val="20"/>
                <w:szCs w:val="20"/>
                <w:lang w:val="en-GB" w:eastAsia="ja-JP"/>
              </w:rPr>
              <w:t>The approximate maximum data rate can be computed as the maximum of the approximate data rates computed using the above formula for each of the supported band or band combinations.</w:t>
            </w:r>
          </w:p>
          <w:p w14:paraId="5C3A5FC3" w14:textId="0D674DB6" w:rsidR="004B51E6" w:rsidRPr="004B51E6"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B51E6">
              <w:rPr>
                <w:rFonts w:ascii="Times New Roman" w:eastAsia="Times New Roman" w:hAnsi="Times New Roman" w:cs="Times New Roman"/>
                <w:sz w:val="20"/>
                <w:szCs w:val="20"/>
                <w:lang w:val="en-GB"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20"/>
                  <w:szCs w:val="20"/>
                  <w:lang w:val="en-GB" w:eastAsia="ja-JP"/>
                </w:rPr>
                <m:t>J=1 CC</m:t>
              </m:r>
            </m:oMath>
            <w:r w:rsidRPr="004B51E6">
              <w:rPr>
                <w:rFonts w:ascii="Times New Roman" w:eastAsia="Times New Roman" w:hAnsi="Times New Roman" w:cs="Times New Roman"/>
                <w:sz w:val="20"/>
                <w:szCs w:val="20"/>
                <w:lang w:val="en-GB" w:eastAsia="ja-JP"/>
              </w:rPr>
              <w:t xml:space="preserve"> and component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m:t>
              </m:r>
              <m:sSup>
                <m:sSupPr>
                  <m:ctrlPr>
                    <w:rPr>
                      <w:rFonts w:ascii="Cambria Math" w:eastAsia="Times New Roman" w:hAnsi="Times New Roman" w:cs="Times New Roman"/>
                      <w:i/>
                      <w:sz w:val="20"/>
                      <w:szCs w:val="20"/>
                      <w:lang w:val="en-GB" w:eastAsia="ja-JP"/>
                    </w:rPr>
                  </m:ctrlPr>
                </m:sSupPr>
                <m:e>
                  <m:r>
                    <w:rPr>
                      <w:rFonts w:ascii="Cambria Math" w:eastAsia="Times New Roman" w:hAnsi="Times New Roman" w:cs="Times New Roman"/>
                      <w:sz w:val="20"/>
                      <w:szCs w:val="20"/>
                      <w:lang w:val="en-GB" w:eastAsia="ja-JP"/>
                    </w:rPr>
                    <m:t>f</m:t>
                  </m:r>
                </m:e>
                <m:sup>
                  <m:r>
                    <w:rPr>
                      <w:rFonts w:ascii="Cambria Math" w:eastAsia="Times New Roman" w:hAnsi="Times New Roman" w:cs="Times New Roman"/>
                      <w:sz w:val="20"/>
                      <w:szCs w:val="20"/>
                      <w:lang w:val="en-GB" w:eastAsia="ja-JP"/>
                    </w:rPr>
                    <m:t>(j)</m:t>
                  </m:r>
                </m:sup>
              </m:sSup>
            </m:oMath>
            <w:r w:rsidRPr="004B51E6">
              <w:rPr>
                <w:rFonts w:ascii="Times New Roman" w:eastAsia="Times New Roman" w:hAnsi="Times New Roman" w:cs="Times New Roman"/>
                <w:sz w:val="20"/>
                <w:szCs w:val="20"/>
                <w:lang w:val="en-GB" w:eastAsia="ja-JP"/>
              </w:rPr>
              <w:t xml:space="preserve"> is no smaller than 4.</w:t>
            </w:r>
          </w:p>
          <w:p w14:paraId="354AB49A" w14:textId="52DCBC25" w:rsidR="004B51E6" w:rsidRDefault="004B51E6" w:rsidP="004B51E6">
            <w:pPr>
              <w:rPr>
                <w:lang w:val="en-GB" w:eastAsia="ja-JP"/>
              </w:rPr>
            </w:pPr>
            <w:r w:rsidRPr="004B51E6">
              <w:rPr>
                <w:rFonts w:ascii="Times New Roman" w:eastAsia="Times New Roman" w:hAnsi="Times New Roman" w:cs="Times New Roman"/>
                <w:sz w:val="20"/>
                <w:szCs w:val="20"/>
                <w:lang w:val="en-GB" w:eastAsia="ja-JP"/>
              </w:rPr>
              <w:t xml:space="preserve">NOTE: As an example, the value 4 in the component above can correspond to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=1</m:t>
              </m:r>
            </m:oMath>
            <w:r w:rsidRPr="004B51E6">
              <w:rPr>
                <w:rFonts w:ascii="Times New Roman" w:eastAsia="Times New Roman" w:hAnsi="Times New Roman" w:cs="Times New Roman"/>
                <w:sz w:val="20"/>
                <w:szCs w:val="20"/>
                <w:lang w:val="en-GB" w:eastAsia="ja-JP"/>
              </w:rPr>
              <w:t xml:space="preserve">,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 4</m:t>
              </m:r>
            </m:oMath>
            <w:r w:rsidRPr="004B51E6">
              <w:rPr>
                <w:rFonts w:ascii="Times New Roman" w:eastAsia="Times New Roman" w:hAnsi="Times New Roman" w:cs="Times New Roman"/>
                <w:sz w:val="20"/>
                <w:szCs w:val="20"/>
                <w:lang w:val="en-GB" w:eastAsia="ja-JP"/>
              </w:rPr>
              <w:t xml:space="preserve"> and </w:t>
            </w:r>
            <m:oMath>
              <m:sSup>
                <m:sSupPr>
                  <m:ctrlPr>
                    <w:rPr>
                      <w:rFonts w:ascii="Cambria Math" w:eastAsia="Times New Roman" w:hAnsi="Times New Roman" w:cs="Times New Roman"/>
                      <w:i/>
                      <w:sz w:val="20"/>
                      <w:szCs w:val="20"/>
                      <w:lang w:val="en-GB" w:eastAsia="ja-JP"/>
                    </w:rPr>
                  </m:ctrlPr>
                </m:sSupPr>
                <m:e>
                  <m:r>
                    <w:rPr>
                      <w:rFonts w:ascii="Cambria Math" w:eastAsia="Times New Roman" w:hAnsi="Times New Roman" w:cs="Times New Roman"/>
                      <w:sz w:val="20"/>
                      <w:szCs w:val="20"/>
                      <w:lang w:val="en-GB" w:eastAsia="ja-JP"/>
                    </w:rPr>
                    <m:t>f</m:t>
                  </m:r>
                </m:e>
                <m:sup>
                  <m:r>
                    <w:rPr>
                      <w:rFonts w:ascii="Cambria Math" w:eastAsia="Times New Roman" w:hAnsi="Times New Roman" w:cs="Times New Roman"/>
                      <w:sz w:val="20"/>
                      <w:szCs w:val="20"/>
                      <w:lang w:val="en-GB" w:eastAsia="ja-JP"/>
                    </w:rPr>
                    <m:t>(j)</m:t>
                  </m:r>
                </m:sup>
              </m:sSup>
              <m:r>
                <w:rPr>
                  <w:rFonts w:ascii="Cambria Math" w:eastAsia="Times New Roman" w:hAnsi="Times New Roman" w:cs="Times New Roman"/>
                  <w:sz w:val="20"/>
                  <w:szCs w:val="20"/>
                  <w:lang w:val="en-GB" w:eastAsia="ja-JP"/>
                </w:rPr>
                <m:t>=1</m:t>
              </m:r>
            </m:oMath>
            <w:r w:rsidRPr="004B51E6">
              <w:rPr>
                <w:rFonts w:ascii="Times New Roman" w:eastAsia="Times New Roman" w:hAnsi="Times New Roman" w:cs="Times New Roman"/>
                <w:sz w:val="20"/>
                <w:szCs w:val="20"/>
                <w:lang w:val="en-GB" w:eastAsia="ja-JP"/>
              </w:rPr>
              <w:t>.</w:t>
            </w:r>
          </w:p>
        </w:tc>
      </w:tr>
    </w:tbl>
    <w:p w14:paraId="126EEE70" w14:textId="68B15FCA" w:rsidR="00924624" w:rsidRDefault="00924624" w:rsidP="0077524D">
      <w:pPr>
        <w:jc w:val="both"/>
        <w:rPr>
          <w:lang w:val="en-GB" w:eastAsia="ja-JP"/>
        </w:rPr>
      </w:pPr>
    </w:p>
    <w:p w14:paraId="77B4C762" w14:textId="2E6CC209" w:rsidR="00924624" w:rsidRPr="00750516" w:rsidRDefault="00924624" w:rsidP="00AE71DB">
      <w:pPr>
        <w:jc w:val="both"/>
        <w:rPr>
          <w:szCs w:val="20"/>
          <w:lang w:eastAsia="ja-JP"/>
        </w:rPr>
      </w:pPr>
      <w:r w:rsidRPr="00C01D43">
        <w:rPr>
          <w:szCs w:val="20"/>
          <w:lang w:val="en-GB" w:eastAsia="ja-JP"/>
        </w:rPr>
        <w:t xml:space="preserve">Based on the above expression, the </w:t>
      </w:r>
      <w:r w:rsidR="00797A98" w:rsidRPr="00EE1885">
        <w:rPr>
          <w:szCs w:val="20"/>
          <w:lang w:val="en-GB" w:eastAsia="ja-JP"/>
        </w:rPr>
        <w:t>peak</w:t>
      </w:r>
      <w:r w:rsidRPr="00EE1885">
        <w:rPr>
          <w:szCs w:val="20"/>
          <w:lang w:val="en-GB" w:eastAsia="ja-JP"/>
        </w:rPr>
        <w:t xml:space="preserve"> data rate</w:t>
      </w:r>
      <w:r w:rsidR="00E25139" w:rsidRPr="00EE1885">
        <w:rPr>
          <w:szCs w:val="20"/>
          <w:lang w:val="en-GB" w:eastAsia="ja-JP"/>
        </w:rPr>
        <w:t>s</w:t>
      </w:r>
      <w:r w:rsidRPr="00606F5C">
        <w:rPr>
          <w:szCs w:val="20"/>
          <w:lang w:val="en-GB" w:eastAsia="ja-JP"/>
        </w:rPr>
        <w:t xml:space="preserve"> </w:t>
      </w:r>
      <w:r w:rsidR="002075CC" w:rsidRPr="00A66FA8">
        <w:rPr>
          <w:szCs w:val="20"/>
          <w:lang w:val="en-GB" w:eastAsia="ja-JP"/>
        </w:rPr>
        <w:t>for</w:t>
      </w:r>
      <w:r w:rsidRPr="00A177E7">
        <w:rPr>
          <w:szCs w:val="20"/>
          <w:lang w:val="en-GB" w:eastAsia="ja-JP"/>
        </w:rPr>
        <w:t xml:space="preserve"> the simplest </w:t>
      </w:r>
      <w:r w:rsidR="001E77F0" w:rsidRPr="00C01D43">
        <w:rPr>
          <w:szCs w:val="20"/>
          <w:lang w:val="en-GB" w:eastAsia="ja-JP"/>
        </w:rPr>
        <w:t xml:space="preserve">Rel-17 </w:t>
      </w:r>
      <w:r w:rsidR="00E25139" w:rsidRPr="00C01D43">
        <w:rPr>
          <w:szCs w:val="20"/>
          <w:lang w:val="en-GB" w:eastAsia="ja-JP"/>
        </w:rPr>
        <w:t xml:space="preserve">FR1 </w:t>
      </w:r>
      <w:r w:rsidRPr="00EE1885">
        <w:rPr>
          <w:szCs w:val="20"/>
          <w:lang w:val="en-GB" w:eastAsia="ja-JP"/>
        </w:rPr>
        <w:t xml:space="preserve">RedCap UE in DL/UL </w:t>
      </w:r>
      <w:r w:rsidR="00E25139" w:rsidRPr="00EE1885">
        <w:rPr>
          <w:szCs w:val="20"/>
          <w:lang w:val="en-GB" w:eastAsia="ja-JP"/>
        </w:rPr>
        <w:t xml:space="preserve">are ~85/91 Mbps with 15 kHz SCS and ~82/88 Mbps with 30 kHz SCS. These peak data rates are excessive for </w:t>
      </w:r>
      <w:bookmarkStart w:id="52" w:name="_Hlk102074508"/>
      <w:r w:rsidR="00E25139" w:rsidRPr="00EE1885">
        <w:rPr>
          <w:szCs w:val="20"/>
          <w:lang w:val="en-GB" w:eastAsia="ja-JP"/>
        </w:rPr>
        <w:t xml:space="preserve">lower tier UEs between </w:t>
      </w:r>
      <w:r w:rsidR="00E25139" w:rsidRPr="00EE1885">
        <w:rPr>
          <w:rFonts w:eastAsia="Times New Roman"/>
          <w:szCs w:val="20"/>
        </w:rPr>
        <w:t>existing LPWA UEs and the ca</w:t>
      </w:r>
      <w:r w:rsidR="00E25139" w:rsidRPr="00606F5C">
        <w:rPr>
          <w:rFonts w:eastAsia="Times New Roman"/>
          <w:szCs w:val="20"/>
        </w:rPr>
        <w:t>pabilities of Rel-17 RedCap</w:t>
      </w:r>
      <w:r w:rsidR="00E25139" w:rsidRPr="00A66FA8">
        <w:rPr>
          <w:rFonts w:eastAsia="Times New Roman"/>
          <w:szCs w:val="20"/>
        </w:rPr>
        <w:t xml:space="preserve"> UEs</w:t>
      </w:r>
      <w:r w:rsidR="00E25139" w:rsidRPr="00A177E7">
        <w:rPr>
          <w:rFonts w:eastAsia="Times New Roman"/>
          <w:szCs w:val="20"/>
        </w:rPr>
        <w:t xml:space="preserve"> </w:t>
      </w:r>
      <w:bookmarkEnd w:id="52"/>
      <w:r w:rsidR="00975802" w:rsidRPr="00EE1885">
        <w:rPr>
          <w:rFonts w:eastAsia="Times New Roman"/>
          <w:szCs w:val="20"/>
        </w:rPr>
        <w:fldChar w:fldCharType="begin"/>
      </w:r>
      <w:r w:rsidR="00975802" w:rsidRPr="00750516">
        <w:rPr>
          <w:rFonts w:eastAsia="Times New Roman"/>
          <w:szCs w:val="20"/>
        </w:rPr>
        <w:instrText xml:space="preserve"> REF _Ref99191925 \r \h </w:instrText>
      </w:r>
      <w:r w:rsidR="0069734C">
        <w:rPr>
          <w:rFonts w:eastAsia="Times New Roman"/>
          <w:szCs w:val="20"/>
        </w:rPr>
        <w:instrText xml:space="preserve"> \* MERGEFORMAT </w:instrText>
      </w:r>
      <w:r w:rsidR="00975802" w:rsidRPr="00EE1885">
        <w:rPr>
          <w:rFonts w:eastAsia="Times New Roman"/>
          <w:szCs w:val="20"/>
        </w:rPr>
      </w:r>
      <w:r w:rsidR="00975802" w:rsidRPr="00EE1885">
        <w:rPr>
          <w:rFonts w:eastAsia="Times New Roman"/>
          <w:szCs w:val="20"/>
        </w:rPr>
        <w:fldChar w:fldCharType="separate"/>
      </w:r>
      <w:r w:rsidR="001F7C79">
        <w:rPr>
          <w:rFonts w:eastAsia="Times New Roman"/>
          <w:szCs w:val="20"/>
          <w:cs/>
        </w:rPr>
        <w:t>‎</w:t>
      </w:r>
      <w:r w:rsidR="001F7C79">
        <w:rPr>
          <w:rFonts w:eastAsia="Times New Roman"/>
          <w:szCs w:val="20"/>
        </w:rPr>
        <w:t>[1]</w:t>
      </w:r>
      <w:r w:rsidR="00975802" w:rsidRPr="00EE1885">
        <w:rPr>
          <w:rFonts w:eastAsia="Times New Roman"/>
          <w:szCs w:val="20"/>
        </w:rPr>
        <w:fldChar w:fldCharType="end"/>
      </w:r>
      <w:r w:rsidR="00E25139" w:rsidRPr="00C01D43">
        <w:rPr>
          <w:rFonts w:eastAsia="Times New Roman"/>
          <w:szCs w:val="20"/>
        </w:rPr>
        <w:t>.</w:t>
      </w:r>
      <w:r w:rsidR="00E25139" w:rsidRPr="00EE1885">
        <w:rPr>
          <w:szCs w:val="20"/>
          <w:lang w:val="en-GB" w:eastAsia="ja-JP"/>
        </w:rPr>
        <w:t xml:space="preserve"> </w:t>
      </w:r>
      <w:r w:rsidR="00611549">
        <w:rPr>
          <w:szCs w:val="20"/>
          <w:lang w:val="en-GB" w:eastAsia="ja-JP"/>
        </w:rPr>
        <w:t>In fact</w:t>
      </w:r>
      <w:r w:rsidR="00E25139" w:rsidRPr="00EE1885">
        <w:rPr>
          <w:szCs w:val="20"/>
          <w:lang w:val="en-GB" w:eastAsia="ja-JP"/>
        </w:rPr>
        <w:t xml:space="preserve">, as per the SID, the </w:t>
      </w:r>
      <w:r w:rsidR="00797A98" w:rsidRPr="00A177E7">
        <w:rPr>
          <w:szCs w:val="20"/>
          <w:lang w:val="en-GB" w:eastAsia="ja-JP"/>
        </w:rPr>
        <w:t xml:space="preserve">target </w:t>
      </w:r>
      <w:r w:rsidR="00E25139" w:rsidRPr="00A177E7">
        <w:rPr>
          <w:szCs w:val="20"/>
          <w:lang w:val="en-GB" w:eastAsia="ja-JP"/>
        </w:rPr>
        <w:t xml:space="preserve">peak data rate for Rel-18 </w:t>
      </w:r>
      <w:r w:rsidR="006E555B" w:rsidRPr="00A177E7">
        <w:rPr>
          <w:szCs w:val="20"/>
          <w:lang w:val="en-GB" w:eastAsia="ja-JP"/>
        </w:rPr>
        <w:t>e</w:t>
      </w:r>
      <w:r w:rsidR="00E25139" w:rsidRPr="001D5B1E">
        <w:rPr>
          <w:szCs w:val="20"/>
          <w:lang w:val="en-GB" w:eastAsia="ja-JP"/>
        </w:rPr>
        <w:t>RedCap</w:t>
      </w:r>
      <w:r w:rsidR="00E25139" w:rsidRPr="00750516">
        <w:rPr>
          <w:szCs w:val="20"/>
          <w:lang w:val="en-GB" w:eastAsia="ja-JP"/>
        </w:rPr>
        <w:t xml:space="preserve"> UEs is 10 Mbps. </w:t>
      </w:r>
      <w:r w:rsidR="009B7C53" w:rsidRPr="00750516">
        <w:rPr>
          <w:szCs w:val="20"/>
          <w:lang w:val="en-GB" w:eastAsia="ja-JP"/>
        </w:rPr>
        <w:t xml:space="preserve">Clearly, there is </w:t>
      </w:r>
      <w:r w:rsidR="00AE71DB">
        <w:rPr>
          <w:szCs w:val="20"/>
          <w:lang w:val="en-GB" w:eastAsia="ja-JP"/>
        </w:rPr>
        <w:t>r</w:t>
      </w:r>
      <w:r w:rsidR="00AE71DB" w:rsidRPr="00AE71DB">
        <w:rPr>
          <w:szCs w:val="20"/>
          <w:lang w:val="en-GB" w:eastAsia="ja-JP"/>
        </w:rPr>
        <w:t xml:space="preserve">oom </w:t>
      </w:r>
      <w:r w:rsidR="00AE71DB">
        <w:rPr>
          <w:szCs w:val="20"/>
          <w:lang w:val="en-GB" w:eastAsia="ja-JP"/>
        </w:rPr>
        <w:t>(</w:t>
      </w:r>
      <w:r w:rsidR="00AE71DB" w:rsidRPr="00AE71DB">
        <w:rPr>
          <w:szCs w:val="20"/>
          <w:lang w:val="en-GB" w:eastAsia="ja-JP"/>
        </w:rPr>
        <w:t>if motivated by the cost reduction</w:t>
      </w:r>
      <w:r w:rsidR="00AE71DB">
        <w:rPr>
          <w:szCs w:val="20"/>
          <w:lang w:val="en-GB" w:eastAsia="ja-JP"/>
        </w:rPr>
        <w:t>)</w:t>
      </w:r>
      <w:r w:rsidR="009B7C53" w:rsidRPr="00750516">
        <w:rPr>
          <w:szCs w:val="20"/>
          <w:lang w:val="en-GB" w:eastAsia="ja-JP"/>
        </w:rPr>
        <w:t xml:space="preserve"> for UE peak data rate reduction for Rel-18 </w:t>
      </w:r>
      <w:r w:rsidR="005A1FDF" w:rsidRPr="00750516">
        <w:rPr>
          <w:szCs w:val="20"/>
          <w:lang w:val="en-GB" w:eastAsia="ja-JP"/>
        </w:rPr>
        <w:t>e</w:t>
      </w:r>
      <w:r w:rsidR="009B7C53" w:rsidRPr="00750516">
        <w:rPr>
          <w:szCs w:val="20"/>
          <w:lang w:val="en-GB" w:eastAsia="ja-JP"/>
        </w:rPr>
        <w:t xml:space="preserve">RedCap. </w:t>
      </w:r>
      <w:r w:rsidRPr="00750516">
        <w:rPr>
          <w:szCs w:val="20"/>
          <w:lang w:val="en-GB" w:eastAsia="ja-JP"/>
        </w:rPr>
        <w:t xml:space="preserve">The different </w:t>
      </w:r>
      <w:r w:rsidR="00975802" w:rsidRPr="00750516">
        <w:rPr>
          <w:szCs w:val="20"/>
          <w:lang w:val="en-GB" w:eastAsia="ja-JP"/>
        </w:rPr>
        <w:t>flavours</w:t>
      </w:r>
      <w:r w:rsidRPr="00750516">
        <w:rPr>
          <w:szCs w:val="20"/>
          <w:lang w:val="en-GB" w:eastAsia="ja-JP"/>
        </w:rPr>
        <w:t xml:space="preserve"> of BW reduction as </w:t>
      </w:r>
      <w:r w:rsidRPr="00750516">
        <w:rPr>
          <w:szCs w:val="20"/>
          <w:lang w:val="en-GB" w:eastAsia="ja-JP"/>
        </w:rPr>
        <w:lastRenderedPageBreak/>
        <w:t xml:space="preserve">discussed in Section 3 can implicitly reduce the peak data rate that a UE needs to support. In this section, we discuss </w:t>
      </w:r>
      <w:r w:rsidR="00975802" w:rsidRPr="00750516">
        <w:rPr>
          <w:szCs w:val="20"/>
          <w:lang w:val="en-GB" w:eastAsia="ja-JP"/>
        </w:rPr>
        <w:t>few</w:t>
      </w:r>
      <w:r w:rsidRPr="00750516">
        <w:rPr>
          <w:szCs w:val="20"/>
          <w:lang w:val="en-GB" w:eastAsia="ja-JP"/>
        </w:rPr>
        <w:t xml:space="preserve"> additional features that take </w:t>
      </w:r>
      <w:r w:rsidR="00E25139" w:rsidRPr="00750516">
        <w:rPr>
          <w:szCs w:val="20"/>
          <w:lang w:val="en-GB" w:eastAsia="ja-JP"/>
        </w:rPr>
        <w:t>different approaches</w:t>
      </w:r>
      <w:r w:rsidRPr="00750516">
        <w:rPr>
          <w:szCs w:val="20"/>
          <w:lang w:val="en-GB" w:eastAsia="ja-JP"/>
        </w:rPr>
        <w:t xml:space="preserve"> to peak data rate reduction. </w:t>
      </w:r>
    </w:p>
    <w:p w14:paraId="260DC423" w14:textId="494377BD" w:rsidR="00561AC7" w:rsidRDefault="00561AC7" w:rsidP="00561AC7">
      <w:pPr>
        <w:pStyle w:val="Heading2"/>
      </w:pPr>
      <w:r>
        <w:t>4.1</w:t>
      </w:r>
      <w:r>
        <w:tab/>
      </w:r>
      <w:r w:rsidRPr="00B345EA">
        <w:t>Description</w:t>
      </w:r>
      <w:r>
        <w:t xml:space="preserve"> of the feature</w:t>
      </w:r>
    </w:p>
    <w:p w14:paraId="4942C7F3" w14:textId="1AA50ED1" w:rsidR="009D4FEC" w:rsidRPr="00766E29" w:rsidRDefault="002E37AF" w:rsidP="0077524D">
      <w:pPr>
        <w:jc w:val="both"/>
        <w:rPr>
          <w:rFonts w:cs="Arial"/>
          <w:szCs w:val="20"/>
          <w:lang w:val="en-GB" w:eastAsia="ja-JP"/>
        </w:rPr>
      </w:pPr>
      <w:r w:rsidRPr="009D4FEC">
        <w:rPr>
          <w:rFonts w:cs="Arial"/>
          <w:szCs w:val="20"/>
          <w:lang w:val="en-GB" w:eastAsia="ja-JP"/>
        </w:rPr>
        <w:t>The following techniques can be considered for UE peak data rate reduction:</w:t>
      </w:r>
    </w:p>
    <w:p w14:paraId="0849F10C" w14:textId="5ADCD4AE" w:rsidR="00660689" w:rsidRPr="00661C1F" w:rsidRDefault="00660689" w:rsidP="0077524D">
      <w:pPr>
        <w:jc w:val="both"/>
        <w:rPr>
          <w:rFonts w:cs="Arial"/>
          <w:b/>
          <w:bCs/>
          <w:szCs w:val="20"/>
          <w:lang w:val="en-GB" w:eastAsia="ja-JP"/>
        </w:rPr>
      </w:pPr>
      <w:r w:rsidRPr="00661C1F">
        <w:rPr>
          <w:rFonts w:cs="Arial"/>
          <w:b/>
          <w:bCs/>
          <w:szCs w:val="20"/>
          <w:u w:val="single"/>
          <w:lang w:val="en-GB" w:eastAsia="ja-JP"/>
        </w:rPr>
        <w:t xml:space="preserve">Option </w:t>
      </w:r>
      <w:r w:rsidR="00EA044E">
        <w:rPr>
          <w:rFonts w:cs="Arial"/>
          <w:b/>
          <w:bCs/>
          <w:szCs w:val="20"/>
          <w:u w:val="single"/>
          <w:lang w:val="en-GB" w:eastAsia="ja-JP"/>
        </w:rPr>
        <w:t>PR1</w:t>
      </w:r>
      <w:r w:rsidRPr="00661C1F">
        <w:rPr>
          <w:rFonts w:cs="Arial"/>
          <w:b/>
          <w:bCs/>
          <w:szCs w:val="20"/>
          <w:lang w:val="en-GB" w:eastAsia="ja-JP"/>
        </w:rPr>
        <w:t xml:space="preserve">: </w:t>
      </w:r>
      <w:r w:rsidR="00A32C52">
        <w:rPr>
          <w:rFonts w:cs="Arial"/>
          <w:b/>
          <w:bCs/>
          <w:szCs w:val="20"/>
          <w:lang w:val="en-GB" w:eastAsia="ja-JP"/>
        </w:rPr>
        <w:t>R</w:t>
      </w:r>
      <w:r w:rsidRPr="00661C1F">
        <w:rPr>
          <w:rFonts w:cs="Arial"/>
          <w:b/>
          <w:bCs/>
          <w:szCs w:val="20"/>
          <w:lang w:val="en-GB" w:eastAsia="ja-JP"/>
        </w:rPr>
        <w:t xml:space="preserve">elaxation of the </w:t>
      </w:r>
      <m:oMath>
        <m:sSubSup>
          <m:sSubSupPr>
            <m:ctrlPr>
              <w:rPr>
                <w:rFonts w:ascii="Cambria Math" w:hAnsi="Cambria Math" w:cs="Arial"/>
                <w:b/>
                <w:bCs/>
                <w:i/>
                <w:iCs/>
                <w:szCs w:val="20"/>
                <w:lang w:val="en-GB"/>
              </w:rPr>
            </m:ctrlPr>
          </m:sSubSupPr>
          <m:e>
            <m:r>
              <m:rPr>
                <m:sty m:val="bi"/>
              </m:rPr>
              <w:rPr>
                <w:rFonts w:ascii="Cambria Math" w:hAnsi="Cambria Math" w:cs="Arial"/>
                <w:szCs w:val="20"/>
                <w:lang w:val="en-GB"/>
              </w:rPr>
              <m:t>v</m:t>
            </m:r>
          </m:e>
          <m:sub>
            <m:r>
              <m:rPr>
                <m:sty m:val="bi"/>
              </m:rPr>
              <w:rPr>
                <w:rFonts w:ascii="Cambria Math" w:hAnsi="Cambria Math" w:cs="Arial"/>
                <w:szCs w:val="20"/>
                <w:lang w:val="en-GB"/>
              </w:rPr>
              <m:t>Layers</m:t>
            </m:r>
          </m:sub>
          <m:sup>
            <m:r>
              <m:rPr>
                <m:sty m:val="bi"/>
              </m:rPr>
              <w:rPr>
                <w:rFonts w:ascii="Cambria Math" w:hAnsi="Cambria Math" w:cs="Arial"/>
                <w:szCs w:val="20"/>
                <w:lang w:val="en-GB"/>
              </w:rPr>
              <m:t>(j)</m:t>
            </m:r>
          </m:sup>
        </m:sSubSup>
        <m:r>
          <m:rPr>
            <m:sty m:val="bi"/>
          </m:rPr>
          <w:rPr>
            <w:rFonts w:ascii="Cambria Math" w:hAnsi="Cambria Math" w:cs="Arial"/>
            <w:szCs w:val="20"/>
            <w:lang w:val="en-GB"/>
          </w:rPr>
          <m:t>⋅</m:t>
        </m:r>
        <m:sSubSup>
          <m:sSubSupPr>
            <m:ctrlPr>
              <w:rPr>
                <w:rFonts w:ascii="Cambria Math" w:hAnsi="Cambria Math" w:cs="Arial"/>
                <w:b/>
                <w:bCs/>
                <w:i/>
                <w:iCs/>
                <w:szCs w:val="20"/>
                <w:lang w:val="en-GB"/>
              </w:rPr>
            </m:ctrlPr>
          </m:sSubSupPr>
          <m:e>
            <m:r>
              <m:rPr>
                <m:sty m:val="bi"/>
              </m:rPr>
              <w:rPr>
                <w:rFonts w:ascii="Cambria Math" w:hAnsi="Cambria Math" w:cs="Arial"/>
                <w:szCs w:val="20"/>
                <w:lang w:val="en-GB"/>
              </w:rPr>
              <m:t>Q</m:t>
            </m:r>
          </m:e>
          <m:sub>
            <m:r>
              <m:rPr>
                <m:sty m:val="bi"/>
              </m:rPr>
              <w:rPr>
                <w:rFonts w:ascii="Cambria Math" w:hAnsi="Cambria Math" w:cs="Arial"/>
                <w:szCs w:val="20"/>
                <w:lang w:val="en-GB"/>
              </w:rPr>
              <m:t>m</m:t>
            </m:r>
          </m:sub>
          <m:sup>
            <m:d>
              <m:dPr>
                <m:ctrlPr>
                  <w:rPr>
                    <w:rFonts w:ascii="Cambria Math" w:hAnsi="Cambria Math" w:cs="Arial"/>
                    <w:b/>
                    <w:bCs/>
                    <w:i/>
                    <w:iCs/>
                    <w:szCs w:val="20"/>
                    <w:lang w:val="en-GB"/>
                  </w:rPr>
                </m:ctrlPr>
              </m:dPr>
              <m:e>
                <m:r>
                  <m:rPr>
                    <m:sty m:val="bi"/>
                  </m:rPr>
                  <w:rPr>
                    <w:rFonts w:ascii="Cambria Math" w:hAnsi="Cambria Math" w:cs="Arial"/>
                    <w:szCs w:val="20"/>
                    <w:lang w:val="en-GB"/>
                  </w:rPr>
                  <m:t>j</m:t>
                </m:r>
              </m:e>
            </m:d>
          </m:sup>
        </m:sSubSup>
        <m:r>
          <m:rPr>
            <m:sty m:val="bi"/>
          </m:rPr>
          <w:rPr>
            <w:rFonts w:ascii="Cambria Math" w:hAnsi="Cambria Math" w:cs="Arial"/>
            <w:szCs w:val="20"/>
            <w:lang w:val="en-GB"/>
          </w:rPr>
          <m:t>⋅</m:t>
        </m:r>
        <m:sSup>
          <m:sSupPr>
            <m:ctrlPr>
              <w:rPr>
                <w:rFonts w:ascii="Cambria Math" w:hAnsi="Cambria Math" w:cs="Arial"/>
                <w:b/>
                <w:bCs/>
                <w:iCs/>
                <w:szCs w:val="20"/>
                <w:lang w:val="en-GB"/>
              </w:rPr>
            </m:ctrlPr>
          </m:sSupPr>
          <m:e>
            <m:r>
              <m:rPr>
                <m:sty m:val="bi"/>
              </m:rPr>
              <w:rPr>
                <w:rFonts w:ascii="Cambria Math" w:hAnsi="Cambria Math" w:cs="Arial"/>
                <w:szCs w:val="20"/>
                <w:lang w:val="en-GB"/>
              </w:rPr>
              <m:t>f</m:t>
            </m:r>
          </m:e>
          <m:sup>
            <m:d>
              <m:dPr>
                <m:ctrlPr>
                  <w:rPr>
                    <w:rFonts w:ascii="Cambria Math" w:hAnsi="Cambria Math" w:cs="Arial"/>
                    <w:b/>
                    <w:bCs/>
                    <w:i/>
                    <w:iCs/>
                    <w:szCs w:val="20"/>
                    <w:lang w:val="en-GB"/>
                  </w:rPr>
                </m:ctrlPr>
              </m:dPr>
              <m:e>
                <m:r>
                  <m:rPr>
                    <m:sty m:val="bi"/>
                  </m:rPr>
                  <w:rPr>
                    <w:rFonts w:ascii="Cambria Math" w:hAnsi="Cambria Math" w:cs="Arial"/>
                    <w:szCs w:val="20"/>
                    <w:lang w:val="en-GB"/>
                  </w:rPr>
                  <m:t>j</m:t>
                </m:r>
              </m:e>
            </m:d>
          </m:sup>
        </m:sSup>
      </m:oMath>
      <w:r w:rsidRPr="00661C1F">
        <w:rPr>
          <w:rFonts w:cs="Arial"/>
          <w:b/>
          <w:bCs/>
          <w:szCs w:val="20"/>
          <w:lang w:val="en-GB" w:eastAsia="ja-JP"/>
        </w:rPr>
        <w:t xml:space="preserve"> constraint</w:t>
      </w:r>
      <w:r w:rsidR="001F3068">
        <w:rPr>
          <w:rFonts w:cs="Arial"/>
          <w:b/>
          <w:bCs/>
          <w:szCs w:val="20"/>
          <w:lang w:val="en-GB" w:eastAsia="ja-JP"/>
        </w:rPr>
        <w:t xml:space="preserve"> from </w:t>
      </w:r>
      <w:r w:rsidR="006032B6">
        <w:rPr>
          <w:rFonts w:cs="Arial"/>
          <w:b/>
          <w:bCs/>
          <w:szCs w:val="20"/>
          <w:lang w:val="en-GB" w:eastAsia="ja-JP"/>
        </w:rPr>
        <w:t>≥</w:t>
      </w:r>
      <w:r w:rsidR="001F3068">
        <w:rPr>
          <w:rFonts w:cs="Arial"/>
          <w:b/>
          <w:bCs/>
          <w:szCs w:val="20"/>
          <w:lang w:val="en-GB" w:eastAsia="ja-JP"/>
        </w:rPr>
        <w:t xml:space="preserve">4 to </w:t>
      </w:r>
      <w:r w:rsidR="006032B6">
        <w:rPr>
          <w:rFonts w:cs="Arial"/>
          <w:b/>
          <w:bCs/>
          <w:szCs w:val="20"/>
          <w:lang w:val="en-GB" w:eastAsia="ja-JP"/>
        </w:rPr>
        <w:t>≥</w:t>
      </w:r>
      <w:r w:rsidR="001F3068">
        <w:rPr>
          <w:rFonts w:cs="Arial"/>
          <w:b/>
          <w:bCs/>
          <w:szCs w:val="20"/>
          <w:lang w:val="en-GB" w:eastAsia="ja-JP"/>
        </w:rPr>
        <w:t>0.8</w:t>
      </w:r>
    </w:p>
    <w:p w14:paraId="4F78520A" w14:textId="7F8F8D98" w:rsidR="00660689" w:rsidRDefault="00EB17E5" w:rsidP="0077524D">
      <w:pPr>
        <w:pStyle w:val="ListParagraph"/>
        <w:numPr>
          <w:ilvl w:val="0"/>
          <w:numId w:val="29"/>
        </w:numPr>
        <w:jc w:val="both"/>
        <w:rPr>
          <w:rFonts w:ascii="Arial" w:hAnsi="Arial" w:cs="Arial"/>
          <w:sz w:val="20"/>
          <w:szCs w:val="20"/>
          <w:lang w:val="en-GB" w:eastAsia="ja-JP"/>
        </w:rPr>
      </w:pPr>
      <w:r w:rsidRPr="00EB17E5">
        <w:rPr>
          <w:rFonts w:ascii="Arial" w:hAnsi="Arial" w:cs="Arial"/>
          <w:sz w:val="20"/>
          <w:szCs w:val="20"/>
          <w:lang w:val="en-GB" w:eastAsia="ja-JP"/>
        </w:rPr>
        <w:t>As shown in</w:t>
      </w:r>
      <w:r>
        <w:rPr>
          <w:rFonts w:ascii="Arial" w:hAnsi="Arial" w:cs="Arial"/>
          <w:sz w:val="20"/>
          <w:szCs w:val="20"/>
          <w:lang w:val="en-GB" w:eastAsia="ja-JP"/>
        </w:rPr>
        <w:t xml:space="preserve"> Clause 4.1.2</w:t>
      </w:r>
      <w:r w:rsidRPr="00EB17E5">
        <w:rPr>
          <w:rFonts w:ascii="Arial" w:hAnsi="Arial" w:cs="Arial"/>
          <w:sz w:val="20"/>
          <w:szCs w:val="20"/>
          <w:lang w:val="en-GB" w:eastAsia="ja-JP"/>
        </w:rPr>
        <w:t xml:space="preserve"> </w:t>
      </w:r>
      <w:r>
        <w:rPr>
          <w:rFonts w:ascii="Arial" w:hAnsi="Arial" w:cs="Arial"/>
          <w:sz w:val="20"/>
          <w:szCs w:val="20"/>
          <w:lang w:val="en-GB" w:eastAsia="ja-JP"/>
        </w:rPr>
        <w:t>of</w:t>
      </w:r>
      <w:r w:rsidRPr="00EB17E5">
        <w:rPr>
          <w:rFonts w:ascii="Arial" w:hAnsi="Arial" w:cs="Arial"/>
          <w:sz w:val="20"/>
          <w:szCs w:val="20"/>
          <w:lang w:val="en-GB" w:eastAsia="ja-JP"/>
        </w:rPr>
        <w:t xml:space="preserve"> TS 38.306 </w:t>
      </w:r>
      <w:r>
        <w:rPr>
          <w:rFonts w:ascii="Arial" w:hAnsi="Arial" w:cs="Arial"/>
          <w:sz w:val="20"/>
          <w:szCs w:val="20"/>
          <w:lang w:val="en-GB" w:eastAsia="ja-JP"/>
        </w:rPr>
        <w:t>(</w:t>
      </w:r>
      <w:r w:rsidRPr="00EB17E5">
        <w:rPr>
          <w:rFonts w:ascii="Arial" w:hAnsi="Arial" w:cs="Arial"/>
          <w:sz w:val="20"/>
          <w:szCs w:val="20"/>
          <w:lang w:val="en-GB" w:eastAsia="ja-JP"/>
        </w:rPr>
        <w:t>copied earlier</w:t>
      </w:r>
      <w:r>
        <w:rPr>
          <w:rFonts w:ascii="Arial" w:hAnsi="Arial" w:cs="Arial"/>
          <w:sz w:val="20"/>
          <w:szCs w:val="20"/>
          <w:lang w:val="en-GB" w:eastAsia="ja-JP"/>
        </w:rPr>
        <w:t>)</w:t>
      </w:r>
      <w:r w:rsidRPr="00EB17E5">
        <w:rPr>
          <w:rFonts w:ascii="Arial" w:hAnsi="Arial" w:cs="Arial"/>
          <w:sz w:val="20"/>
          <w:szCs w:val="20"/>
          <w:lang w:val="en-GB" w:eastAsia="ja-JP"/>
        </w:rPr>
        <w:t xml:space="preserve">, </w:t>
      </w:r>
      <w:r>
        <w:rPr>
          <w:rFonts w:ascii="Arial" w:hAnsi="Arial" w:cs="Arial"/>
          <w:sz w:val="20"/>
          <w:szCs w:val="20"/>
          <w:lang w:val="en-GB" w:eastAsia="ja-JP"/>
        </w:rPr>
        <w:t xml:space="preserve">the </w:t>
      </w:r>
      <w:r w:rsidRPr="00EB17E5">
        <w:rPr>
          <w:rFonts w:ascii="Arial" w:hAnsi="Arial" w:cs="Arial"/>
          <w:sz w:val="20"/>
          <w:szCs w:val="20"/>
          <w:lang w:val="en-GB" w:eastAsia="ja-JP"/>
        </w:rPr>
        <w:t xml:space="preserve">scaling factor, given by the higher layer parameter </w:t>
      </w:r>
      <w:r w:rsidRPr="00EB17E5">
        <w:rPr>
          <w:rFonts w:ascii="Arial" w:hAnsi="Arial" w:cs="Arial"/>
          <w:i/>
          <w:iCs/>
          <w:sz w:val="20"/>
          <w:szCs w:val="20"/>
          <w:lang w:val="en-GB" w:eastAsia="ja-JP"/>
        </w:rPr>
        <w:t>scalingFactor</w:t>
      </w:r>
      <w:r w:rsidRPr="00EB17E5">
        <w:rPr>
          <w:rFonts w:ascii="Arial" w:hAnsi="Arial" w:cs="Arial"/>
          <w:sz w:val="20"/>
          <w:szCs w:val="20"/>
          <w:lang w:val="en-GB" w:eastAsia="ja-JP"/>
        </w:rPr>
        <w:t xml:space="preserve">, </w:t>
      </w:r>
      <w:r>
        <w:rPr>
          <w:rFonts w:ascii="Arial" w:hAnsi="Arial" w:cs="Arial"/>
          <w:sz w:val="20"/>
          <w:szCs w:val="20"/>
          <w:lang w:val="en-GB" w:eastAsia="ja-JP"/>
        </w:rPr>
        <w:t>can be used to</w:t>
      </w:r>
      <w:r w:rsidRPr="00EB17E5">
        <w:rPr>
          <w:rFonts w:ascii="Arial" w:hAnsi="Arial" w:cs="Arial"/>
          <w:sz w:val="20"/>
          <w:szCs w:val="20"/>
          <w:lang w:val="en-GB" w:eastAsia="ja-JP"/>
        </w:rPr>
        <w:t xml:space="preserve"> scale down the </w:t>
      </w:r>
      <w:r>
        <w:rPr>
          <w:rFonts w:ascii="Arial" w:hAnsi="Arial" w:cs="Arial"/>
          <w:sz w:val="20"/>
          <w:szCs w:val="20"/>
          <w:lang w:val="en-GB" w:eastAsia="ja-JP"/>
        </w:rPr>
        <w:t>peak</w:t>
      </w:r>
      <w:r w:rsidRPr="00EB17E5">
        <w:rPr>
          <w:rFonts w:ascii="Arial" w:hAnsi="Arial" w:cs="Arial"/>
          <w:sz w:val="20"/>
          <w:szCs w:val="20"/>
          <w:lang w:val="en-GB" w:eastAsia="ja-JP"/>
        </w:rPr>
        <w:t xml:space="preserve"> data rate supported by the UE</w:t>
      </w:r>
      <w:r>
        <w:rPr>
          <w:rFonts w:ascii="Arial" w:hAnsi="Arial" w:cs="Arial"/>
          <w:sz w:val="20"/>
          <w:szCs w:val="20"/>
          <w:lang w:val="en-GB" w:eastAsia="ja-JP"/>
        </w:rPr>
        <w:t>.</w:t>
      </w:r>
      <w:r w:rsidRPr="00EB17E5">
        <w:rPr>
          <w:rFonts w:ascii="Arial" w:hAnsi="Arial" w:cs="Arial"/>
          <w:sz w:val="20"/>
          <w:szCs w:val="20"/>
          <w:lang w:val="en-GB" w:eastAsia="ja-JP"/>
        </w:rPr>
        <w:t xml:space="preserve"> </w:t>
      </w:r>
      <w:r w:rsidR="00307AA6">
        <w:rPr>
          <w:rFonts w:ascii="Arial" w:hAnsi="Arial" w:cs="Arial"/>
          <w:sz w:val="20"/>
          <w:szCs w:val="20"/>
          <w:lang w:val="en-GB" w:eastAsia="ja-JP"/>
        </w:rPr>
        <w:t xml:space="preserve">Currently, the </w:t>
      </w:r>
      <w:r w:rsidR="00563648">
        <w:rPr>
          <w:rFonts w:ascii="Arial" w:hAnsi="Arial" w:cs="Arial"/>
          <w:sz w:val="20"/>
          <w:szCs w:val="20"/>
          <w:lang w:val="en-GB" w:eastAsia="ja-JP"/>
        </w:rPr>
        <w:t xml:space="preserve">peak rate </w:t>
      </w:r>
      <w:r w:rsidR="00307AA6">
        <w:rPr>
          <w:rFonts w:ascii="Arial" w:hAnsi="Arial" w:cs="Arial"/>
          <w:sz w:val="20"/>
          <w:szCs w:val="20"/>
          <w:lang w:val="en-GB" w:eastAsia="ja-JP"/>
        </w:rPr>
        <w:t xml:space="preserve">scaling factor can take the values </w:t>
      </w:r>
      <w:r w:rsidR="00307AA6" w:rsidRPr="00307AA6">
        <w:rPr>
          <w:rFonts w:ascii="Arial" w:hAnsi="Arial" w:cs="Arial"/>
          <w:sz w:val="20"/>
          <w:szCs w:val="20"/>
          <w:lang w:val="en-GB" w:eastAsia="ja-JP"/>
        </w:rPr>
        <w:t>1, 0.8, 0.75, and 0.4</w:t>
      </w:r>
      <w:r w:rsidR="00307AA6">
        <w:rPr>
          <w:rFonts w:ascii="Arial" w:hAnsi="Arial" w:cs="Arial"/>
          <w:sz w:val="20"/>
          <w:szCs w:val="20"/>
          <w:lang w:val="en-GB" w:eastAsia="ja-JP"/>
        </w:rPr>
        <w:t>.</w:t>
      </w:r>
      <w:r w:rsidRPr="00EB17E5">
        <w:rPr>
          <w:rFonts w:ascii="Arial" w:hAnsi="Arial" w:cs="Arial"/>
          <w:sz w:val="20"/>
          <w:szCs w:val="20"/>
          <w:lang w:val="en-GB" w:eastAsia="ja-JP"/>
        </w:rPr>
        <w:t xml:space="preserve"> </w:t>
      </w:r>
      <w:r>
        <w:rPr>
          <w:rFonts w:ascii="Arial" w:hAnsi="Arial" w:cs="Arial"/>
          <w:sz w:val="20"/>
          <w:szCs w:val="20"/>
          <w:lang w:val="en-GB" w:eastAsia="ja-JP"/>
        </w:rPr>
        <w:t>The original intention of the scaling facto</w:t>
      </w:r>
      <w:r w:rsidR="000D2DFD">
        <w:rPr>
          <w:rFonts w:ascii="Arial" w:hAnsi="Arial" w:cs="Arial"/>
          <w:sz w:val="20"/>
          <w:szCs w:val="20"/>
          <w:lang w:val="en-GB" w:eastAsia="ja-JP"/>
        </w:rPr>
        <w:t>r</w:t>
      </w:r>
      <w:r>
        <w:rPr>
          <w:rFonts w:ascii="Arial" w:hAnsi="Arial" w:cs="Arial"/>
          <w:sz w:val="20"/>
          <w:szCs w:val="20"/>
          <w:lang w:val="en-GB" w:eastAsia="ja-JP"/>
        </w:rPr>
        <w:t xml:space="preserve"> f</w:t>
      </w:r>
      <w:r w:rsidRPr="00EB17E5">
        <w:rPr>
          <w:rFonts w:ascii="Arial" w:hAnsi="Arial" w:cs="Arial"/>
          <w:sz w:val="20"/>
          <w:szCs w:val="20"/>
          <w:lang w:val="en-GB" w:eastAsia="ja-JP"/>
        </w:rPr>
        <w:t>or an NR SA UE</w:t>
      </w:r>
      <w:r>
        <w:rPr>
          <w:rFonts w:ascii="Arial" w:hAnsi="Arial" w:cs="Arial"/>
          <w:sz w:val="20"/>
          <w:szCs w:val="20"/>
          <w:lang w:val="en-GB" w:eastAsia="ja-JP"/>
        </w:rPr>
        <w:t xml:space="preserve"> was</w:t>
      </w:r>
      <w:r w:rsidRPr="00EB17E5">
        <w:rPr>
          <w:rFonts w:ascii="Arial" w:hAnsi="Arial" w:cs="Arial"/>
          <w:sz w:val="20"/>
          <w:szCs w:val="20"/>
          <w:lang w:val="en-GB" w:eastAsia="ja-JP"/>
        </w:rPr>
        <w:t xml:space="preserve"> to reflect the potential mismatch between its RF and baseband processing capabilities </w:t>
      </w:r>
      <w:r w:rsidR="00EA044E">
        <w:rPr>
          <w:rFonts w:ascii="Arial" w:hAnsi="Arial" w:cs="Arial"/>
          <w:sz w:val="20"/>
          <w:szCs w:val="20"/>
          <w:lang w:val="en-GB" w:eastAsia="ja-JP"/>
        </w:rPr>
        <w:fldChar w:fldCharType="begin"/>
      </w:r>
      <w:r w:rsidR="00EA044E">
        <w:rPr>
          <w:rFonts w:ascii="Arial" w:hAnsi="Arial" w:cs="Arial"/>
          <w:sz w:val="20"/>
          <w:szCs w:val="20"/>
          <w:lang w:val="en-GB" w:eastAsia="ja-JP"/>
        </w:rPr>
        <w:instrText xml:space="preserve"> REF _Ref83394028 \r \h </w:instrText>
      </w:r>
      <w:r w:rsidR="0077524D">
        <w:rPr>
          <w:rFonts w:ascii="Arial" w:hAnsi="Arial" w:cs="Arial"/>
          <w:sz w:val="20"/>
          <w:szCs w:val="20"/>
          <w:lang w:val="en-GB" w:eastAsia="ja-JP"/>
        </w:rPr>
        <w:instrText xml:space="preserve"> \* MERGEFORMAT </w:instrText>
      </w:r>
      <w:r w:rsidR="00EA044E">
        <w:rPr>
          <w:rFonts w:ascii="Arial" w:hAnsi="Arial" w:cs="Arial"/>
          <w:sz w:val="20"/>
          <w:szCs w:val="20"/>
          <w:lang w:val="en-GB" w:eastAsia="ja-JP"/>
        </w:rPr>
      </w:r>
      <w:r w:rsidR="00EA044E">
        <w:rPr>
          <w:rFonts w:ascii="Arial" w:hAnsi="Arial" w:cs="Arial"/>
          <w:sz w:val="20"/>
          <w:szCs w:val="20"/>
          <w:lang w:val="en-GB" w:eastAsia="ja-JP"/>
        </w:rPr>
        <w:fldChar w:fldCharType="separate"/>
      </w:r>
      <w:r w:rsidR="00F414C1">
        <w:rPr>
          <w:rFonts w:ascii="Arial" w:hAnsi="Arial" w:cs="Arial"/>
          <w:sz w:val="20"/>
          <w:szCs w:val="20"/>
          <w:cs/>
          <w:lang w:val="en-GB" w:eastAsia="ja-JP"/>
        </w:rPr>
        <w:t>‎</w:t>
      </w:r>
      <w:r w:rsidR="00F414C1">
        <w:rPr>
          <w:rFonts w:ascii="Arial" w:hAnsi="Arial" w:cs="Arial"/>
          <w:sz w:val="20"/>
          <w:szCs w:val="20"/>
          <w:lang w:val="en-GB" w:eastAsia="ja-JP"/>
        </w:rPr>
        <w:t>[16]</w:t>
      </w:r>
      <w:r w:rsidR="00EA044E">
        <w:rPr>
          <w:rFonts w:ascii="Arial" w:hAnsi="Arial" w:cs="Arial"/>
          <w:sz w:val="20"/>
          <w:szCs w:val="20"/>
          <w:lang w:val="en-GB" w:eastAsia="ja-JP"/>
        </w:rPr>
        <w:fldChar w:fldCharType="end"/>
      </w:r>
      <w:r>
        <w:rPr>
          <w:rFonts w:ascii="Arial" w:hAnsi="Arial" w:cs="Arial"/>
          <w:sz w:val="20"/>
          <w:szCs w:val="20"/>
          <w:lang w:val="en-GB" w:eastAsia="ja-JP"/>
        </w:rPr>
        <w:t xml:space="preserve">. </w:t>
      </w:r>
    </w:p>
    <w:p w14:paraId="612D7257" w14:textId="12094D33" w:rsidR="00EB17E5" w:rsidRPr="00EB17E5" w:rsidRDefault="00EB17E5" w:rsidP="00EB17E5">
      <w:pPr>
        <w:pStyle w:val="ListParagraph"/>
        <w:numPr>
          <w:ilvl w:val="0"/>
          <w:numId w:val="29"/>
        </w:numPr>
        <w:jc w:val="both"/>
        <w:rPr>
          <w:rFonts w:ascii="Arial" w:hAnsi="Arial" w:cs="Arial"/>
          <w:sz w:val="20"/>
          <w:szCs w:val="20"/>
          <w:lang w:eastAsia="ja-JP"/>
        </w:rPr>
      </w:pPr>
      <w:r w:rsidRPr="00EB17E5">
        <w:rPr>
          <w:rFonts w:ascii="Arial" w:hAnsi="Arial" w:cs="Arial"/>
          <w:sz w:val="20"/>
          <w:szCs w:val="20"/>
          <w:lang w:eastAsia="ja-JP"/>
        </w:rPr>
        <w:t xml:space="preserve">In addition to the peak rate scaling factor, an NR UE can also indicate its </w:t>
      </w:r>
      <w:r w:rsidR="000D2DFD">
        <w:rPr>
          <w:rFonts w:ascii="Arial" w:hAnsi="Arial" w:cs="Arial"/>
          <w:sz w:val="20"/>
          <w:szCs w:val="20"/>
          <w:lang w:val="en-US" w:eastAsia="ja-JP"/>
        </w:rPr>
        <w:t>peak</w:t>
      </w:r>
      <w:r w:rsidRPr="00EB17E5">
        <w:rPr>
          <w:rFonts w:ascii="Arial" w:hAnsi="Arial" w:cs="Arial"/>
          <w:sz w:val="20"/>
          <w:szCs w:val="20"/>
          <w:lang w:eastAsia="ja-JP"/>
        </w:rPr>
        <w:t xml:space="preserve"> data rate capability using the </w:t>
      </w:r>
      <w:r w:rsidRPr="00EB17E5">
        <w:rPr>
          <w:rFonts w:ascii="Arial" w:hAnsi="Arial" w:cs="Arial"/>
          <w:iCs/>
          <w:sz w:val="20"/>
          <w:szCs w:val="20"/>
        </w:rPr>
        <w:t>maximum supported modulation order, given by the higher layer parameter</w:t>
      </w:r>
      <w:r w:rsidR="000D2DFD">
        <w:rPr>
          <w:rFonts w:ascii="Arial" w:hAnsi="Arial" w:cs="Arial"/>
          <w:iCs/>
          <w:sz w:val="20"/>
          <w:szCs w:val="20"/>
          <w:lang w:val="en-US"/>
        </w:rPr>
        <w:t>s</w:t>
      </w:r>
      <w:r w:rsidRPr="00EB17E5">
        <w:rPr>
          <w:rFonts w:ascii="Arial" w:hAnsi="Arial" w:cs="Arial"/>
          <w:iCs/>
          <w:sz w:val="20"/>
          <w:szCs w:val="20"/>
        </w:rPr>
        <w:t xml:space="preserve"> </w:t>
      </w:r>
      <w:r w:rsidRPr="00EB17E5">
        <w:rPr>
          <w:rFonts w:ascii="Arial" w:hAnsi="Arial" w:cs="Arial"/>
          <w:i/>
          <w:sz w:val="20"/>
          <w:szCs w:val="20"/>
        </w:rPr>
        <w:t>supportedModulationOrderDL</w:t>
      </w:r>
      <w:r w:rsidR="000D2DFD">
        <w:rPr>
          <w:rFonts w:ascii="Arial" w:hAnsi="Arial" w:cs="Arial"/>
          <w:iCs/>
          <w:sz w:val="20"/>
          <w:szCs w:val="20"/>
          <w:lang w:val="en-US"/>
        </w:rPr>
        <w:t xml:space="preserve"> and </w:t>
      </w:r>
      <w:r w:rsidRPr="00EB17E5">
        <w:rPr>
          <w:rFonts w:ascii="Arial" w:hAnsi="Arial" w:cs="Arial"/>
          <w:i/>
          <w:sz w:val="20"/>
          <w:szCs w:val="20"/>
        </w:rPr>
        <w:t>supportedModulationOrderUL</w:t>
      </w:r>
      <w:r w:rsidRPr="00EB17E5">
        <w:rPr>
          <w:rFonts w:ascii="Arial" w:hAnsi="Arial" w:cs="Arial"/>
          <w:iCs/>
          <w:sz w:val="20"/>
          <w:szCs w:val="20"/>
        </w:rPr>
        <w:t xml:space="preserve"> for </w:t>
      </w:r>
      <w:r w:rsidR="000D2DFD">
        <w:rPr>
          <w:rFonts w:ascii="Arial" w:hAnsi="Arial" w:cs="Arial"/>
          <w:iCs/>
          <w:sz w:val="20"/>
          <w:szCs w:val="20"/>
          <w:lang w:val="en-US"/>
        </w:rPr>
        <w:t xml:space="preserve">DL and </w:t>
      </w:r>
      <w:r w:rsidRPr="00EB17E5">
        <w:rPr>
          <w:rFonts w:ascii="Arial" w:hAnsi="Arial" w:cs="Arial"/>
          <w:iCs/>
          <w:sz w:val="20"/>
          <w:szCs w:val="20"/>
        </w:rPr>
        <w:t>UL</w:t>
      </w:r>
      <w:r w:rsidR="000D2DFD">
        <w:rPr>
          <w:rFonts w:ascii="Arial" w:hAnsi="Arial" w:cs="Arial"/>
          <w:iCs/>
          <w:sz w:val="20"/>
          <w:szCs w:val="20"/>
          <w:lang w:val="en-US"/>
        </w:rPr>
        <w:t>, respectively</w:t>
      </w:r>
      <w:r w:rsidRPr="00EB17E5">
        <w:rPr>
          <w:rFonts w:ascii="Arial" w:hAnsi="Arial" w:cs="Arial"/>
          <w:sz w:val="20"/>
          <w:szCs w:val="20"/>
        </w:rPr>
        <w:t xml:space="preserve">. The maximum supported modulation order can take the values 1, 2, 4, 6, and 8, corresponding to pi/2-BPSK/BPSK, QPSK, 16QAM, 64QAM, and 256QAM, respectively. </w:t>
      </w:r>
      <w:r w:rsidR="000D2DFD">
        <w:rPr>
          <w:rFonts w:ascii="Arial" w:hAnsi="Arial" w:cs="Arial"/>
          <w:sz w:val="20"/>
          <w:szCs w:val="20"/>
          <w:lang w:val="en-US"/>
        </w:rPr>
        <w:t>It is important to n</w:t>
      </w:r>
      <w:r>
        <w:rPr>
          <w:rFonts w:ascii="Arial" w:hAnsi="Arial" w:cs="Arial"/>
          <w:sz w:val="20"/>
          <w:szCs w:val="20"/>
          <w:lang w:val="en-US"/>
        </w:rPr>
        <w:t>ote</w:t>
      </w:r>
      <w:r w:rsidRPr="00EB17E5">
        <w:rPr>
          <w:rFonts w:ascii="Arial" w:hAnsi="Arial" w:cs="Arial"/>
          <w:sz w:val="20"/>
          <w:szCs w:val="20"/>
        </w:rPr>
        <w:t xml:space="preserve"> that the maximum supported modulation order concerns only the modulation order assumed in the </w:t>
      </w:r>
      <w:r w:rsidR="000D2DFD">
        <w:rPr>
          <w:rFonts w:ascii="Arial" w:hAnsi="Arial" w:cs="Arial"/>
          <w:sz w:val="20"/>
          <w:szCs w:val="20"/>
          <w:lang w:val="en-US"/>
        </w:rPr>
        <w:t>peak</w:t>
      </w:r>
      <w:r w:rsidRPr="00EB17E5">
        <w:rPr>
          <w:rFonts w:ascii="Arial" w:hAnsi="Arial" w:cs="Arial"/>
          <w:sz w:val="20"/>
          <w:szCs w:val="20"/>
        </w:rPr>
        <w:t xml:space="preserve"> data rate calculations. The network may still use a modulation order higher than the value indicated by this field while scheduling the UE</w:t>
      </w:r>
      <w:r w:rsidR="000D2DFD">
        <w:rPr>
          <w:rFonts w:ascii="Arial" w:hAnsi="Arial" w:cs="Arial"/>
          <w:sz w:val="20"/>
          <w:szCs w:val="20"/>
          <w:lang w:val="en-US"/>
        </w:rPr>
        <w:t>.</w:t>
      </w:r>
    </w:p>
    <w:p w14:paraId="2E507F39" w14:textId="57D33638" w:rsidR="00EB17E5" w:rsidRDefault="00B40693" w:rsidP="0077524D">
      <w:pPr>
        <w:pStyle w:val="ListParagraph"/>
        <w:numPr>
          <w:ilvl w:val="0"/>
          <w:numId w:val="29"/>
        </w:numPr>
        <w:jc w:val="both"/>
        <w:rPr>
          <w:rFonts w:ascii="Arial" w:hAnsi="Arial" w:cs="Arial"/>
          <w:sz w:val="20"/>
          <w:szCs w:val="20"/>
          <w:lang w:val="en-GB" w:eastAsia="ja-JP"/>
        </w:rPr>
      </w:pPr>
      <w:r>
        <w:rPr>
          <w:rFonts w:ascii="Arial" w:hAnsi="Arial" w:cs="Arial"/>
          <w:sz w:val="20"/>
          <w:szCs w:val="20"/>
          <w:lang w:val="en-US" w:eastAsia="ja-JP"/>
        </w:rPr>
        <w:t>W</w:t>
      </w:r>
      <w:r w:rsidRPr="00B40693">
        <w:rPr>
          <w:rFonts w:ascii="Arial" w:hAnsi="Arial" w:cs="Arial"/>
          <w:sz w:val="20"/>
          <w:szCs w:val="20"/>
          <w:lang w:val="en-GB" w:eastAsia="ja-JP"/>
        </w:rPr>
        <w:t>hen the two capabilities</w:t>
      </w:r>
      <w:r>
        <w:rPr>
          <w:rFonts w:ascii="Arial" w:hAnsi="Arial" w:cs="Arial"/>
          <w:sz w:val="20"/>
          <w:szCs w:val="20"/>
          <w:lang w:val="en-GB" w:eastAsia="ja-JP"/>
        </w:rPr>
        <w:t xml:space="preserve"> described above (</w:t>
      </w:r>
      <w:r w:rsidRPr="00B40693">
        <w:rPr>
          <w:rFonts w:ascii="Arial" w:hAnsi="Arial" w:cs="Arial"/>
          <w:sz w:val="20"/>
          <w:szCs w:val="20"/>
          <w:lang w:val="en-GB" w:eastAsia="ja-JP"/>
        </w:rPr>
        <w:t>scaling factor and maximum supported modulation orde</w:t>
      </w:r>
      <w:r>
        <w:rPr>
          <w:rFonts w:ascii="Arial" w:hAnsi="Arial" w:cs="Arial"/>
          <w:sz w:val="20"/>
          <w:szCs w:val="20"/>
          <w:lang w:val="en-GB" w:eastAsia="ja-JP"/>
        </w:rPr>
        <w:t>r) are combined,</w:t>
      </w:r>
      <w:r w:rsidRPr="00B40693">
        <w:rPr>
          <w:rFonts w:ascii="Arial" w:hAnsi="Arial" w:cs="Arial"/>
          <w:sz w:val="20"/>
          <w:szCs w:val="20"/>
          <w:lang w:val="en-GB" w:eastAsia="ja-JP"/>
        </w:rPr>
        <w:t xml:space="preserve"> the </w:t>
      </w:r>
      <w:r>
        <w:rPr>
          <w:rFonts w:ascii="Arial" w:hAnsi="Arial" w:cs="Arial"/>
          <w:sz w:val="20"/>
          <w:szCs w:val="20"/>
          <w:lang w:val="en-GB" w:eastAsia="ja-JP"/>
        </w:rPr>
        <w:t>peak</w:t>
      </w:r>
      <w:r w:rsidRPr="00B40693">
        <w:rPr>
          <w:rFonts w:ascii="Arial" w:hAnsi="Arial" w:cs="Arial"/>
          <w:sz w:val="20"/>
          <w:szCs w:val="20"/>
          <w:lang w:val="en-GB" w:eastAsia="ja-JP"/>
        </w:rPr>
        <w:t xml:space="preserve"> data rate can be scaled down </w:t>
      </w:r>
      <w:r>
        <w:rPr>
          <w:rFonts w:ascii="Arial" w:hAnsi="Arial" w:cs="Arial"/>
          <w:sz w:val="20"/>
          <w:szCs w:val="20"/>
          <w:lang w:val="en-GB" w:eastAsia="ja-JP"/>
        </w:rPr>
        <w:t xml:space="preserve">quite </w:t>
      </w:r>
      <w:r w:rsidRPr="00B40693">
        <w:rPr>
          <w:rFonts w:ascii="Arial" w:hAnsi="Arial" w:cs="Arial"/>
          <w:sz w:val="20"/>
          <w:szCs w:val="20"/>
          <w:lang w:val="en-GB" w:eastAsia="ja-JP"/>
        </w:rPr>
        <w:t>substantially</w:t>
      </w:r>
      <w:r>
        <w:rPr>
          <w:rFonts w:ascii="Arial" w:hAnsi="Arial" w:cs="Arial"/>
          <w:sz w:val="20"/>
          <w:szCs w:val="20"/>
          <w:lang w:val="en-GB" w:eastAsia="ja-JP"/>
        </w:rPr>
        <w:t xml:space="preserve"> </w:t>
      </w:r>
      <w:r w:rsidRPr="00B40693">
        <w:rPr>
          <w:rFonts w:ascii="Arial" w:hAnsi="Arial" w:cs="Arial"/>
          <w:sz w:val="20"/>
          <w:szCs w:val="20"/>
          <w:lang w:val="en-GB" w:eastAsia="ja-JP"/>
        </w:rPr>
        <w:t>if the UE indicates low values for these capabilities</w:t>
      </w:r>
      <w:r>
        <w:rPr>
          <w:rFonts w:ascii="Arial" w:hAnsi="Arial" w:cs="Arial"/>
          <w:sz w:val="20"/>
          <w:szCs w:val="20"/>
          <w:lang w:val="en-GB" w:eastAsia="ja-JP"/>
        </w:rPr>
        <w:t xml:space="preserve">. </w:t>
      </w:r>
      <w:r w:rsidR="00BE06B0" w:rsidRPr="00BE06B0">
        <w:rPr>
          <w:rFonts w:ascii="Arial" w:hAnsi="Arial" w:cs="Arial"/>
          <w:sz w:val="20"/>
          <w:szCs w:val="20"/>
          <w:lang w:val="en-GB" w:eastAsia="ja-JP"/>
        </w:rPr>
        <w:t xml:space="preserve">For example, if the UE indicates a scaling factor of 0.4 and a maximum supported modulation order of BPSK, the </w:t>
      </w:r>
      <w:r w:rsidR="00BE06B0">
        <w:rPr>
          <w:rFonts w:ascii="Arial" w:hAnsi="Arial" w:cs="Arial"/>
          <w:sz w:val="20"/>
          <w:szCs w:val="20"/>
          <w:lang w:val="en-GB" w:eastAsia="ja-JP"/>
        </w:rPr>
        <w:t xml:space="preserve">UE can effectively indicate its peak </w:t>
      </w:r>
      <w:r w:rsidR="00BE06B0" w:rsidRPr="00BE06B0">
        <w:rPr>
          <w:rFonts w:ascii="Arial" w:hAnsi="Arial" w:cs="Arial"/>
          <w:sz w:val="20"/>
          <w:szCs w:val="20"/>
          <w:lang w:val="en-GB" w:eastAsia="ja-JP"/>
        </w:rPr>
        <w:t xml:space="preserve">data rate </w:t>
      </w:r>
      <w:r w:rsidR="00BE06B0">
        <w:rPr>
          <w:rFonts w:ascii="Arial" w:hAnsi="Arial" w:cs="Arial"/>
          <w:sz w:val="20"/>
          <w:szCs w:val="20"/>
          <w:lang w:val="en-GB" w:eastAsia="ja-JP"/>
        </w:rPr>
        <w:t xml:space="preserve">capability as 5.5 Mbps in the DL and </w:t>
      </w:r>
      <w:r w:rsidR="00EA044E">
        <w:rPr>
          <w:rFonts w:ascii="Arial" w:hAnsi="Arial" w:cs="Arial"/>
          <w:sz w:val="20"/>
          <w:szCs w:val="20"/>
          <w:lang w:val="en-GB" w:eastAsia="ja-JP"/>
        </w:rPr>
        <w:t>5.8</w:t>
      </w:r>
      <w:r w:rsidR="00BE06B0">
        <w:rPr>
          <w:rFonts w:ascii="Arial" w:hAnsi="Arial" w:cs="Arial"/>
          <w:sz w:val="20"/>
          <w:szCs w:val="20"/>
          <w:lang w:val="en-GB" w:eastAsia="ja-JP"/>
        </w:rPr>
        <w:t xml:space="preserve"> Mbps in the UL, which is less than the target peak data rate for the Rel-18 </w:t>
      </w:r>
      <w:r w:rsidR="00E81087">
        <w:rPr>
          <w:rFonts w:ascii="Arial" w:hAnsi="Arial" w:cs="Arial"/>
          <w:sz w:val="20"/>
          <w:szCs w:val="20"/>
          <w:lang w:val="en-GB" w:eastAsia="ja-JP"/>
        </w:rPr>
        <w:t>e</w:t>
      </w:r>
      <w:r w:rsidR="00BE06B0">
        <w:rPr>
          <w:rFonts w:ascii="Arial" w:hAnsi="Arial" w:cs="Arial"/>
          <w:sz w:val="20"/>
          <w:szCs w:val="20"/>
          <w:lang w:val="en-GB" w:eastAsia="ja-JP"/>
        </w:rPr>
        <w:t xml:space="preserve">RedCap. Therefore, </w:t>
      </w:r>
      <w:r w:rsidR="00BE06B0" w:rsidRPr="00BE06B0">
        <w:rPr>
          <w:rFonts w:ascii="Arial" w:hAnsi="Arial" w:cs="Arial"/>
          <w:sz w:val="20"/>
          <w:szCs w:val="20"/>
          <w:lang w:val="en-GB" w:eastAsia="ja-JP"/>
        </w:rPr>
        <w:t xml:space="preserve">we do not see a need to introduce new scaling factor values to scale down the </w:t>
      </w:r>
      <w:r w:rsidR="00012B85">
        <w:rPr>
          <w:rFonts w:ascii="Arial" w:hAnsi="Arial" w:cs="Arial"/>
          <w:sz w:val="20"/>
          <w:szCs w:val="20"/>
          <w:lang w:val="en-GB" w:eastAsia="ja-JP"/>
        </w:rPr>
        <w:t xml:space="preserve">supported </w:t>
      </w:r>
      <w:r w:rsidR="00BE06B0">
        <w:rPr>
          <w:rFonts w:ascii="Arial" w:hAnsi="Arial" w:cs="Arial"/>
          <w:sz w:val="20"/>
          <w:szCs w:val="20"/>
          <w:lang w:val="en-GB" w:eastAsia="ja-JP"/>
        </w:rPr>
        <w:t>peak</w:t>
      </w:r>
      <w:r w:rsidR="00BE06B0" w:rsidRPr="00BE06B0">
        <w:rPr>
          <w:rFonts w:ascii="Arial" w:hAnsi="Arial" w:cs="Arial"/>
          <w:sz w:val="20"/>
          <w:szCs w:val="20"/>
          <w:lang w:val="en-GB" w:eastAsia="ja-JP"/>
        </w:rPr>
        <w:t xml:space="preserve"> data rate</w:t>
      </w:r>
      <w:r w:rsidR="00BE06B0">
        <w:rPr>
          <w:rFonts w:ascii="Arial" w:hAnsi="Arial" w:cs="Arial"/>
          <w:sz w:val="20"/>
          <w:szCs w:val="20"/>
          <w:lang w:val="en-GB" w:eastAsia="ja-JP"/>
        </w:rPr>
        <w:t>.</w:t>
      </w:r>
      <w:r w:rsidR="00012B85">
        <w:rPr>
          <w:rFonts w:ascii="Arial" w:hAnsi="Arial" w:cs="Arial"/>
          <w:sz w:val="20"/>
          <w:szCs w:val="20"/>
          <w:lang w:val="en-GB" w:eastAsia="ja-JP"/>
        </w:rPr>
        <w:t xml:space="preserve"> Rather, we think that </w:t>
      </w:r>
      <w:r w:rsidR="003A3321">
        <w:rPr>
          <w:rFonts w:ascii="Arial" w:hAnsi="Arial" w:cs="Arial"/>
          <w:sz w:val="20"/>
          <w:szCs w:val="20"/>
          <w:lang w:val="en-GB" w:eastAsia="ja-JP"/>
        </w:rPr>
        <w:t xml:space="preserve">the </w:t>
      </w:r>
      <w:r w:rsidR="00012B85" w:rsidRPr="00012B85">
        <w:rPr>
          <w:rFonts w:ascii="Arial" w:hAnsi="Arial" w:cs="Arial"/>
          <w:sz w:val="20"/>
          <w:szCs w:val="20"/>
          <w:lang w:val="en-GB" w:eastAsia="ja-JP"/>
        </w:rPr>
        <w:t xml:space="preserve">current constraint on the scaling factor and the maximum supported modulation order that can be </w:t>
      </w:r>
      <w:r w:rsidR="00012B85">
        <w:rPr>
          <w:rFonts w:ascii="Arial" w:hAnsi="Arial" w:cs="Arial"/>
          <w:sz w:val="20"/>
          <w:szCs w:val="20"/>
          <w:lang w:val="en-GB" w:eastAsia="ja-JP"/>
        </w:rPr>
        <w:t>reported</w:t>
      </w:r>
      <w:r w:rsidR="00012B85" w:rsidRPr="00012B85">
        <w:rPr>
          <w:rFonts w:ascii="Arial" w:hAnsi="Arial" w:cs="Arial"/>
          <w:sz w:val="20"/>
          <w:szCs w:val="20"/>
          <w:lang w:val="en-GB" w:eastAsia="ja-JP"/>
        </w:rPr>
        <w:t xml:space="preserve"> by the UE</w:t>
      </w:r>
      <w:r w:rsidR="00012B85">
        <w:rPr>
          <w:rFonts w:ascii="Arial" w:hAnsi="Arial" w:cs="Arial"/>
          <w:sz w:val="20"/>
          <w:szCs w:val="20"/>
          <w:lang w:val="en-GB" w:eastAsia="ja-JP"/>
        </w:rPr>
        <w:t xml:space="preserve"> could be relaxed.</w:t>
      </w:r>
    </w:p>
    <w:p w14:paraId="7821A517" w14:textId="5D6070C6" w:rsidR="005F0DEE" w:rsidRPr="005F0DEE" w:rsidRDefault="00012B85" w:rsidP="0077524D">
      <w:pPr>
        <w:pStyle w:val="ListParagraph"/>
        <w:numPr>
          <w:ilvl w:val="0"/>
          <w:numId w:val="29"/>
        </w:numPr>
        <w:jc w:val="both"/>
        <w:rPr>
          <w:rFonts w:ascii="Arial" w:hAnsi="Arial" w:cs="Arial"/>
          <w:sz w:val="20"/>
          <w:szCs w:val="20"/>
          <w:lang w:val="en-GB" w:eastAsia="ja-JP"/>
        </w:rPr>
      </w:pPr>
      <w:r w:rsidRPr="00012B85">
        <w:rPr>
          <w:rFonts w:ascii="Arial" w:hAnsi="Arial" w:cs="Arial"/>
          <w:sz w:val="20"/>
          <w:szCs w:val="20"/>
          <w:lang w:val="en-GB" w:eastAsia="ja-JP"/>
        </w:rPr>
        <w:t xml:space="preserve">The constraint referred to above more specifically is that </w:t>
      </w:r>
      <w:r w:rsidRPr="00012B85">
        <w:rPr>
          <w:rFonts w:ascii="Arial" w:hAnsi="Arial" w:cs="Arial"/>
          <w:sz w:val="20"/>
          <w:szCs w:val="20"/>
        </w:rPr>
        <w:t>the component</w:t>
      </w:r>
      <w:r w:rsidRPr="00012B85">
        <w:rPr>
          <w:rFonts w:ascii="Arial" w:hAnsi="Arial" w:cs="Arial"/>
          <w:iCs/>
          <w:sz w:val="20"/>
          <w:szCs w:val="20"/>
        </w:rPr>
        <w:t xml:space="preserve"> </w:t>
      </w:r>
      <m:oMath>
        <m:sSubSup>
          <m:sSubSupPr>
            <m:ctrlPr>
              <w:rPr>
                <w:rFonts w:ascii="Cambria Math" w:hAnsi="Cambria Math" w:cs="Arial"/>
                <w:i/>
                <w:iCs/>
                <w:sz w:val="20"/>
                <w:szCs w:val="20"/>
                <w:lang w:val="en-GB"/>
              </w:rPr>
            </m:ctrlPr>
          </m:sSubSupPr>
          <m:e>
            <m:r>
              <w:rPr>
                <w:rFonts w:ascii="Cambria Math" w:hAnsi="Cambria Math" w:cs="Arial"/>
                <w:sz w:val="20"/>
                <w:szCs w:val="20"/>
                <w:lang w:val="en-GB"/>
              </w:rPr>
              <m:t>v</m:t>
            </m:r>
          </m:e>
          <m:sub>
            <m:r>
              <w:rPr>
                <w:rFonts w:ascii="Cambria Math" w:hAnsi="Cambria Math" w:cs="Arial"/>
                <w:sz w:val="20"/>
                <w:szCs w:val="20"/>
                <w:lang w:val="en-GB"/>
              </w:rPr>
              <m:t>Layers</m:t>
            </m:r>
          </m:sub>
          <m:sup>
            <m:r>
              <w:rPr>
                <w:rFonts w:ascii="Cambria Math" w:hAnsi="Cambria Math" w:cs="Arial"/>
                <w:sz w:val="20"/>
                <w:szCs w:val="20"/>
                <w:lang w:val="en-GB"/>
              </w:rPr>
              <m:t>(j)</m:t>
            </m:r>
          </m:sup>
        </m:sSubSup>
        <m:r>
          <w:rPr>
            <w:rFonts w:ascii="Cambria Math" w:hAnsi="Cambria Math" w:cs="Arial"/>
            <w:sz w:val="20"/>
            <w:szCs w:val="20"/>
            <w:lang w:val="en-GB"/>
          </w:rPr>
          <m:t>⋅</m:t>
        </m:r>
        <m:sSubSup>
          <m:sSubSupPr>
            <m:ctrlPr>
              <w:rPr>
                <w:rFonts w:ascii="Cambria Math" w:hAnsi="Cambria Math" w:cs="Arial"/>
                <w:i/>
                <w:iCs/>
                <w:sz w:val="20"/>
                <w:szCs w:val="20"/>
                <w:lang w:val="en-GB"/>
              </w:rPr>
            </m:ctrlPr>
          </m:sSubSupPr>
          <m:e>
            <m:r>
              <w:rPr>
                <w:rFonts w:ascii="Cambria Math" w:hAnsi="Cambria Math" w:cs="Arial"/>
                <w:sz w:val="20"/>
                <w:szCs w:val="20"/>
                <w:lang w:val="en-GB"/>
              </w:rPr>
              <m:t>Q</m:t>
            </m:r>
          </m:e>
          <m:sub>
            <m:r>
              <w:rPr>
                <w:rFonts w:ascii="Cambria Math" w:hAnsi="Cambria Math" w:cs="Arial"/>
                <w:sz w:val="20"/>
                <w:szCs w:val="20"/>
                <w:lang w:val="en-GB"/>
              </w:rPr>
              <m:t>m</m:t>
            </m:r>
          </m:sub>
          <m:sup>
            <m:d>
              <m:dPr>
                <m:ctrlPr>
                  <w:rPr>
                    <w:rFonts w:ascii="Cambria Math" w:hAnsi="Cambria Math" w:cs="Arial"/>
                    <w:i/>
                    <w:iCs/>
                    <w:sz w:val="20"/>
                    <w:szCs w:val="20"/>
                    <w:lang w:val="en-GB"/>
                  </w:rPr>
                </m:ctrlPr>
              </m:dPr>
              <m:e>
                <m:r>
                  <w:rPr>
                    <w:rFonts w:ascii="Cambria Math" w:hAnsi="Cambria Math" w:cs="Arial"/>
                    <w:sz w:val="20"/>
                    <w:szCs w:val="20"/>
                    <w:lang w:val="en-GB"/>
                  </w:rPr>
                  <m:t>j</m:t>
                </m:r>
              </m:e>
            </m:d>
          </m:sup>
        </m:sSubSup>
        <m:r>
          <w:rPr>
            <w:rFonts w:ascii="Cambria Math" w:hAnsi="Cambria Math" w:cs="Arial"/>
            <w:sz w:val="20"/>
            <w:szCs w:val="20"/>
            <w:lang w:val="en-GB"/>
          </w:rPr>
          <m:t>⋅</m:t>
        </m:r>
        <m:sSup>
          <m:sSupPr>
            <m:ctrlPr>
              <w:rPr>
                <w:rFonts w:ascii="Cambria Math" w:hAnsi="Cambria Math" w:cs="Arial"/>
                <w:iCs/>
                <w:sz w:val="20"/>
                <w:szCs w:val="20"/>
                <w:lang w:val="en-GB"/>
              </w:rPr>
            </m:ctrlPr>
          </m:sSupPr>
          <m:e>
            <m:r>
              <w:rPr>
                <w:rFonts w:ascii="Cambria Math" w:hAnsi="Cambria Math" w:cs="Arial"/>
                <w:sz w:val="20"/>
                <w:szCs w:val="20"/>
                <w:lang w:val="en-GB"/>
              </w:rPr>
              <m:t>f</m:t>
            </m:r>
          </m:e>
          <m:sup>
            <m:d>
              <m:dPr>
                <m:ctrlPr>
                  <w:rPr>
                    <w:rFonts w:ascii="Cambria Math" w:hAnsi="Cambria Math" w:cs="Arial"/>
                    <w:i/>
                    <w:iCs/>
                    <w:sz w:val="20"/>
                    <w:szCs w:val="20"/>
                    <w:lang w:val="en-GB"/>
                  </w:rPr>
                </m:ctrlPr>
              </m:dPr>
              <m:e>
                <m:r>
                  <w:rPr>
                    <w:rFonts w:ascii="Cambria Math" w:hAnsi="Cambria Math" w:cs="Arial"/>
                    <w:sz w:val="20"/>
                    <w:szCs w:val="20"/>
                    <w:lang w:val="en-GB"/>
                  </w:rPr>
                  <m:t>j</m:t>
                </m:r>
              </m:e>
            </m:d>
          </m:sup>
        </m:sSup>
      </m:oMath>
      <w:r w:rsidRPr="00012B85">
        <w:rPr>
          <w:rFonts w:ascii="Arial" w:eastAsiaTheme="minorEastAsia" w:hAnsi="Arial" w:cs="Arial"/>
          <w:iCs/>
          <w:sz w:val="20"/>
          <w:szCs w:val="20"/>
          <w:lang w:val="en-GB"/>
        </w:rPr>
        <w:t xml:space="preserve">, i.e., </w:t>
      </w:r>
      <w:r w:rsidRPr="00012B85">
        <w:rPr>
          <w:rFonts w:ascii="Arial" w:hAnsi="Arial" w:cs="Arial"/>
          <w:iCs/>
          <w:sz w:val="20"/>
          <w:szCs w:val="20"/>
        </w:rPr>
        <w:t>the product of the maximum number of supported MIMO layers, the maximum supported modulation order and the scaling factor, should be no smaller than 4 for NR SA single carrier operation</w:t>
      </w:r>
      <w:r>
        <w:rPr>
          <w:rFonts w:ascii="Arial" w:hAnsi="Arial" w:cs="Arial"/>
          <w:iCs/>
          <w:sz w:val="20"/>
          <w:szCs w:val="20"/>
          <w:lang w:val="en-US"/>
        </w:rPr>
        <w:t xml:space="preserve">. </w:t>
      </w:r>
      <w:r w:rsidR="00797A98">
        <w:rPr>
          <w:rFonts w:ascii="Arial" w:hAnsi="Arial" w:cs="Arial"/>
          <w:iCs/>
          <w:sz w:val="20"/>
          <w:szCs w:val="20"/>
          <w:lang w:val="en-US"/>
        </w:rPr>
        <w:t xml:space="preserve">With this constraint, the peak data rate </w:t>
      </w:r>
      <w:r w:rsidR="00FE7B42" w:rsidRPr="00FE7B42">
        <w:rPr>
          <w:rFonts w:ascii="Arial" w:hAnsi="Arial" w:cs="Arial"/>
          <w:iCs/>
          <w:sz w:val="20"/>
          <w:szCs w:val="20"/>
          <w:lang w:val="en-US"/>
        </w:rPr>
        <w:t xml:space="preserve">that should be </w:t>
      </w:r>
      <w:r w:rsidR="00797A98">
        <w:rPr>
          <w:rFonts w:ascii="Arial" w:hAnsi="Arial" w:cs="Arial"/>
          <w:iCs/>
          <w:sz w:val="20"/>
          <w:szCs w:val="20"/>
          <w:lang w:val="en-US"/>
        </w:rPr>
        <w:t xml:space="preserve">supported by the simplest Rel-17 RedCap UE </w:t>
      </w:r>
      <w:r w:rsidR="00FE7B42" w:rsidRPr="00FE7B42">
        <w:rPr>
          <w:rFonts w:ascii="Arial" w:hAnsi="Arial" w:cs="Arial"/>
          <w:iCs/>
          <w:sz w:val="20"/>
          <w:szCs w:val="20"/>
          <w:lang w:val="en-US"/>
        </w:rPr>
        <w:t>is at least</w:t>
      </w:r>
      <w:r w:rsidR="00797A98">
        <w:rPr>
          <w:rFonts w:ascii="Arial" w:hAnsi="Arial" w:cs="Arial"/>
          <w:iCs/>
          <w:sz w:val="20"/>
          <w:szCs w:val="20"/>
          <w:lang w:val="en-US"/>
        </w:rPr>
        <w:t xml:space="preserve"> 5</w:t>
      </w:r>
      <w:r w:rsidR="00E12CAD">
        <w:rPr>
          <w:rFonts w:ascii="Arial" w:hAnsi="Arial" w:cs="Arial"/>
          <w:iCs/>
          <w:sz w:val="20"/>
          <w:szCs w:val="20"/>
          <w:lang w:val="en-US"/>
        </w:rPr>
        <w:t>4.6</w:t>
      </w:r>
      <w:r w:rsidR="00797A98">
        <w:rPr>
          <w:rFonts w:ascii="Arial" w:hAnsi="Arial" w:cs="Arial"/>
          <w:iCs/>
          <w:sz w:val="20"/>
          <w:szCs w:val="20"/>
          <w:lang w:val="en-US"/>
        </w:rPr>
        <w:t xml:space="preserve"> Mbps in the DL and </w:t>
      </w:r>
      <w:r w:rsidR="00E12CAD">
        <w:rPr>
          <w:rFonts w:ascii="Arial" w:hAnsi="Arial" w:cs="Arial"/>
          <w:iCs/>
          <w:sz w:val="20"/>
          <w:szCs w:val="20"/>
          <w:lang w:val="en-US"/>
        </w:rPr>
        <w:t>58.4</w:t>
      </w:r>
      <w:r w:rsidR="00797A98">
        <w:rPr>
          <w:rFonts w:ascii="Arial" w:hAnsi="Arial" w:cs="Arial"/>
          <w:iCs/>
          <w:sz w:val="20"/>
          <w:szCs w:val="20"/>
          <w:lang w:val="en-US"/>
        </w:rPr>
        <w:t xml:space="preserve"> Mbps in the UL</w:t>
      </w:r>
      <w:r w:rsidR="00801657">
        <w:rPr>
          <w:rFonts w:ascii="Arial" w:hAnsi="Arial" w:cs="Arial"/>
          <w:iCs/>
          <w:sz w:val="20"/>
          <w:szCs w:val="20"/>
          <w:lang w:val="en-US"/>
        </w:rPr>
        <w:t xml:space="preserve"> (for 15 kHz SCS)</w:t>
      </w:r>
      <w:r w:rsidR="00797A98">
        <w:rPr>
          <w:rFonts w:ascii="Arial" w:hAnsi="Arial" w:cs="Arial"/>
          <w:iCs/>
          <w:sz w:val="20"/>
          <w:szCs w:val="20"/>
          <w:lang w:val="en-US"/>
        </w:rPr>
        <w:t>.</w:t>
      </w:r>
      <w:r w:rsidR="00F7652B">
        <w:rPr>
          <w:rFonts w:ascii="Arial" w:hAnsi="Arial" w:cs="Arial"/>
          <w:iCs/>
          <w:sz w:val="20"/>
          <w:szCs w:val="20"/>
          <w:lang w:val="en-US"/>
        </w:rPr>
        <w:t xml:space="preserve"> </w:t>
      </w:r>
    </w:p>
    <w:p w14:paraId="04AA7B6D" w14:textId="32F76BEE" w:rsidR="00012B85" w:rsidRPr="002A6F7D" w:rsidRDefault="00F7652B" w:rsidP="0077524D">
      <w:pPr>
        <w:pStyle w:val="ListParagraph"/>
        <w:numPr>
          <w:ilvl w:val="0"/>
          <w:numId w:val="29"/>
        </w:numPr>
        <w:jc w:val="both"/>
        <w:rPr>
          <w:rFonts w:ascii="Arial" w:hAnsi="Arial" w:cs="Arial"/>
          <w:sz w:val="20"/>
          <w:szCs w:val="20"/>
          <w:lang w:val="en-GB" w:eastAsia="ja-JP"/>
        </w:rPr>
      </w:pPr>
      <w:r w:rsidRPr="002A6F7D">
        <w:rPr>
          <w:rFonts w:ascii="Arial" w:hAnsi="Arial" w:cs="Arial"/>
          <w:sz w:val="20"/>
          <w:szCs w:val="20"/>
          <w:lang w:val="en-US"/>
        </w:rPr>
        <w:t xml:space="preserve">For the Rel-18 </w:t>
      </w:r>
      <w:r w:rsidR="00E81087" w:rsidRPr="002A6F7D">
        <w:rPr>
          <w:rFonts w:ascii="Arial" w:hAnsi="Arial" w:cs="Arial"/>
          <w:sz w:val="20"/>
          <w:szCs w:val="20"/>
          <w:lang w:val="en-US"/>
        </w:rPr>
        <w:t>e</w:t>
      </w:r>
      <w:r w:rsidRPr="002A6F7D">
        <w:rPr>
          <w:rFonts w:ascii="Arial" w:hAnsi="Arial" w:cs="Arial"/>
          <w:sz w:val="20"/>
          <w:szCs w:val="20"/>
          <w:lang w:val="en-US"/>
        </w:rPr>
        <w:t xml:space="preserve">RedCap UE, the constraint could be reduced </w:t>
      </w:r>
      <w:r w:rsidR="00FF2904" w:rsidRPr="002A6F7D">
        <w:rPr>
          <w:rFonts w:ascii="Arial" w:hAnsi="Arial" w:cs="Arial"/>
          <w:sz w:val="20"/>
          <w:szCs w:val="20"/>
          <w:lang w:val="en-US"/>
        </w:rPr>
        <w:t xml:space="preserve">to </w:t>
      </w:r>
      <w:r w:rsidRPr="002A6F7D">
        <w:rPr>
          <w:rFonts w:ascii="Arial" w:hAnsi="Arial" w:cs="Arial"/>
          <w:sz w:val="20"/>
          <w:szCs w:val="20"/>
          <w:lang w:val="en-US"/>
        </w:rPr>
        <w:t>one-fifth of the current value, i.e., from 4 to 0.8</w:t>
      </w:r>
      <w:r w:rsidR="005F0DEE" w:rsidRPr="002A6F7D">
        <w:rPr>
          <w:rFonts w:ascii="Arial" w:hAnsi="Arial" w:cs="Arial"/>
          <w:sz w:val="20"/>
          <w:szCs w:val="20"/>
          <w:lang w:val="en-US"/>
        </w:rPr>
        <w:t xml:space="preserve">, and still meet the target peak data rate requirement of 10 Mbps with the current values for peak rate scaling factor. </w:t>
      </w:r>
    </w:p>
    <w:p w14:paraId="19456E1B" w14:textId="4E8F4F5D" w:rsidR="009D4FEC" w:rsidRDefault="009D4FEC" w:rsidP="0077524D">
      <w:pPr>
        <w:jc w:val="both"/>
        <w:rPr>
          <w:lang w:val="en-GB" w:eastAsia="ja-JP"/>
        </w:rPr>
      </w:pPr>
    </w:p>
    <w:p w14:paraId="525E2372" w14:textId="0FACA46B" w:rsidR="005F0DEE" w:rsidRPr="00661C1F" w:rsidRDefault="005F0DEE" w:rsidP="0077524D">
      <w:pPr>
        <w:jc w:val="both"/>
        <w:rPr>
          <w:rFonts w:cs="Arial"/>
          <w:b/>
          <w:bCs/>
          <w:szCs w:val="20"/>
          <w:lang w:val="en-GB" w:eastAsia="ja-JP"/>
        </w:rPr>
      </w:pPr>
      <w:r w:rsidRPr="00661C1F">
        <w:rPr>
          <w:rFonts w:cs="Arial"/>
          <w:b/>
          <w:bCs/>
          <w:szCs w:val="20"/>
          <w:u w:val="single"/>
          <w:lang w:val="en-GB" w:eastAsia="ja-JP"/>
        </w:rPr>
        <w:t xml:space="preserve">Option </w:t>
      </w:r>
      <w:r w:rsidR="00692AFC">
        <w:rPr>
          <w:rFonts w:cs="Arial"/>
          <w:b/>
          <w:bCs/>
          <w:szCs w:val="20"/>
          <w:u w:val="single"/>
          <w:lang w:val="en-GB" w:eastAsia="ja-JP"/>
        </w:rPr>
        <w:t>PR2</w:t>
      </w:r>
      <w:r w:rsidRPr="00661C1F">
        <w:rPr>
          <w:rFonts w:cs="Arial"/>
          <w:b/>
          <w:bCs/>
          <w:szCs w:val="20"/>
          <w:lang w:val="en-GB" w:eastAsia="ja-JP"/>
        </w:rPr>
        <w:t xml:space="preserve">: Restriction of maximum TBS for </w:t>
      </w:r>
      <w:r w:rsidR="00EF0A69">
        <w:rPr>
          <w:rFonts w:cs="Arial"/>
          <w:b/>
          <w:bCs/>
          <w:szCs w:val="20"/>
          <w:lang w:val="en-GB" w:eastAsia="ja-JP"/>
        </w:rPr>
        <w:t>PDSCH</w:t>
      </w:r>
      <w:r w:rsidRPr="00661C1F">
        <w:rPr>
          <w:rFonts w:cs="Arial"/>
          <w:b/>
          <w:bCs/>
          <w:szCs w:val="20"/>
          <w:lang w:val="en-GB" w:eastAsia="ja-JP"/>
        </w:rPr>
        <w:t xml:space="preserve"> and </w:t>
      </w:r>
      <w:r w:rsidR="00EF0A69">
        <w:rPr>
          <w:rFonts w:cs="Arial"/>
          <w:b/>
          <w:bCs/>
          <w:szCs w:val="20"/>
          <w:lang w:val="en-GB" w:eastAsia="ja-JP"/>
        </w:rPr>
        <w:t>PUSCH</w:t>
      </w:r>
      <w:r w:rsidR="001F3068">
        <w:rPr>
          <w:rFonts w:cs="Arial"/>
          <w:b/>
          <w:bCs/>
          <w:szCs w:val="20"/>
          <w:lang w:val="en-GB" w:eastAsia="ja-JP"/>
        </w:rPr>
        <w:t xml:space="preserve"> to 10000/5000 bits for 15/30 kHz SCS</w:t>
      </w:r>
    </w:p>
    <w:p w14:paraId="0082BCF6" w14:textId="2E809B6C" w:rsidR="005F0DEE" w:rsidRDefault="00A04AA3" w:rsidP="0077524D">
      <w:pPr>
        <w:pStyle w:val="ListParagraph"/>
        <w:numPr>
          <w:ilvl w:val="0"/>
          <w:numId w:val="28"/>
        </w:numPr>
        <w:jc w:val="both"/>
        <w:rPr>
          <w:rFonts w:ascii="Arial" w:hAnsi="Arial" w:cs="Arial"/>
          <w:sz w:val="20"/>
          <w:szCs w:val="20"/>
          <w:lang w:val="en-GB" w:eastAsia="ja-JP"/>
        </w:rPr>
      </w:pPr>
      <w:r>
        <w:rPr>
          <w:rFonts w:ascii="Arial" w:hAnsi="Arial" w:cs="Arial"/>
          <w:sz w:val="20"/>
          <w:szCs w:val="20"/>
          <w:lang w:val="en-GB" w:eastAsia="ja-JP"/>
        </w:rPr>
        <w:t xml:space="preserve">As described earlier, </w:t>
      </w:r>
      <w:r w:rsidRPr="00A04AA3">
        <w:rPr>
          <w:rFonts w:ascii="Arial" w:hAnsi="Arial" w:cs="Arial"/>
          <w:sz w:val="20"/>
          <w:szCs w:val="20"/>
          <w:lang w:val="en-GB" w:eastAsia="ja-JP"/>
        </w:rPr>
        <w:t xml:space="preserve">the peak data rates </w:t>
      </w:r>
      <w:r w:rsidR="002075CC">
        <w:rPr>
          <w:rFonts w:ascii="Arial" w:hAnsi="Arial" w:cs="Arial"/>
          <w:sz w:val="20"/>
          <w:szCs w:val="20"/>
          <w:lang w:val="en-GB" w:eastAsia="ja-JP"/>
        </w:rPr>
        <w:t>for</w:t>
      </w:r>
      <w:r w:rsidRPr="00A04AA3">
        <w:rPr>
          <w:rFonts w:ascii="Arial" w:hAnsi="Arial" w:cs="Arial"/>
          <w:sz w:val="20"/>
          <w:szCs w:val="20"/>
          <w:lang w:val="en-GB" w:eastAsia="ja-JP"/>
        </w:rPr>
        <w:t xml:space="preserve"> the simplest Rel-17 FR1 RedCap UE in DL/UL are ~85/91 Mbps with 15 kHz SCS and ~82/88 Mbps with 30 kHz SCS</w:t>
      </w:r>
      <w:r>
        <w:rPr>
          <w:rFonts w:ascii="Arial" w:hAnsi="Arial" w:cs="Arial"/>
          <w:sz w:val="20"/>
          <w:szCs w:val="20"/>
          <w:lang w:val="en-GB" w:eastAsia="ja-JP"/>
        </w:rPr>
        <w:t>.</w:t>
      </w:r>
      <w:r w:rsidRPr="00A04AA3">
        <w:rPr>
          <w:rFonts w:ascii="Arial" w:hAnsi="Arial" w:cs="Arial"/>
          <w:sz w:val="20"/>
          <w:szCs w:val="20"/>
          <w:lang w:val="en-GB" w:eastAsia="ja-JP"/>
        </w:rPr>
        <w:t xml:space="preserve"> </w:t>
      </w:r>
    </w:p>
    <w:p w14:paraId="2AC50AB2" w14:textId="1D3F56B7" w:rsidR="00F57A3D" w:rsidRDefault="00F57A3D" w:rsidP="0077524D">
      <w:pPr>
        <w:pStyle w:val="ListParagraph"/>
        <w:numPr>
          <w:ilvl w:val="0"/>
          <w:numId w:val="28"/>
        </w:numPr>
        <w:jc w:val="both"/>
        <w:rPr>
          <w:rFonts w:ascii="Arial" w:hAnsi="Arial" w:cs="Arial"/>
          <w:sz w:val="20"/>
          <w:szCs w:val="20"/>
          <w:lang w:val="en-GB" w:eastAsia="ja-JP"/>
        </w:rPr>
      </w:pPr>
      <w:r>
        <w:rPr>
          <w:rFonts w:ascii="Arial" w:hAnsi="Arial" w:cs="Arial"/>
          <w:sz w:val="20"/>
          <w:szCs w:val="20"/>
          <w:lang w:val="en-GB" w:eastAsia="ja-JP"/>
        </w:rPr>
        <w:t>However, based on the</w:t>
      </w:r>
      <w:r w:rsidR="00954882">
        <w:rPr>
          <w:rFonts w:ascii="Arial" w:hAnsi="Arial" w:cs="Arial"/>
          <w:sz w:val="20"/>
          <w:szCs w:val="20"/>
          <w:lang w:val="en-GB" w:eastAsia="ja-JP"/>
        </w:rPr>
        <w:t xml:space="preserve"> </w:t>
      </w:r>
      <w:r>
        <w:rPr>
          <w:rFonts w:ascii="Arial" w:hAnsi="Arial" w:cs="Arial"/>
          <w:sz w:val="20"/>
          <w:szCs w:val="20"/>
          <w:lang w:val="en-GB" w:eastAsia="ja-JP"/>
        </w:rPr>
        <w:t xml:space="preserve">constraint </w:t>
      </w:r>
      <w:r w:rsidR="00954882">
        <w:rPr>
          <w:rFonts w:ascii="Arial" w:hAnsi="Arial" w:cs="Arial"/>
          <w:sz w:val="20"/>
          <w:szCs w:val="20"/>
          <w:lang w:val="en-GB" w:eastAsia="ja-JP"/>
        </w:rPr>
        <w:t>that</w:t>
      </w:r>
      <w:r>
        <w:rPr>
          <w:rFonts w:ascii="Arial" w:hAnsi="Arial" w:cs="Arial"/>
          <w:sz w:val="20"/>
          <w:szCs w:val="20"/>
          <w:lang w:val="en-GB" w:eastAsia="ja-JP"/>
        </w:rPr>
        <w:t xml:space="preserve"> </w:t>
      </w:r>
      <m:oMath>
        <m:sSubSup>
          <m:sSubSupPr>
            <m:ctrlPr>
              <w:rPr>
                <w:rFonts w:ascii="Cambria Math" w:hAnsi="Cambria Math" w:cs="Arial"/>
                <w:i/>
                <w:iCs/>
                <w:sz w:val="20"/>
                <w:szCs w:val="20"/>
                <w:lang w:val="en-GB"/>
              </w:rPr>
            </m:ctrlPr>
          </m:sSubSupPr>
          <m:e>
            <m:r>
              <w:rPr>
                <w:rFonts w:ascii="Cambria Math" w:hAnsi="Cambria Math" w:cs="Arial"/>
                <w:sz w:val="20"/>
                <w:szCs w:val="20"/>
                <w:lang w:val="en-GB"/>
              </w:rPr>
              <m:t>v</m:t>
            </m:r>
          </m:e>
          <m:sub>
            <m:r>
              <w:rPr>
                <w:rFonts w:ascii="Cambria Math" w:hAnsi="Cambria Math" w:cs="Arial"/>
                <w:sz w:val="20"/>
                <w:szCs w:val="20"/>
                <w:lang w:val="en-GB"/>
              </w:rPr>
              <m:t>Layers</m:t>
            </m:r>
          </m:sub>
          <m:sup>
            <m:r>
              <w:rPr>
                <w:rFonts w:ascii="Cambria Math" w:hAnsi="Cambria Math" w:cs="Arial"/>
                <w:sz w:val="20"/>
                <w:szCs w:val="20"/>
                <w:lang w:val="en-GB"/>
              </w:rPr>
              <m:t>(j)</m:t>
            </m:r>
          </m:sup>
        </m:sSubSup>
        <m:r>
          <w:rPr>
            <w:rFonts w:ascii="Cambria Math" w:hAnsi="Cambria Math" w:cs="Arial"/>
            <w:sz w:val="20"/>
            <w:szCs w:val="20"/>
            <w:lang w:val="en-GB"/>
          </w:rPr>
          <m:t>⋅</m:t>
        </m:r>
        <m:sSubSup>
          <m:sSubSupPr>
            <m:ctrlPr>
              <w:rPr>
                <w:rFonts w:ascii="Cambria Math" w:hAnsi="Cambria Math" w:cs="Arial"/>
                <w:i/>
                <w:iCs/>
                <w:sz w:val="20"/>
                <w:szCs w:val="20"/>
                <w:lang w:val="en-GB"/>
              </w:rPr>
            </m:ctrlPr>
          </m:sSubSupPr>
          <m:e>
            <m:r>
              <w:rPr>
                <w:rFonts w:ascii="Cambria Math" w:hAnsi="Cambria Math" w:cs="Arial"/>
                <w:sz w:val="20"/>
                <w:szCs w:val="20"/>
                <w:lang w:val="en-GB"/>
              </w:rPr>
              <m:t>Q</m:t>
            </m:r>
          </m:e>
          <m:sub>
            <m:r>
              <w:rPr>
                <w:rFonts w:ascii="Cambria Math" w:hAnsi="Cambria Math" w:cs="Arial"/>
                <w:sz w:val="20"/>
                <w:szCs w:val="20"/>
                <w:lang w:val="en-GB"/>
              </w:rPr>
              <m:t>m</m:t>
            </m:r>
          </m:sub>
          <m:sup>
            <m:d>
              <m:dPr>
                <m:ctrlPr>
                  <w:rPr>
                    <w:rFonts w:ascii="Cambria Math" w:hAnsi="Cambria Math" w:cs="Arial"/>
                    <w:i/>
                    <w:iCs/>
                    <w:sz w:val="20"/>
                    <w:szCs w:val="20"/>
                    <w:lang w:val="en-GB"/>
                  </w:rPr>
                </m:ctrlPr>
              </m:dPr>
              <m:e>
                <m:r>
                  <w:rPr>
                    <w:rFonts w:ascii="Cambria Math" w:hAnsi="Cambria Math" w:cs="Arial"/>
                    <w:sz w:val="20"/>
                    <w:szCs w:val="20"/>
                    <w:lang w:val="en-GB"/>
                  </w:rPr>
                  <m:t>j</m:t>
                </m:r>
              </m:e>
            </m:d>
          </m:sup>
        </m:sSubSup>
        <m:r>
          <w:rPr>
            <w:rFonts w:ascii="Cambria Math" w:hAnsi="Cambria Math" w:cs="Arial"/>
            <w:sz w:val="20"/>
            <w:szCs w:val="20"/>
            <w:lang w:val="en-GB"/>
          </w:rPr>
          <m:t>⋅</m:t>
        </m:r>
        <m:sSup>
          <m:sSupPr>
            <m:ctrlPr>
              <w:rPr>
                <w:rFonts w:ascii="Cambria Math" w:hAnsi="Cambria Math" w:cs="Arial"/>
                <w:iCs/>
                <w:sz w:val="20"/>
                <w:szCs w:val="20"/>
                <w:lang w:val="en-GB"/>
              </w:rPr>
            </m:ctrlPr>
          </m:sSupPr>
          <m:e>
            <m:r>
              <w:rPr>
                <w:rFonts w:ascii="Cambria Math" w:hAnsi="Cambria Math" w:cs="Arial"/>
                <w:sz w:val="20"/>
                <w:szCs w:val="20"/>
                <w:lang w:val="en-GB"/>
              </w:rPr>
              <m:t>f</m:t>
            </m:r>
          </m:e>
          <m:sup>
            <m:d>
              <m:dPr>
                <m:ctrlPr>
                  <w:rPr>
                    <w:rFonts w:ascii="Cambria Math" w:hAnsi="Cambria Math" w:cs="Arial"/>
                    <w:i/>
                    <w:iCs/>
                    <w:sz w:val="20"/>
                    <w:szCs w:val="20"/>
                    <w:lang w:val="en-GB"/>
                  </w:rPr>
                </m:ctrlPr>
              </m:dPr>
              <m:e>
                <m:r>
                  <w:rPr>
                    <w:rFonts w:ascii="Cambria Math" w:hAnsi="Cambria Math" w:cs="Arial"/>
                    <w:sz w:val="20"/>
                    <w:szCs w:val="20"/>
                    <w:lang w:val="en-GB"/>
                  </w:rPr>
                  <m:t>j</m:t>
                </m:r>
              </m:e>
            </m:d>
          </m:sup>
        </m:sSup>
        <m:r>
          <w:rPr>
            <w:rFonts w:ascii="Cambria Math" w:hAnsi="Cambria Math" w:cs="Arial"/>
            <w:sz w:val="20"/>
            <w:szCs w:val="20"/>
            <w:lang w:val="en-GB"/>
          </w:rPr>
          <m:t>≥4</m:t>
        </m:r>
      </m:oMath>
      <w:r w:rsidRPr="00012B85">
        <w:rPr>
          <w:rFonts w:ascii="Arial" w:eastAsiaTheme="minorEastAsia" w:hAnsi="Arial" w:cs="Arial"/>
          <w:iCs/>
          <w:sz w:val="20"/>
          <w:szCs w:val="20"/>
          <w:lang w:val="en-GB"/>
        </w:rPr>
        <w:t xml:space="preserve">, </w:t>
      </w:r>
      <w:r>
        <w:rPr>
          <w:rFonts w:ascii="Arial" w:eastAsiaTheme="minorEastAsia" w:hAnsi="Arial" w:cs="Arial"/>
          <w:iCs/>
          <w:sz w:val="20"/>
          <w:szCs w:val="20"/>
          <w:lang w:val="en-GB"/>
        </w:rPr>
        <w:t>the simplest Rel</w:t>
      </w:r>
      <w:r w:rsidR="002075CC">
        <w:rPr>
          <w:rFonts w:ascii="Arial" w:eastAsiaTheme="minorEastAsia" w:hAnsi="Arial" w:cs="Arial"/>
          <w:iCs/>
          <w:sz w:val="20"/>
          <w:szCs w:val="20"/>
          <w:lang w:val="en-GB"/>
        </w:rPr>
        <w:t>-1</w:t>
      </w:r>
      <w:r>
        <w:rPr>
          <w:rFonts w:ascii="Arial" w:eastAsiaTheme="minorEastAsia" w:hAnsi="Arial" w:cs="Arial"/>
          <w:iCs/>
          <w:sz w:val="20"/>
          <w:szCs w:val="20"/>
          <w:lang w:val="en-GB"/>
        </w:rPr>
        <w:t>7 RedCap UE is</w:t>
      </w:r>
      <w:r w:rsidR="002075CC">
        <w:rPr>
          <w:rFonts w:ascii="Arial" w:eastAsiaTheme="minorEastAsia" w:hAnsi="Arial" w:cs="Arial"/>
          <w:iCs/>
          <w:sz w:val="20"/>
          <w:szCs w:val="20"/>
          <w:lang w:val="en-GB"/>
        </w:rPr>
        <w:t xml:space="preserve">, in principle, </w:t>
      </w:r>
      <w:r>
        <w:rPr>
          <w:rFonts w:ascii="Arial" w:eastAsiaTheme="minorEastAsia" w:hAnsi="Arial" w:cs="Arial"/>
          <w:iCs/>
          <w:sz w:val="20"/>
          <w:szCs w:val="20"/>
          <w:lang w:val="en-GB"/>
        </w:rPr>
        <w:t xml:space="preserve">required to </w:t>
      </w:r>
      <w:r>
        <w:rPr>
          <w:rFonts w:ascii="Arial" w:hAnsi="Arial" w:cs="Arial"/>
          <w:sz w:val="20"/>
          <w:szCs w:val="20"/>
          <w:lang w:val="en-GB" w:eastAsia="ja-JP"/>
        </w:rPr>
        <w:t xml:space="preserve">support only </w:t>
      </w:r>
      <w:r>
        <w:rPr>
          <w:rFonts w:ascii="Arial" w:hAnsi="Arial" w:cs="Arial"/>
          <w:iCs/>
          <w:sz w:val="20"/>
          <w:szCs w:val="20"/>
          <w:lang w:val="en-US"/>
        </w:rPr>
        <w:t>5</w:t>
      </w:r>
      <w:r w:rsidR="00692AFC">
        <w:rPr>
          <w:rFonts w:ascii="Arial" w:hAnsi="Arial" w:cs="Arial"/>
          <w:iCs/>
          <w:sz w:val="20"/>
          <w:szCs w:val="20"/>
          <w:lang w:val="en-US"/>
        </w:rPr>
        <w:t>4.6/58.4</w:t>
      </w:r>
      <w:r>
        <w:rPr>
          <w:rFonts w:ascii="Arial" w:hAnsi="Arial" w:cs="Arial"/>
          <w:iCs/>
          <w:sz w:val="20"/>
          <w:szCs w:val="20"/>
          <w:lang w:val="en-US"/>
        </w:rPr>
        <w:t xml:space="preserve"> Mbps </w:t>
      </w:r>
      <w:r w:rsidR="00692AFC">
        <w:rPr>
          <w:rFonts w:ascii="Arial" w:hAnsi="Arial" w:cs="Arial"/>
          <w:iCs/>
          <w:sz w:val="20"/>
          <w:szCs w:val="20"/>
          <w:lang w:val="en-US"/>
        </w:rPr>
        <w:t>with 15 kHz SCS</w:t>
      </w:r>
      <w:r>
        <w:rPr>
          <w:rFonts w:ascii="Arial" w:hAnsi="Arial" w:cs="Arial"/>
          <w:iCs/>
          <w:sz w:val="20"/>
          <w:szCs w:val="20"/>
          <w:lang w:val="en-US"/>
        </w:rPr>
        <w:t xml:space="preserve"> and </w:t>
      </w:r>
      <w:r w:rsidR="00692AFC">
        <w:rPr>
          <w:rFonts w:ascii="Arial" w:hAnsi="Arial" w:cs="Arial"/>
          <w:iCs/>
          <w:sz w:val="20"/>
          <w:szCs w:val="20"/>
          <w:lang w:val="en-US"/>
        </w:rPr>
        <w:t xml:space="preserve">56.7/60.7 </w:t>
      </w:r>
      <w:r>
        <w:rPr>
          <w:rFonts w:ascii="Arial" w:hAnsi="Arial" w:cs="Arial"/>
          <w:iCs/>
          <w:sz w:val="20"/>
          <w:szCs w:val="20"/>
          <w:lang w:val="en-US"/>
        </w:rPr>
        <w:t>Mbps</w:t>
      </w:r>
      <w:r w:rsidR="00692AFC" w:rsidRPr="00692AFC">
        <w:rPr>
          <w:rFonts w:ascii="Arial" w:hAnsi="Arial" w:cs="Arial"/>
          <w:iCs/>
          <w:sz w:val="20"/>
          <w:szCs w:val="20"/>
          <w:lang w:val="en-US"/>
        </w:rPr>
        <w:t xml:space="preserve"> </w:t>
      </w:r>
      <w:r w:rsidR="00692AFC">
        <w:rPr>
          <w:rFonts w:ascii="Arial" w:hAnsi="Arial" w:cs="Arial"/>
          <w:iCs/>
          <w:sz w:val="20"/>
          <w:szCs w:val="20"/>
          <w:lang w:val="en-US"/>
        </w:rPr>
        <w:t>with 30 kHz SCS</w:t>
      </w:r>
      <w:r>
        <w:rPr>
          <w:rFonts w:ascii="Arial" w:hAnsi="Arial" w:cs="Arial"/>
          <w:iCs/>
          <w:sz w:val="20"/>
          <w:szCs w:val="20"/>
          <w:lang w:val="en-US"/>
        </w:rPr>
        <w:t xml:space="preserve"> in the </w:t>
      </w:r>
      <w:r w:rsidR="00692AFC">
        <w:rPr>
          <w:rFonts w:ascii="Arial" w:hAnsi="Arial" w:cs="Arial"/>
          <w:iCs/>
          <w:sz w:val="20"/>
          <w:szCs w:val="20"/>
          <w:lang w:val="en-US"/>
        </w:rPr>
        <w:t>DL/</w:t>
      </w:r>
      <w:r>
        <w:rPr>
          <w:rFonts w:ascii="Arial" w:hAnsi="Arial" w:cs="Arial"/>
          <w:iCs/>
          <w:sz w:val="20"/>
          <w:szCs w:val="20"/>
          <w:lang w:val="en-US"/>
        </w:rPr>
        <w:t xml:space="preserve">UL. This corresponds to TBS of </w:t>
      </w:r>
      <w:r w:rsidR="00692AFC" w:rsidRPr="00692AFC">
        <w:rPr>
          <w:rFonts w:ascii="Arial" w:hAnsi="Arial" w:cs="Arial"/>
          <w:iCs/>
          <w:sz w:val="20"/>
          <w:szCs w:val="20"/>
          <w:lang w:val="en-US"/>
        </w:rPr>
        <w:t>56713</w:t>
      </w:r>
      <w:r>
        <w:rPr>
          <w:rFonts w:ascii="Arial" w:hAnsi="Arial" w:cs="Arial"/>
          <w:iCs/>
          <w:sz w:val="20"/>
          <w:szCs w:val="20"/>
          <w:lang w:val="en-US"/>
        </w:rPr>
        <w:t>/</w:t>
      </w:r>
      <w:r w:rsidR="00692AFC" w:rsidRPr="00692AFC">
        <w:rPr>
          <w:rFonts w:ascii="Arial" w:hAnsi="Arial" w:cs="Arial"/>
          <w:iCs/>
          <w:sz w:val="20"/>
          <w:szCs w:val="20"/>
          <w:lang w:val="en-US"/>
        </w:rPr>
        <w:t>60670</w:t>
      </w:r>
      <w:r>
        <w:rPr>
          <w:rFonts w:ascii="Arial" w:hAnsi="Arial" w:cs="Arial"/>
          <w:iCs/>
          <w:sz w:val="20"/>
          <w:szCs w:val="20"/>
          <w:lang w:val="en-US"/>
        </w:rPr>
        <w:t xml:space="preserve"> </w:t>
      </w:r>
      <w:r w:rsidR="002075CC">
        <w:rPr>
          <w:rFonts w:ascii="Arial" w:hAnsi="Arial" w:cs="Arial"/>
          <w:iCs/>
          <w:sz w:val="20"/>
          <w:szCs w:val="20"/>
          <w:lang w:val="en-US"/>
        </w:rPr>
        <w:t xml:space="preserve">bits </w:t>
      </w:r>
      <w:r>
        <w:rPr>
          <w:rFonts w:ascii="Arial" w:hAnsi="Arial" w:cs="Arial"/>
          <w:iCs/>
          <w:sz w:val="20"/>
          <w:szCs w:val="20"/>
          <w:lang w:val="en-US"/>
        </w:rPr>
        <w:t xml:space="preserve">with 15 kHz SCS and TBS of </w:t>
      </w:r>
      <w:r w:rsidR="00692AFC" w:rsidRPr="00692AFC">
        <w:rPr>
          <w:rFonts w:ascii="Arial" w:hAnsi="Arial" w:cs="Arial"/>
          <w:iCs/>
          <w:sz w:val="20"/>
          <w:szCs w:val="20"/>
          <w:lang w:val="en-US"/>
        </w:rPr>
        <w:t>27286</w:t>
      </w:r>
      <w:r w:rsidR="002075CC">
        <w:rPr>
          <w:rFonts w:ascii="Arial" w:hAnsi="Arial" w:cs="Arial"/>
          <w:iCs/>
          <w:sz w:val="20"/>
          <w:szCs w:val="20"/>
          <w:lang w:val="en-US"/>
        </w:rPr>
        <w:t>/</w:t>
      </w:r>
      <w:r w:rsidR="00692AFC" w:rsidRPr="00692AFC">
        <w:rPr>
          <w:rFonts w:ascii="Arial" w:hAnsi="Arial" w:cs="Arial"/>
          <w:iCs/>
          <w:sz w:val="20"/>
          <w:szCs w:val="20"/>
          <w:lang w:val="en-US"/>
        </w:rPr>
        <w:t>29190</w:t>
      </w:r>
      <w:r w:rsidR="002075CC">
        <w:rPr>
          <w:rFonts w:ascii="Arial" w:hAnsi="Arial" w:cs="Arial"/>
          <w:iCs/>
          <w:sz w:val="20"/>
          <w:szCs w:val="20"/>
          <w:lang w:val="en-US"/>
        </w:rPr>
        <w:t xml:space="preserve"> bits with 30 kHz SCS in </w:t>
      </w:r>
      <w:r w:rsidR="00692AFC">
        <w:rPr>
          <w:rFonts w:ascii="Arial" w:hAnsi="Arial" w:cs="Arial"/>
          <w:iCs/>
          <w:sz w:val="20"/>
          <w:szCs w:val="20"/>
          <w:lang w:val="en-US"/>
        </w:rPr>
        <w:t xml:space="preserve">the </w:t>
      </w:r>
      <w:r w:rsidR="002075CC">
        <w:rPr>
          <w:rFonts w:ascii="Arial" w:hAnsi="Arial" w:cs="Arial"/>
          <w:iCs/>
          <w:sz w:val="20"/>
          <w:szCs w:val="20"/>
          <w:lang w:val="en-US"/>
        </w:rPr>
        <w:t xml:space="preserve">DL/UL. </w:t>
      </w:r>
    </w:p>
    <w:p w14:paraId="3297D61A" w14:textId="58F45D14" w:rsidR="005F0DEE" w:rsidRDefault="005F0DEE" w:rsidP="0077524D">
      <w:pPr>
        <w:pStyle w:val="ListParagraph"/>
        <w:numPr>
          <w:ilvl w:val="0"/>
          <w:numId w:val="28"/>
        </w:numPr>
        <w:jc w:val="both"/>
        <w:rPr>
          <w:rFonts w:ascii="Arial" w:hAnsi="Arial" w:cs="Arial"/>
          <w:sz w:val="20"/>
          <w:szCs w:val="20"/>
          <w:lang w:val="en-GB" w:eastAsia="ja-JP"/>
        </w:rPr>
      </w:pPr>
      <w:r>
        <w:rPr>
          <w:rFonts w:ascii="Arial" w:hAnsi="Arial" w:cs="Arial"/>
          <w:sz w:val="20"/>
          <w:szCs w:val="20"/>
          <w:lang w:val="en-GB" w:eastAsia="ja-JP"/>
        </w:rPr>
        <w:t xml:space="preserve">As the </w:t>
      </w:r>
      <w:r w:rsidR="002075CC">
        <w:rPr>
          <w:rFonts w:ascii="Arial" w:hAnsi="Arial" w:cs="Arial"/>
          <w:sz w:val="20"/>
          <w:szCs w:val="20"/>
          <w:lang w:val="en-GB" w:eastAsia="ja-JP"/>
        </w:rPr>
        <w:t xml:space="preserve">target </w:t>
      </w:r>
      <w:r>
        <w:rPr>
          <w:rFonts w:ascii="Arial" w:hAnsi="Arial" w:cs="Arial"/>
          <w:sz w:val="20"/>
          <w:szCs w:val="20"/>
          <w:lang w:val="en-GB" w:eastAsia="ja-JP"/>
        </w:rPr>
        <w:t xml:space="preserve">peak data rate for the Rel-18 </w:t>
      </w:r>
      <w:r w:rsidR="00E81087">
        <w:rPr>
          <w:rFonts w:ascii="Arial" w:hAnsi="Arial" w:cs="Arial"/>
          <w:sz w:val="20"/>
          <w:szCs w:val="20"/>
          <w:lang w:val="en-GB" w:eastAsia="ja-JP"/>
        </w:rPr>
        <w:t>e</w:t>
      </w:r>
      <w:r>
        <w:rPr>
          <w:rFonts w:ascii="Arial" w:hAnsi="Arial" w:cs="Arial"/>
          <w:sz w:val="20"/>
          <w:szCs w:val="20"/>
          <w:lang w:val="en-GB" w:eastAsia="ja-JP"/>
        </w:rPr>
        <w:t xml:space="preserve">RedCap UE is only 10 Mbps, the maximum TBS </w:t>
      </w:r>
      <w:r w:rsidR="00EF0A69">
        <w:rPr>
          <w:rFonts w:ascii="Arial" w:hAnsi="Arial" w:cs="Arial"/>
          <w:sz w:val="20"/>
          <w:szCs w:val="20"/>
          <w:lang w:val="en-GB" w:eastAsia="ja-JP"/>
        </w:rPr>
        <w:t xml:space="preserve">for PDSCH and PUSCH </w:t>
      </w:r>
      <w:r>
        <w:rPr>
          <w:rFonts w:ascii="Arial" w:hAnsi="Arial" w:cs="Arial"/>
          <w:sz w:val="20"/>
          <w:szCs w:val="20"/>
          <w:lang w:val="en-GB" w:eastAsia="ja-JP"/>
        </w:rPr>
        <w:t>that the UE needs to handle c</w:t>
      </w:r>
      <w:r w:rsidR="002075CC">
        <w:rPr>
          <w:rFonts w:ascii="Arial" w:hAnsi="Arial" w:cs="Arial"/>
          <w:sz w:val="20"/>
          <w:szCs w:val="20"/>
          <w:lang w:val="en-GB" w:eastAsia="ja-JP"/>
        </w:rPr>
        <w:t>ould</w:t>
      </w:r>
      <w:r>
        <w:rPr>
          <w:rFonts w:ascii="Arial" w:hAnsi="Arial" w:cs="Arial"/>
          <w:sz w:val="20"/>
          <w:szCs w:val="20"/>
          <w:lang w:val="en-GB" w:eastAsia="ja-JP"/>
        </w:rPr>
        <w:t xml:space="preserve"> be restricted to 10000 bits with 15 kHz SCS and 5000 bits with 30 kHz SCS. </w:t>
      </w:r>
    </w:p>
    <w:p w14:paraId="05FD67C9" w14:textId="31A3BD61" w:rsidR="005F0DEE" w:rsidRPr="0068440C" w:rsidRDefault="005F0DEE" w:rsidP="0077524D">
      <w:pPr>
        <w:pStyle w:val="ListParagraph"/>
        <w:numPr>
          <w:ilvl w:val="0"/>
          <w:numId w:val="28"/>
        </w:numPr>
        <w:jc w:val="both"/>
        <w:rPr>
          <w:rFonts w:ascii="Arial" w:hAnsi="Arial" w:cs="Arial"/>
          <w:sz w:val="20"/>
          <w:szCs w:val="20"/>
          <w:lang w:val="en-GB" w:eastAsia="ja-JP"/>
        </w:rPr>
      </w:pPr>
      <w:r w:rsidRPr="0068440C">
        <w:rPr>
          <w:rFonts w:ascii="Arial" w:hAnsi="Arial" w:cs="Arial"/>
          <w:sz w:val="20"/>
          <w:szCs w:val="20"/>
          <w:lang w:val="en-GB" w:eastAsia="ja-JP"/>
        </w:rPr>
        <w:t xml:space="preserve">That is, the maximum TBS that the Rel-18 </w:t>
      </w:r>
      <w:r w:rsidR="00E81087">
        <w:rPr>
          <w:rFonts w:ascii="Arial" w:hAnsi="Arial" w:cs="Arial"/>
          <w:sz w:val="20"/>
          <w:szCs w:val="20"/>
          <w:lang w:val="en-GB" w:eastAsia="ja-JP"/>
        </w:rPr>
        <w:t>e</w:t>
      </w:r>
      <w:r w:rsidRPr="0068440C">
        <w:rPr>
          <w:rFonts w:ascii="Arial" w:hAnsi="Arial" w:cs="Arial"/>
          <w:sz w:val="20"/>
          <w:szCs w:val="20"/>
          <w:lang w:val="en-GB" w:eastAsia="ja-JP"/>
        </w:rPr>
        <w:t xml:space="preserve">RedCap UE should support could be scaled down </w:t>
      </w:r>
      <w:r w:rsidR="00090D02" w:rsidRPr="0068440C">
        <w:rPr>
          <w:rFonts w:ascii="Arial" w:hAnsi="Arial" w:cs="Arial"/>
          <w:sz w:val="20"/>
          <w:szCs w:val="20"/>
          <w:lang w:val="en-GB" w:eastAsia="ja-JP"/>
        </w:rPr>
        <w:t xml:space="preserve">to </w:t>
      </w:r>
      <w:r w:rsidRPr="0068440C">
        <w:rPr>
          <w:rFonts w:ascii="Arial" w:hAnsi="Arial" w:cs="Arial"/>
          <w:sz w:val="20"/>
          <w:szCs w:val="20"/>
          <w:lang w:val="en-GB" w:eastAsia="ja-JP"/>
        </w:rPr>
        <w:t>roughly one-</w:t>
      </w:r>
      <w:r w:rsidR="002075CC" w:rsidRPr="0068440C">
        <w:rPr>
          <w:rFonts w:ascii="Arial" w:hAnsi="Arial" w:cs="Arial"/>
          <w:sz w:val="20"/>
          <w:szCs w:val="20"/>
          <w:lang w:val="en-GB" w:eastAsia="ja-JP"/>
        </w:rPr>
        <w:t>fifth</w:t>
      </w:r>
      <w:r w:rsidRPr="0068440C">
        <w:rPr>
          <w:rFonts w:ascii="Arial" w:hAnsi="Arial" w:cs="Arial"/>
          <w:sz w:val="20"/>
          <w:szCs w:val="20"/>
          <w:lang w:val="en-GB" w:eastAsia="ja-JP"/>
        </w:rPr>
        <w:t xml:space="preserve"> compared to that of the Rel-17 RedCap UE. </w:t>
      </w:r>
    </w:p>
    <w:p w14:paraId="6AE47B33" w14:textId="5A573A41" w:rsidR="00EB17E5" w:rsidRDefault="00EB17E5" w:rsidP="0077524D">
      <w:pPr>
        <w:jc w:val="both"/>
        <w:rPr>
          <w:lang w:val="en-GB" w:eastAsia="ja-JP"/>
        </w:rPr>
      </w:pPr>
    </w:p>
    <w:p w14:paraId="0A0101EE" w14:textId="3C3673CA" w:rsidR="00547CB0" w:rsidRPr="00CE2E8D" w:rsidRDefault="00547CB0" w:rsidP="0077524D">
      <w:pPr>
        <w:jc w:val="both"/>
        <w:rPr>
          <w:rFonts w:cs="Arial"/>
          <w:b/>
          <w:bCs/>
          <w:szCs w:val="20"/>
          <w:lang w:eastAsia="ja-JP"/>
        </w:rPr>
      </w:pPr>
      <w:r w:rsidRPr="00661C1F">
        <w:rPr>
          <w:rFonts w:cs="Arial"/>
          <w:b/>
          <w:bCs/>
          <w:szCs w:val="20"/>
          <w:u w:val="single"/>
          <w:lang w:val="en-GB" w:eastAsia="ja-JP"/>
        </w:rPr>
        <w:t xml:space="preserve">Option </w:t>
      </w:r>
      <w:r w:rsidR="00CE2E8D">
        <w:rPr>
          <w:rFonts w:cs="Arial"/>
          <w:b/>
          <w:bCs/>
          <w:szCs w:val="20"/>
          <w:u w:val="single"/>
          <w:lang w:val="en-GB" w:eastAsia="ja-JP"/>
        </w:rPr>
        <w:t>PR3</w:t>
      </w:r>
      <w:r w:rsidRPr="00661C1F">
        <w:rPr>
          <w:rFonts w:cs="Arial"/>
          <w:b/>
          <w:bCs/>
          <w:szCs w:val="20"/>
          <w:lang w:val="en-GB" w:eastAsia="ja-JP"/>
        </w:rPr>
        <w:t xml:space="preserve">: Restriction of </w:t>
      </w:r>
      <w:r w:rsidR="00EF0A69">
        <w:rPr>
          <w:rFonts w:cs="Arial"/>
          <w:b/>
          <w:bCs/>
          <w:szCs w:val="20"/>
          <w:lang w:val="en-GB" w:eastAsia="ja-JP"/>
        </w:rPr>
        <w:t>maximum</w:t>
      </w:r>
      <w:r w:rsidR="00766E29" w:rsidRPr="00661C1F">
        <w:rPr>
          <w:rFonts w:cs="Arial"/>
          <w:b/>
          <w:bCs/>
          <w:szCs w:val="20"/>
          <w:lang w:val="en-GB" w:eastAsia="ja-JP"/>
        </w:rPr>
        <w:t xml:space="preserve"> number of PRBs </w:t>
      </w:r>
      <w:r w:rsidR="00CE2E8D" w:rsidRPr="00CE2E8D">
        <w:rPr>
          <w:rFonts w:cs="Arial"/>
          <w:b/>
          <w:bCs/>
          <w:szCs w:val="20"/>
          <w:lang w:val="en-GB" w:eastAsia="ja-JP"/>
        </w:rPr>
        <w:t>for PDSCH and PUSCH</w:t>
      </w:r>
      <w:r w:rsidR="004B07C0">
        <w:rPr>
          <w:rFonts w:cs="Arial"/>
          <w:b/>
          <w:bCs/>
          <w:szCs w:val="20"/>
          <w:lang w:val="en-GB" w:eastAsia="ja-JP"/>
        </w:rPr>
        <w:t xml:space="preserve"> to 25/11 PRBs for 15/30 kHz SCS</w:t>
      </w:r>
    </w:p>
    <w:p w14:paraId="495B3955" w14:textId="287CF01C" w:rsidR="00CD39E8" w:rsidRPr="00562E26" w:rsidRDefault="00B93E03" w:rsidP="0077524D">
      <w:pPr>
        <w:pStyle w:val="ListParagraph"/>
        <w:numPr>
          <w:ilvl w:val="0"/>
          <w:numId w:val="30"/>
        </w:numPr>
        <w:jc w:val="both"/>
        <w:rPr>
          <w:rFonts w:ascii="Arial" w:hAnsi="Arial" w:cs="Arial"/>
          <w:sz w:val="20"/>
          <w:szCs w:val="20"/>
          <w:lang w:val="en-GB" w:eastAsia="ja-JP"/>
        </w:rPr>
      </w:pPr>
      <w:r w:rsidRPr="00562E26">
        <w:rPr>
          <w:rFonts w:ascii="Arial" w:hAnsi="Arial" w:cs="Arial"/>
          <w:sz w:val="20"/>
          <w:szCs w:val="20"/>
          <w:lang w:val="en-GB" w:eastAsia="ja-JP"/>
        </w:rPr>
        <w:lastRenderedPageBreak/>
        <w:t xml:space="preserve">For the Rel-17 RedCap UE, the </w:t>
      </w:r>
      <w:r w:rsidR="00CD39E8" w:rsidRPr="00562E26">
        <w:rPr>
          <w:rFonts w:ascii="Arial" w:hAnsi="Arial" w:cs="Arial"/>
          <w:sz w:val="20"/>
          <w:szCs w:val="20"/>
          <w:lang w:val="en-GB" w:eastAsia="ja-JP"/>
        </w:rPr>
        <w:t xml:space="preserve">maximum PRB allocation,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w:rPr>
                <w:rFonts w:ascii="Cambria Math" w:hAnsi="Cambria Math" w:cs="Arial"/>
                <w:sz w:val="20"/>
                <w:szCs w:val="20"/>
                <w:lang w:val="en-GB" w:eastAsia="ja-JP"/>
              </w:rPr>
              <m:t>PRB</m:t>
            </m:r>
          </m:sub>
          <m:sup>
            <m:r>
              <w:rPr>
                <w:rFonts w:ascii="Cambria Math" w:hAnsi="Cambria Math" w:cs="Arial"/>
                <w:sz w:val="20"/>
                <w:szCs w:val="20"/>
                <w:lang w:val="en-GB" w:eastAsia="ja-JP"/>
              </w:rPr>
              <m:t>BW</m:t>
            </m:r>
          </m:sup>
        </m:sSubSup>
      </m:oMath>
      <w:r w:rsidR="00CD39E8" w:rsidRPr="00562E26">
        <w:rPr>
          <w:rFonts w:ascii="Arial" w:hAnsi="Arial" w:cs="Arial"/>
          <w:sz w:val="20"/>
          <w:szCs w:val="20"/>
          <w:lang w:val="en-GB" w:eastAsia="ja-JP"/>
        </w:rPr>
        <w:t>,</w:t>
      </w:r>
      <w:r w:rsidR="00CD39E8" w:rsidRPr="00562E26">
        <w:rPr>
          <w:rFonts w:ascii="Arial" w:eastAsia="Times New Roman" w:hAnsi="Arial" w:cs="Arial"/>
          <w:sz w:val="20"/>
          <w:szCs w:val="20"/>
          <w:lang w:val="en-GB" w:eastAsia="ja-JP"/>
        </w:rPr>
        <w:t xml:space="preserve"> </w:t>
      </w:r>
      <w:r w:rsidRPr="00562E26">
        <w:rPr>
          <w:rFonts w:ascii="Arial" w:hAnsi="Arial" w:cs="Arial"/>
          <w:sz w:val="20"/>
          <w:szCs w:val="20"/>
          <w:lang w:val="en-GB" w:eastAsia="ja-JP"/>
        </w:rPr>
        <w:t xml:space="preserve">for 15 </w:t>
      </w:r>
      <w:r w:rsidR="00D741AA">
        <w:rPr>
          <w:rFonts w:ascii="Arial" w:hAnsi="Arial" w:cs="Arial"/>
          <w:sz w:val="20"/>
          <w:szCs w:val="20"/>
          <w:lang w:val="en-GB" w:eastAsia="ja-JP"/>
        </w:rPr>
        <w:t>k</w:t>
      </w:r>
      <w:r w:rsidR="00D741AA" w:rsidRPr="00562E26">
        <w:rPr>
          <w:rFonts w:ascii="Arial" w:hAnsi="Arial" w:cs="Arial"/>
          <w:sz w:val="20"/>
          <w:szCs w:val="20"/>
          <w:lang w:val="en-GB" w:eastAsia="ja-JP"/>
        </w:rPr>
        <w:t xml:space="preserve">Hz </w:t>
      </w:r>
      <w:r w:rsidRPr="00562E26">
        <w:rPr>
          <w:rFonts w:ascii="Arial" w:hAnsi="Arial" w:cs="Arial"/>
          <w:sz w:val="20"/>
          <w:szCs w:val="20"/>
          <w:lang w:val="en-GB" w:eastAsia="ja-JP"/>
        </w:rPr>
        <w:t xml:space="preserve">SCS is 106 and for 30 kHz SCS </w:t>
      </w:r>
      <w:r w:rsidR="0075722B">
        <w:rPr>
          <w:rFonts w:ascii="Arial" w:hAnsi="Arial" w:cs="Arial"/>
          <w:sz w:val="20"/>
          <w:szCs w:val="20"/>
          <w:lang w:val="en-GB" w:eastAsia="ja-JP"/>
        </w:rPr>
        <w:t xml:space="preserve">it </w:t>
      </w:r>
      <w:r w:rsidRPr="00562E26">
        <w:rPr>
          <w:rFonts w:ascii="Arial" w:hAnsi="Arial" w:cs="Arial"/>
          <w:sz w:val="20"/>
          <w:szCs w:val="20"/>
          <w:lang w:val="en-GB" w:eastAsia="ja-JP"/>
        </w:rPr>
        <w:t xml:space="preserve">is 51. </w:t>
      </w:r>
      <w:r w:rsidR="00954882" w:rsidRPr="00562E26">
        <w:rPr>
          <w:rFonts w:ascii="Arial" w:hAnsi="Arial" w:cs="Arial"/>
          <w:sz w:val="20"/>
          <w:szCs w:val="20"/>
          <w:lang w:val="en-GB" w:eastAsia="ja-JP"/>
        </w:rPr>
        <w:t xml:space="preserve">Plugging these values in the expression for the peak data rate and assuming </w:t>
      </w:r>
      <m:oMath>
        <m:sSubSup>
          <m:sSubSupPr>
            <m:ctrlPr>
              <w:rPr>
                <w:rFonts w:ascii="Cambria Math" w:hAnsi="Cambria Math" w:cs="Arial"/>
                <w:i/>
                <w:iCs/>
                <w:sz w:val="20"/>
                <w:szCs w:val="20"/>
                <w:lang w:val="en-GB"/>
              </w:rPr>
            </m:ctrlPr>
          </m:sSubSupPr>
          <m:e>
            <m:r>
              <w:rPr>
                <w:rFonts w:ascii="Cambria Math" w:hAnsi="Cambria Math" w:cs="Arial"/>
                <w:sz w:val="20"/>
                <w:szCs w:val="20"/>
                <w:lang w:val="en-GB"/>
              </w:rPr>
              <m:t>v</m:t>
            </m:r>
          </m:e>
          <m:sub>
            <m:r>
              <w:rPr>
                <w:rFonts w:ascii="Cambria Math" w:hAnsi="Cambria Math" w:cs="Arial"/>
                <w:sz w:val="20"/>
                <w:szCs w:val="20"/>
                <w:lang w:val="en-GB"/>
              </w:rPr>
              <m:t>Layers</m:t>
            </m:r>
          </m:sub>
          <m:sup>
            <m:r>
              <w:rPr>
                <w:rFonts w:ascii="Cambria Math" w:hAnsi="Cambria Math" w:cs="Arial"/>
                <w:sz w:val="20"/>
                <w:szCs w:val="20"/>
                <w:lang w:val="en-GB"/>
              </w:rPr>
              <m:t>(j)</m:t>
            </m:r>
          </m:sup>
        </m:sSubSup>
        <m:r>
          <w:rPr>
            <w:rFonts w:ascii="Cambria Math" w:hAnsi="Cambria Math" w:cs="Arial"/>
            <w:sz w:val="20"/>
            <w:szCs w:val="20"/>
            <w:lang w:val="en-GB"/>
          </w:rPr>
          <m:t>⋅</m:t>
        </m:r>
        <m:sSubSup>
          <m:sSubSupPr>
            <m:ctrlPr>
              <w:rPr>
                <w:rFonts w:ascii="Cambria Math" w:hAnsi="Cambria Math" w:cs="Arial"/>
                <w:i/>
                <w:iCs/>
                <w:sz w:val="20"/>
                <w:szCs w:val="20"/>
                <w:lang w:val="en-GB"/>
              </w:rPr>
            </m:ctrlPr>
          </m:sSubSupPr>
          <m:e>
            <m:r>
              <w:rPr>
                <w:rFonts w:ascii="Cambria Math" w:hAnsi="Cambria Math" w:cs="Arial"/>
                <w:sz w:val="20"/>
                <w:szCs w:val="20"/>
                <w:lang w:val="en-GB"/>
              </w:rPr>
              <m:t>Q</m:t>
            </m:r>
          </m:e>
          <m:sub>
            <m:r>
              <w:rPr>
                <w:rFonts w:ascii="Cambria Math" w:hAnsi="Cambria Math" w:cs="Arial"/>
                <w:sz w:val="20"/>
                <w:szCs w:val="20"/>
                <w:lang w:val="en-GB"/>
              </w:rPr>
              <m:t>m</m:t>
            </m:r>
          </m:sub>
          <m:sup>
            <m:d>
              <m:dPr>
                <m:ctrlPr>
                  <w:rPr>
                    <w:rFonts w:ascii="Cambria Math" w:hAnsi="Cambria Math" w:cs="Arial"/>
                    <w:i/>
                    <w:iCs/>
                    <w:sz w:val="20"/>
                    <w:szCs w:val="20"/>
                    <w:lang w:val="en-GB"/>
                  </w:rPr>
                </m:ctrlPr>
              </m:dPr>
              <m:e>
                <m:r>
                  <w:rPr>
                    <w:rFonts w:ascii="Cambria Math" w:hAnsi="Cambria Math" w:cs="Arial"/>
                    <w:sz w:val="20"/>
                    <w:szCs w:val="20"/>
                    <w:lang w:val="en-GB"/>
                  </w:rPr>
                  <m:t>j</m:t>
                </m:r>
              </m:e>
            </m:d>
          </m:sup>
        </m:sSubSup>
        <m:r>
          <w:rPr>
            <w:rFonts w:ascii="Cambria Math" w:hAnsi="Cambria Math" w:cs="Arial"/>
            <w:sz w:val="20"/>
            <w:szCs w:val="20"/>
            <w:lang w:val="en-GB"/>
          </w:rPr>
          <m:t>⋅</m:t>
        </m:r>
        <m:sSup>
          <m:sSupPr>
            <m:ctrlPr>
              <w:rPr>
                <w:rFonts w:ascii="Cambria Math" w:hAnsi="Cambria Math" w:cs="Arial"/>
                <w:iCs/>
                <w:sz w:val="20"/>
                <w:szCs w:val="20"/>
                <w:lang w:val="en-GB"/>
              </w:rPr>
            </m:ctrlPr>
          </m:sSupPr>
          <m:e>
            <m:r>
              <w:rPr>
                <w:rFonts w:ascii="Cambria Math" w:hAnsi="Cambria Math" w:cs="Arial"/>
                <w:sz w:val="20"/>
                <w:szCs w:val="20"/>
                <w:lang w:val="en-GB"/>
              </w:rPr>
              <m:t>f</m:t>
            </m:r>
          </m:e>
          <m:sup>
            <m:d>
              <m:dPr>
                <m:ctrlPr>
                  <w:rPr>
                    <w:rFonts w:ascii="Cambria Math" w:hAnsi="Cambria Math" w:cs="Arial"/>
                    <w:i/>
                    <w:iCs/>
                    <w:sz w:val="20"/>
                    <w:szCs w:val="20"/>
                    <w:lang w:val="en-GB"/>
                  </w:rPr>
                </m:ctrlPr>
              </m:dPr>
              <m:e>
                <m:r>
                  <w:rPr>
                    <w:rFonts w:ascii="Cambria Math" w:hAnsi="Cambria Math" w:cs="Arial"/>
                    <w:sz w:val="20"/>
                    <w:szCs w:val="20"/>
                    <w:lang w:val="en-GB"/>
                  </w:rPr>
                  <m:t>j</m:t>
                </m:r>
              </m:e>
            </m:d>
          </m:sup>
        </m:sSup>
        <m:r>
          <w:rPr>
            <w:rFonts w:ascii="Cambria Math" w:hAnsi="Cambria Math" w:cs="Arial"/>
            <w:sz w:val="20"/>
            <w:szCs w:val="20"/>
            <w:lang w:val="en-GB"/>
          </w:rPr>
          <m:t>=4</m:t>
        </m:r>
      </m:oMath>
      <w:r w:rsidR="00954882" w:rsidRPr="00562E26">
        <w:rPr>
          <w:rFonts w:ascii="Arial" w:hAnsi="Arial" w:cs="Arial"/>
          <w:iCs/>
          <w:sz w:val="20"/>
          <w:szCs w:val="20"/>
          <w:lang w:val="en-GB"/>
        </w:rPr>
        <w:t xml:space="preserve">, we obtain </w:t>
      </w:r>
      <w:r w:rsidR="004136BE">
        <w:rPr>
          <w:rFonts w:ascii="Arial" w:hAnsi="Arial" w:cs="Arial"/>
          <w:iCs/>
          <w:sz w:val="20"/>
          <w:szCs w:val="20"/>
          <w:lang w:val="en-US"/>
        </w:rPr>
        <w:t>54.6/58.4 Mbps with 15 kHz SCS and 56.7/60.7 Mbps</w:t>
      </w:r>
      <w:r w:rsidR="004136BE" w:rsidRPr="00692AFC">
        <w:rPr>
          <w:rFonts w:ascii="Arial" w:hAnsi="Arial" w:cs="Arial"/>
          <w:iCs/>
          <w:sz w:val="20"/>
          <w:szCs w:val="20"/>
          <w:lang w:val="en-US"/>
        </w:rPr>
        <w:t xml:space="preserve"> </w:t>
      </w:r>
      <w:r w:rsidR="004136BE">
        <w:rPr>
          <w:rFonts w:ascii="Arial" w:hAnsi="Arial" w:cs="Arial"/>
          <w:iCs/>
          <w:sz w:val="20"/>
          <w:szCs w:val="20"/>
          <w:lang w:val="en-US"/>
        </w:rPr>
        <w:t>with 30 kHz SCS in the DL/UL</w:t>
      </w:r>
      <w:r w:rsidR="00954882" w:rsidRPr="00562E26">
        <w:rPr>
          <w:rFonts w:ascii="Arial" w:hAnsi="Arial" w:cs="Arial"/>
          <w:iCs/>
          <w:sz w:val="20"/>
          <w:szCs w:val="20"/>
          <w:lang w:val="en-US"/>
        </w:rPr>
        <w:t xml:space="preserve">. </w:t>
      </w:r>
    </w:p>
    <w:p w14:paraId="29864275" w14:textId="71A50867" w:rsidR="00684F14" w:rsidRPr="00562E26" w:rsidRDefault="00954882" w:rsidP="0077524D">
      <w:pPr>
        <w:pStyle w:val="ListParagraph"/>
        <w:numPr>
          <w:ilvl w:val="0"/>
          <w:numId w:val="30"/>
        </w:numPr>
        <w:jc w:val="both"/>
        <w:rPr>
          <w:rFonts w:ascii="Arial" w:hAnsi="Arial" w:cs="Arial"/>
          <w:sz w:val="20"/>
          <w:szCs w:val="20"/>
          <w:lang w:val="en-GB" w:eastAsia="ja-JP"/>
        </w:rPr>
      </w:pPr>
      <w:r w:rsidRPr="00562E26">
        <w:rPr>
          <w:rFonts w:ascii="Arial" w:hAnsi="Arial" w:cs="Arial"/>
          <w:iCs/>
          <w:sz w:val="20"/>
          <w:szCs w:val="20"/>
          <w:lang w:val="en-US"/>
        </w:rPr>
        <w:t xml:space="preserve">To scale down these peak data rate values, </w:t>
      </w:r>
      <w:r w:rsidR="004136BE">
        <w:rPr>
          <w:rFonts w:ascii="Arial" w:hAnsi="Arial" w:cs="Arial"/>
          <w:iCs/>
          <w:sz w:val="20"/>
          <w:szCs w:val="20"/>
          <w:lang w:val="en-US"/>
        </w:rPr>
        <w:t>another</w:t>
      </w:r>
      <w:r w:rsidRPr="00562E26">
        <w:rPr>
          <w:rFonts w:ascii="Arial" w:hAnsi="Arial" w:cs="Arial"/>
          <w:iCs/>
          <w:sz w:val="20"/>
          <w:szCs w:val="20"/>
          <w:lang w:val="en-US"/>
        </w:rPr>
        <w:t xml:space="preserve"> alternative could be to restrict the </w:t>
      </w:r>
      <w:r w:rsidR="00EF0A69">
        <w:rPr>
          <w:rFonts w:ascii="Arial" w:hAnsi="Arial" w:cs="Arial"/>
          <w:iCs/>
          <w:sz w:val="20"/>
          <w:szCs w:val="20"/>
          <w:lang w:val="en-US"/>
        </w:rPr>
        <w:t xml:space="preserve">maximum </w:t>
      </w:r>
      <w:r w:rsidRPr="00562E26">
        <w:rPr>
          <w:rFonts w:ascii="Arial" w:hAnsi="Arial" w:cs="Arial"/>
          <w:iCs/>
          <w:sz w:val="20"/>
          <w:szCs w:val="20"/>
          <w:lang w:val="en-US"/>
        </w:rPr>
        <w:t xml:space="preserve">number of PRBs used </w:t>
      </w:r>
      <w:r w:rsidR="00EF0A69">
        <w:rPr>
          <w:rFonts w:ascii="Arial" w:hAnsi="Arial" w:cs="Arial"/>
          <w:iCs/>
          <w:sz w:val="20"/>
          <w:szCs w:val="20"/>
          <w:lang w:val="en-US"/>
        </w:rPr>
        <w:t>while</w:t>
      </w:r>
      <w:r w:rsidRPr="00562E26">
        <w:rPr>
          <w:rFonts w:ascii="Arial" w:hAnsi="Arial" w:cs="Arial"/>
          <w:iCs/>
          <w:sz w:val="20"/>
          <w:szCs w:val="20"/>
          <w:lang w:val="en-US"/>
        </w:rPr>
        <w:t xml:space="preserve"> scheduling the UEs to 25 PRBs with 15 kHz SCS and 11 PRBs with 30 kHz SCS, both which corresponds to </w:t>
      </w:r>
      <w:r w:rsidR="00CD39E8" w:rsidRPr="00562E26">
        <w:rPr>
          <w:rFonts w:ascii="Arial" w:hAnsi="Arial" w:cs="Arial"/>
          <w:iCs/>
          <w:sz w:val="20"/>
          <w:szCs w:val="20"/>
          <w:lang w:val="en-US"/>
        </w:rPr>
        <w:t>maximum transmission bandwidth configuration for 5 MHz UE BW</w:t>
      </w:r>
      <w:r w:rsidRPr="00562E26">
        <w:rPr>
          <w:rFonts w:ascii="Arial" w:hAnsi="Arial" w:cs="Arial"/>
          <w:iCs/>
          <w:sz w:val="20"/>
          <w:szCs w:val="20"/>
          <w:lang w:val="en-US"/>
        </w:rPr>
        <w:t xml:space="preserve">. </w:t>
      </w:r>
      <w:r w:rsidR="00CD39E8" w:rsidRPr="00562E26">
        <w:rPr>
          <w:rFonts w:ascii="Arial" w:hAnsi="Arial" w:cs="Arial"/>
          <w:iCs/>
          <w:sz w:val="20"/>
          <w:szCs w:val="20"/>
          <w:lang w:val="en-US"/>
        </w:rPr>
        <w:t>Th</w:t>
      </w:r>
      <w:r w:rsidR="00562E26" w:rsidRPr="00562E26">
        <w:rPr>
          <w:rFonts w:ascii="Arial" w:hAnsi="Arial" w:cs="Arial"/>
          <w:iCs/>
          <w:sz w:val="20"/>
          <w:szCs w:val="20"/>
          <w:lang w:val="en-US"/>
        </w:rPr>
        <w:t>is</w:t>
      </w:r>
      <w:r w:rsidR="00CD39E8" w:rsidRPr="00562E26">
        <w:rPr>
          <w:rFonts w:ascii="Arial" w:hAnsi="Arial" w:cs="Arial"/>
          <w:iCs/>
          <w:sz w:val="20"/>
          <w:szCs w:val="20"/>
          <w:lang w:val="en-US"/>
        </w:rPr>
        <w:t xml:space="preserve"> would lead to a peak data rate of 13</w:t>
      </w:r>
      <w:r w:rsidR="004136BE">
        <w:rPr>
          <w:rFonts w:ascii="Arial" w:hAnsi="Arial" w:cs="Arial"/>
          <w:iCs/>
          <w:sz w:val="20"/>
          <w:szCs w:val="20"/>
          <w:lang w:val="en-US"/>
        </w:rPr>
        <w:t>.4</w:t>
      </w:r>
      <w:r w:rsidR="00CD39E8" w:rsidRPr="00562E26">
        <w:rPr>
          <w:rFonts w:ascii="Arial" w:hAnsi="Arial" w:cs="Arial"/>
          <w:iCs/>
          <w:sz w:val="20"/>
          <w:szCs w:val="20"/>
          <w:lang w:val="en-US"/>
        </w:rPr>
        <w:t>/14</w:t>
      </w:r>
      <w:r w:rsidR="004136BE">
        <w:rPr>
          <w:rFonts w:ascii="Arial" w:hAnsi="Arial" w:cs="Arial"/>
          <w:iCs/>
          <w:sz w:val="20"/>
          <w:szCs w:val="20"/>
          <w:lang w:val="en-US"/>
        </w:rPr>
        <w:t>.3</w:t>
      </w:r>
      <w:r w:rsidR="00CD39E8" w:rsidRPr="00562E26">
        <w:rPr>
          <w:rFonts w:ascii="Arial" w:hAnsi="Arial" w:cs="Arial"/>
          <w:iCs/>
          <w:sz w:val="20"/>
          <w:szCs w:val="20"/>
          <w:lang w:val="en-US"/>
        </w:rPr>
        <w:t xml:space="preserve"> Mbps with 15 kHz SCS and 1</w:t>
      </w:r>
      <w:r w:rsidR="004136BE">
        <w:rPr>
          <w:rFonts w:ascii="Arial" w:hAnsi="Arial" w:cs="Arial"/>
          <w:iCs/>
          <w:sz w:val="20"/>
          <w:szCs w:val="20"/>
          <w:lang w:val="en-US"/>
        </w:rPr>
        <w:t>1.8</w:t>
      </w:r>
      <w:r w:rsidR="00CD39E8" w:rsidRPr="00562E26">
        <w:rPr>
          <w:rFonts w:ascii="Arial" w:hAnsi="Arial" w:cs="Arial"/>
          <w:iCs/>
          <w:sz w:val="20"/>
          <w:szCs w:val="20"/>
          <w:lang w:val="en-US"/>
        </w:rPr>
        <w:t>/12</w:t>
      </w:r>
      <w:r w:rsidR="004136BE">
        <w:rPr>
          <w:rFonts w:ascii="Arial" w:hAnsi="Arial" w:cs="Arial"/>
          <w:iCs/>
          <w:sz w:val="20"/>
          <w:szCs w:val="20"/>
          <w:lang w:val="en-US"/>
        </w:rPr>
        <w:t>.6</w:t>
      </w:r>
      <w:r w:rsidR="00CD39E8" w:rsidRPr="00562E26">
        <w:rPr>
          <w:rFonts w:ascii="Arial" w:hAnsi="Arial" w:cs="Arial"/>
          <w:iCs/>
          <w:sz w:val="20"/>
          <w:szCs w:val="20"/>
          <w:lang w:val="en-US"/>
        </w:rPr>
        <w:t xml:space="preserve"> Mbps with </w:t>
      </w:r>
      <w:r w:rsidR="00562E26" w:rsidRPr="00562E26">
        <w:rPr>
          <w:rFonts w:ascii="Arial" w:hAnsi="Arial" w:cs="Arial"/>
          <w:iCs/>
          <w:sz w:val="20"/>
          <w:szCs w:val="20"/>
          <w:lang w:val="en-US"/>
        </w:rPr>
        <w:t xml:space="preserve">30 kHz SCS in DL/UL, and hence, meets the target peak data rate requirements for the Rel-18 </w:t>
      </w:r>
      <w:r w:rsidR="00E81087">
        <w:rPr>
          <w:rFonts w:ascii="Arial" w:hAnsi="Arial" w:cs="Arial"/>
          <w:iCs/>
          <w:sz w:val="20"/>
          <w:szCs w:val="20"/>
          <w:lang w:val="en-US"/>
        </w:rPr>
        <w:t>e</w:t>
      </w:r>
      <w:r w:rsidR="00562E26" w:rsidRPr="00562E26">
        <w:rPr>
          <w:rFonts w:ascii="Arial" w:hAnsi="Arial" w:cs="Arial"/>
          <w:iCs/>
          <w:sz w:val="20"/>
          <w:szCs w:val="20"/>
          <w:lang w:val="en-US"/>
        </w:rPr>
        <w:t xml:space="preserve">RedCap UE. </w:t>
      </w:r>
    </w:p>
    <w:p w14:paraId="5F62AAA6" w14:textId="673996BE" w:rsidR="00EB17E5" w:rsidRDefault="00EB17E5" w:rsidP="0077524D">
      <w:pPr>
        <w:jc w:val="both"/>
        <w:rPr>
          <w:lang w:val="en-GB" w:eastAsia="ja-JP"/>
        </w:rPr>
      </w:pPr>
    </w:p>
    <w:p w14:paraId="649BC84E" w14:textId="5C141A11" w:rsidR="00EB17E5" w:rsidRPr="00103E8C" w:rsidRDefault="00EB1C9E" w:rsidP="0077524D">
      <w:pPr>
        <w:jc w:val="both"/>
        <w:rPr>
          <w:lang w:val="en-GB" w:eastAsia="ja-JP"/>
        </w:rPr>
      </w:pPr>
      <w:r>
        <w:rPr>
          <w:lang w:val="en-GB" w:eastAsia="ja-JP"/>
        </w:rPr>
        <w:t>Although f</w:t>
      </w:r>
      <w:r w:rsidR="0085373E">
        <w:rPr>
          <w:lang w:val="en-GB" w:eastAsia="ja-JP"/>
        </w:rPr>
        <w:t>urther relaxing the maximum modulation order from 64</w:t>
      </w:r>
      <w:r w:rsidR="00506BBF">
        <w:rPr>
          <w:lang w:val="en-GB" w:eastAsia="ja-JP"/>
        </w:rPr>
        <w:t>QAM</w:t>
      </w:r>
      <w:r w:rsidR="003229D3">
        <w:rPr>
          <w:lang w:val="en-GB" w:eastAsia="ja-JP"/>
        </w:rPr>
        <w:t xml:space="preserve"> </w:t>
      </w:r>
      <w:r w:rsidR="0085373E">
        <w:rPr>
          <w:lang w:val="en-GB" w:eastAsia="ja-JP"/>
        </w:rPr>
        <w:t>to 16</w:t>
      </w:r>
      <w:r w:rsidR="00506BBF">
        <w:rPr>
          <w:lang w:val="en-GB" w:eastAsia="ja-JP"/>
        </w:rPr>
        <w:t>QAM</w:t>
      </w:r>
      <w:r w:rsidR="0085373E">
        <w:rPr>
          <w:lang w:val="en-GB" w:eastAsia="ja-JP"/>
        </w:rPr>
        <w:t xml:space="preserve"> </w:t>
      </w:r>
      <w:r w:rsidR="00346917">
        <w:rPr>
          <w:lang w:val="en-GB" w:eastAsia="ja-JP"/>
        </w:rPr>
        <w:t>or QPSK could be another possibility</w:t>
      </w:r>
      <w:r>
        <w:rPr>
          <w:lang w:val="en-GB" w:eastAsia="ja-JP"/>
        </w:rPr>
        <w:t xml:space="preserve">, we think that options </w:t>
      </w:r>
      <w:r w:rsidR="00A32BEE">
        <w:rPr>
          <w:lang w:val="en-GB" w:eastAsia="ja-JP"/>
        </w:rPr>
        <w:t>PR1, PR2,</w:t>
      </w:r>
      <w:r>
        <w:rPr>
          <w:lang w:val="en-GB" w:eastAsia="ja-JP"/>
        </w:rPr>
        <w:t xml:space="preserve"> and </w:t>
      </w:r>
      <w:r w:rsidR="00A32BEE">
        <w:rPr>
          <w:lang w:val="en-GB" w:eastAsia="ja-JP"/>
        </w:rPr>
        <w:t>PR3</w:t>
      </w:r>
      <w:r>
        <w:rPr>
          <w:lang w:val="en-GB" w:eastAsia="ja-JP"/>
        </w:rPr>
        <w:t xml:space="preserve"> are more attractive solutions for peak data rate reduction, and therefore, we focus on those in this section</w:t>
      </w:r>
      <w:r w:rsidR="00346917">
        <w:rPr>
          <w:lang w:val="en-GB" w:eastAsia="ja-JP"/>
        </w:rPr>
        <w:t xml:space="preserve">. </w:t>
      </w:r>
    </w:p>
    <w:p w14:paraId="19ED0306" w14:textId="25663565" w:rsidR="00561AC7" w:rsidRDefault="00561AC7" w:rsidP="00561AC7">
      <w:pPr>
        <w:pStyle w:val="Heading2"/>
      </w:pPr>
      <w:r>
        <w:t>4.2</w:t>
      </w:r>
      <w:r>
        <w:tab/>
      </w:r>
      <w:r w:rsidRPr="00B345EA">
        <w:t xml:space="preserve">Analysis of UE </w:t>
      </w:r>
      <w:r>
        <w:t>cost/</w:t>
      </w:r>
      <w:r w:rsidRPr="00B345EA">
        <w:t>complexity reduction</w:t>
      </w:r>
    </w:p>
    <w:p w14:paraId="5B40E6BE" w14:textId="244A047C" w:rsidR="00287F25" w:rsidRDefault="00287F25" w:rsidP="0077524D">
      <w:pPr>
        <w:jc w:val="both"/>
        <w:rPr>
          <w:lang w:val="en-GB" w:eastAsia="ja-JP"/>
        </w:rPr>
      </w:pPr>
      <w:r>
        <w:rPr>
          <w:lang w:val="en-GB" w:eastAsia="ja-JP"/>
        </w:rPr>
        <w:t>The estimated costs for a device with reduced peak rate realized using option</w:t>
      </w:r>
      <w:r w:rsidR="00F011BD">
        <w:rPr>
          <w:lang w:val="en-GB" w:eastAsia="ja-JP"/>
        </w:rPr>
        <w:t>s</w:t>
      </w:r>
      <w:r>
        <w:rPr>
          <w:lang w:val="en-GB" w:eastAsia="ja-JP"/>
        </w:rPr>
        <w:t xml:space="preserve"> </w:t>
      </w:r>
      <w:r w:rsidR="0061341D">
        <w:rPr>
          <w:lang w:val="en-GB" w:eastAsia="ja-JP"/>
        </w:rPr>
        <w:t>PR1</w:t>
      </w:r>
      <w:r w:rsidR="00F011BD">
        <w:rPr>
          <w:lang w:val="en-GB" w:eastAsia="ja-JP"/>
        </w:rPr>
        <w:t>, PR2,</w:t>
      </w:r>
      <w:r>
        <w:rPr>
          <w:lang w:val="en-GB" w:eastAsia="ja-JP"/>
        </w:rPr>
        <w:t xml:space="preserve"> and </w:t>
      </w:r>
      <w:r w:rsidR="0061341D">
        <w:rPr>
          <w:lang w:val="en-GB" w:eastAsia="ja-JP"/>
        </w:rPr>
        <w:t>PR</w:t>
      </w:r>
      <w:r w:rsidR="00F011BD">
        <w:rPr>
          <w:lang w:val="en-GB" w:eastAsia="ja-JP"/>
        </w:rPr>
        <w:t>3</w:t>
      </w:r>
      <w:r>
        <w:rPr>
          <w:lang w:val="en-GB" w:eastAsia="ja-JP"/>
        </w:rPr>
        <w:t xml:space="preserve">, relative to that of the Rel-15 reference NR device, are summarized in </w:t>
      </w:r>
      <w:r>
        <w:rPr>
          <w:lang w:val="en-GB" w:eastAsia="ja-JP"/>
        </w:rPr>
        <w:fldChar w:fldCharType="begin"/>
      </w:r>
      <w:r>
        <w:rPr>
          <w:lang w:val="en-GB" w:eastAsia="ja-JP"/>
        </w:rPr>
        <w:instrText xml:space="preserve"> REF _Ref100575017 \h </w:instrText>
      </w:r>
      <w:r w:rsidR="0077524D">
        <w:rPr>
          <w:lang w:val="en-GB" w:eastAsia="ja-JP"/>
        </w:rPr>
        <w:instrText xml:space="preserve"> \* MERGEFORMAT </w:instrText>
      </w:r>
      <w:r>
        <w:rPr>
          <w:lang w:val="en-GB" w:eastAsia="ja-JP"/>
        </w:rPr>
      </w:r>
      <w:r>
        <w:rPr>
          <w:lang w:val="en-GB" w:eastAsia="ja-JP"/>
        </w:rPr>
        <w:fldChar w:fldCharType="separate"/>
      </w:r>
      <w:r w:rsidR="00F414C1">
        <w:t xml:space="preserve">Table </w:t>
      </w:r>
      <w:r w:rsidR="00F414C1">
        <w:rPr>
          <w:noProof/>
        </w:rPr>
        <w:t>5</w:t>
      </w:r>
      <w:r>
        <w:rPr>
          <w:lang w:val="en-GB" w:eastAsia="ja-JP"/>
        </w:rPr>
        <w:fldChar w:fldCharType="end"/>
      </w:r>
      <w:r>
        <w:rPr>
          <w:lang w:val="en-GB" w:eastAsia="ja-JP"/>
        </w:rPr>
        <w:t xml:space="preserve"> (for FDD) and </w:t>
      </w:r>
      <w:r>
        <w:rPr>
          <w:lang w:val="en-GB" w:eastAsia="ja-JP"/>
        </w:rPr>
        <w:fldChar w:fldCharType="begin"/>
      </w:r>
      <w:r>
        <w:rPr>
          <w:lang w:val="en-GB" w:eastAsia="ja-JP"/>
        </w:rPr>
        <w:instrText xml:space="preserve"> REF _Ref100575021 \h </w:instrText>
      </w:r>
      <w:r w:rsidR="0077524D">
        <w:rPr>
          <w:lang w:val="en-GB" w:eastAsia="ja-JP"/>
        </w:rPr>
        <w:instrText xml:space="preserve"> \* MERGEFORMAT </w:instrText>
      </w:r>
      <w:r>
        <w:rPr>
          <w:lang w:val="en-GB" w:eastAsia="ja-JP"/>
        </w:rPr>
      </w:r>
      <w:r>
        <w:rPr>
          <w:lang w:val="en-GB" w:eastAsia="ja-JP"/>
        </w:rPr>
        <w:fldChar w:fldCharType="separate"/>
      </w:r>
      <w:r w:rsidR="00F414C1">
        <w:t xml:space="preserve">Table </w:t>
      </w:r>
      <w:r w:rsidR="00F414C1">
        <w:rPr>
          <w:noProof/>
        </w:rPr>
        <w:t>6</w:t>
      </w:r>
      <w:r>
        <w:rPr>
          <w:lang w:val="en-GB" w:eastAsia="ja-JP"/>
        </w:rPr>
        <w:fldChar w:fldCharType="end"/>
      </w:r>
      <w:r>
        <w:rPr>
          <w:lang w:val="en-GB" w:eastAsia="ja-JP"/>
        </w:rPr>
        <w:t xml:space="preserve"> (for TDD). </w:t>
      </w:r>
      <w:r w:rsidR="00E17363">
        <w:rPr>
          <w:lang w:val="en-GB" w:eastAsia="ja-JP"/>
        </w:rPr>
        <w:t xml:space="preserve">As can be seen from these tables, the estimated cost reduction </w:t>
      </w:r>
      <w:r w:rsidR="0011245F">
        <w:rPr>
          <w:lang w:val="en-GB" w:eastAsia="ja-JP"/>
        </w:rPr>
        <w:t xml:space="preserve">for options PR1, PR2, and PR3, </w:t>
      </w:r>
      <w:r w:rsidR="00E17363" w:rsidRPr="00E17363">
        <w:rPr>
          <w:lang w:val="en-GB" w:eastAsia="ja-JP"/>
        </w:rPr>
        <w:t>compared to the simplest Rel-17 RedCap</w:t>
      </w:r>
      <w:r w:rsidR="00E17363">
        <w:rPr>
          <w:lang w:val="en-GB" w:eastAsia="ja-JP"/>
        </w:rPr>
        <w:t xml:space="preserve"> device</w:t>
      </w:r>
      <w:r w:rsidR="0011245F">
        <w:rPr>
          <w:lang w:val="en-GB" w:eastAsia="ja-JP"/>
        </w:rPr>
        <w:t>,</w:t>
      </w:r>
      <w:r w:rsidR="00E17363">
        <w:rPr>
          <w:lang w:val="en-GB" w:eastAsia="ja-JP"/>
        </w:rPr>
        <w:t xml:space="preserve"> </w:t>
      </w:r>
      <w:r w:rsidR="0011245F">
        <w:rPr>
          <w:lang w:val="en-GB" w:eastAsia="ja-JP"/>
        </w:rPr>
        <w:t xml:space="preserve">are </w:t>
      </w:r>
      <w:r w:rsidR="006D1339">
        <w:rPr>
          <w:lang w:val="en-GB" w:eastAsia="ja-JP"/>
        </w:rPr>
        <w:t>3</w:t>
      </w:r>
      <w:r w:rsidR="00E17363">
        <w:rPr>
          <w:lang w:val="en-GB" w:eastAsia="ja-JP"/>
        </w:rPr>
        <w:t>.</w:t>
      </w:r>
      <w:r w:rsidR="006D1339">
        <w:rPr>
          <w:lang w:val="en-GB" w:eastAsia="ja-JP"/>
        </w:rPr>
        <w:t>7</w:t>
      </w:r>
      <w:r w:rsidR="0011245F">
        <w:rPr>
          <w:lang w:val="en-GB" w:eastAsia="ja-JP"/>
        </w:rPr>
        <w:t>/2.</w:t>
      </w:r>
      <w:r w:rsidR="006D1339">
        <w:rPr>
          <w:lang w:val="en-GB" w:eastAsia="ja-JP"/>
        </w:rPr>
        <w:t>4</w:t>
      </w:r>
      <w:r w:rsidR="00E17363">
        <w:rPr>
          <w:lang w:val="en-GB" w:eastAsia="ja-JP"/>
        </w:rPr>
        <w:t>%</w:t>
      </w:r>
      <w:r w:rsidR="0011245F">
        <w:rPr>
          <w:lang w:val="en-GB" w:eastAsia="ja-JP"/>
        </w:rPr>
        <w:t xml:space="preserve">, </w:t>
      </w:r>
      <w:r w:rsidR="006D1339">
        <w:rPr>
          <w:lang w:val="en-GB" w:eastAsia="ja-JP"/>
        </w:rPr>
        <w:t>3</w:t>
      </w:r>
      <w:r w:rsidR="0011245F">
        <w:rPr>
          <w:lang w:val="en-GB" w:eastAsia="ja-JP"/>
        </w:rPr>
        <w:t>.</w:t>
      </w:r>
      <w:r w:rsidR="006D1339">
        <w:rPr>
          <w:lang w:val="en-GB" w:eastAsia="ja-JP"/>
        </w:rPr>
        <w:t>7</w:t>
      </w:r>
      <w:r w:rsidR="0011245F">
        <w:rPr>
          <w:lang w:val="en-GB" w:eastAsia="ja-JP"/>
        </w:rPr>
        <w:t>/2.</w:t>
      </w:r>
      <w:r w:rsidR="006D1339">
        <w:rPr>
          <w:lang w:val="en-GB" w:eastAsia="ja-JP"/>
        </w:rPr>
        <w:t>4</w:t>
      </w:r>
      <w:r w:rsidR="0011245F">
        <w:rPr>
          <w:lang w:val="en-GB" w:eastAsia="ja-JP"/>
        </w:rPr>
        <w:t xml:space="preserve">%, and </w:t>
      </w:r>
      <w:r w:rsidR="00AB45FE">
        <w:rPr>
          <w:lang w:val="en-GB" w:eastAsia="ja-JP"/>
        </w:rPr>
        <w:t>4</w:t>
      </w:r>
      <w:r w:rsidR="0011245F">
        <w:rPr>
          <w:lang w:val="en-GB" w:eastAsia="ja-JP"/>
        </w:rPr>
        <w:t>.8/</w:t>
      </w:r>
      <w:r w:rsidR="006D1339">
        <w:rPr>
          <w:lang w:val="en-GB" w:eastAsia="ja-JP"/>
        </w:rPr>
        <w:t>3</w:t>
      </w:r>
      <w:r w:rsidR="0011245F">
        <w:rPr>
          <w:lang w:val="en-GB" w:eastAsia="ja-JP"/>
        </w:rPr>
        <w:t>.</w:t>
      </w:r>
      <w:r w:rsidR="00AB45FE">
        <w:rPr>
          <w:lang w:val="en-GB" w:eastAsia="ja-JP"/>
        </w:rPr>
        <w:t>2</w:t>
      </w:r>
      <w:r w:rsidR="0011245F">
        <w:rPr>
          <w:lang w:val="en-GB" w:eastAsia="ja-JP"/>
        </w:rPr>
        <w:t>%, respectively,</w:t>
      </w:r>
      <w:r w:rsidR="00E17363">
        <w:rPr>
          <w:lang w:val="en-GB" w:eastAsia="ja-JP"/>
        </w:rPr>
        <w:t xml:space="preserve"> for FDD</w:t>
      </w:r>
      <w:r w:rsidR="0011245F">
        <w:rPr>
          <w:lang w:val="en-GB" w:eastAsia="ja-JP"/>
        </w:rPr>
        <w:t>/</w:t>
      </w:r>
      <w:r w:rsidR="00E17363">
        <w:rPr>
          <w:lang w:val="en-GB" w:eastAsia="ja-JP"/>
        </w:rPr>
        <w:t>TDD</w:t>
      </w:r>
      <w:r w:rsidR="002F3392">
        <w:rPr>
          <w:lang w:val="en-GB" w:eastAsia="ja-JP"/>
        </w:rPr>
        <w:t xml:space="preserve">. </w:t>
      </w:r>
    </w:p>
    <w:p w14:paraId="491EA1EB" w14:textId="44859B8B" w:rsidR="00287F25" w:rsidRPr="00C556EB" w:rsidRDefault="00C556EB" w:rsidP="0077524D">
      <w:pPr>
        <w:jc w:val="both"/>
        <w:rPr>
          <w:rFonts w:cs="Arial"/>
          <w:szCs w:val="20"/>
          <w:lang w:val="en-GB" w:eastAsia="ja-JP"/>
        </w:rPr>
      </w:pPr>
      <w:r w:rsidRPr="00C556EB">
        <w:rPr>
          <w:rFonts w:cs="Arial"/>
          <w:szCs w:val="20"/>
        </w:rPr>
        <w:t xml:space="preserve">Detailed breakdowns of the </w:t>
      </w:r>
      <w:r w:rsidR="00214177">
        <w:rPr>
          <w:rFonts w:cs="Arial"/>
          <w:szCs w:val="20"/>
        </w:rPr>
        <w:t xml:space="preserve">cost </w:t>
      </w:r>
      <w:r w:rsidRPr="00C556EB">
        <w:rPr>
          <w:rFonts w:cs="Arial"/>
          <w:szCs w:val="20"/>
        </w:rPr>
        <w:t xml:space="preserve">estimates are provided in </w:t>
      </w:r>
      <w:r w:rsidR="00CC0BB8">
        <w:rPr>
          <w:rFonts w:cs="Arial"/>
          <w:szCs w:val="20"/>
        </w:rPr>
        <w:t>our companion contribution</w:t>
      </w:r>
      <w:r w:rsidR="0006122C">
        <w:rPr>
          <w:rFonts w:cs="Arial"/>
          <w:szCs w:val="20"/>
        </w:rPr>
        <w:t xml:space="preserve"> </w:t>
      </w:r>
      <w:r w:rsidR="0006122C">
        <w:rPr>
          <w:rFonts w:cs="Arial"/>
          <w:szCs w:val="20"/>
        </w:rPr>
        <w:fldChar w:fldCharType="begin"/>
      </w:r>
      <w:r w:rsidR="0006122C">
        <w:rPr>
          <w:rFonts w:cs="Arial"/>
          <w:szCs w:val="20"/>
        </w:rPr>
        <w:instrText xml:space="preserve"> REF _Ref101817425 \r \h </w:instrText>
      </w:r>
      <w:r w:rsidR="0077524D">
        <w:rPr>
          <w:rFonts w:cs="Arial"/>
          <w:szCs w:val="20"/>
        </w:rPr>
        <w:instrText xml:space="preserve"> \* MERGEFORMAT </w:instrText>
      </w:r>
      <w:r w:rsidR="0006122C">
        <w:rPr>
          <w:rFonts w:cs="Arial"/>
          <w:szCs w:val="20"/>
        </w:rPr>
      </w:r>
      <w:r w:rsidR="0006122C">
        <w:rPr>
          <w:rFonts w:cs="Arial"/>
          <w:szCs w:val="20"/>
        </w:rPr>
        <w:fldChar w:fldCharType="separate"/>
      </w:r>
      <w:r w:rsidR="00F414C1">
        <w:rPr>
          <w:rFonts w:cs="Arial"/>
          <w:szCs w:val="20"/>
          <w:cs/>
        </w:rPr>
        <w:t>‎</w:t>
      </w:r>
      <w:r w:rsidR="00F414C1">
        <w:rPr>
          <w:rFonts w:cs="Arial"/>
          <w:szCs w:val="20"/>
        </w:rPr>
        <w:t>[17]</w:t>
      </w:r>
      <w:r w:rsidR="0006122C">
        <w:rPr>
          <w:rFonts w:cs="Arial"/>
          <w:szCs w:val="20"/>
        </w:rPr>
        <w:fldChar w:fldCharType="end"/>
      </w:r>
      <w:r w:rsidRPr="00C556EB">
        <w:rPr>
          <w:rFonts w:cs="Arial"/>
          <w:szCs w:val="20"/>
        </w:rPr>
        <w:t xml:space="preserve">. </w:t>
      </w:r>
      <w:r w:rsidR="00287F25" w:rsidRPr="00C556EB">
        <w:rPr>
          <w:rFonts w:cs="Arial"/>
          <w:szCs w:val="20"/>
          <w:lang w:val="en-GB" w:eastAsia="ja-JP"/>
        </w:rPr>
        <w:t xml:space="preserve">It can be observed from </w:t>
      </w:r>
      <w:r w:rsidR="0006122C">
        <w:rPr>
          <w:rFonts w:cs="Arial"/>
          <w:szCs w:val="20"/>
          <w:lang w:val="en-GB" w:eastAsia="ja-JP"/>
        </w:rPr>
        <w:fldChar w:fldCharType="begin"/>
      </w:r>
      <w:r w:rsidR="0006122C">
        <w:rPr>
          <w:rFonts w:cs="Arial"/>
          <w:szCs w:val="20"/>
          <w:lang w:val="en-GB" w:eastAsia="ja-JP"/>
        </w:rPr>
        <w:instrText xml:space="preserve"> REF _Ref101817425 \r \h </w:instrText>
      </w:r>
      <w:r w:rsidR="0077524D">
        <w:rPr>
          <w:rFonts w:cs="Arial"/>
          <w:szCs w:val="20"/>
          <w:lang w:val="en-GB" w:eastAsia="ja-JP"/>
        </w:rPr>
        <w:instrText xml:space="preserve"> \* MERGEFORMAT </w:instrText>
      </w:r>
      <w:r w:rsidR="0006122C">
        <w:rPr>
          <w:rFonts w:cs="Arial"/>
          <w:szCs w:val="20"/>
          <w:lang w:val="en-GB" w:eastAsia="ja-JP"/>
        </w:rPr>
      </w:r>
      <w:r w:rsidR="0006122C">
        <w:rPr>
          <w:rFonts w:cs="Arial"/>
          <w:szCs w:val="20"/>
          <w:lang w:val="en-GB" w:eastAsia="ja-JP"/>
        </w:rPr>
        <w:fldChar w:fldCharType="separate"/>
      </w:r>
      <w:r w:rsidR="00F414C1">
        <w:rPr>
          <w:rFonts w:cs="Arial"/>
          <w:szCs w:val="20"/>
          <w:cs/>
          <w:lang w:val="en-GB" w:eastAsia="ja-JP"/>
        </w:rPr>
        <w:t>‎</w:t>
      </w:r>
      <w:r w:rsidR="00F414C1">
        <w:rPr>
          <w:rFonts w:cs="Arial"/>
          <w:szCs w:val="20"/>
          <w:lang w:val="en-GB" w:eastAsia="ja-JP"/>
        </w:rPr>
        <w:t>[17]</w:t>
      </w:r>
      <w:r w:rsidR="0006122C">
        <w:rPr>
          <w:rFonts w:cs="Arial"/>
          <w:szCs w:val="20"/>
          <w:lang w:val="en-GB" w:eastAsia="ja-JP"/>
        </w:rPr>
        <w:fldChar w:fldCharType="end"/>
      </w:r>
      <w:r w:rsidRPr="00C556EB">
        <w:rPr>
          <w:rFonts w:cs="Arial"/>
          <w:szCs w:val="20"/>
          <w:lang w:val="en-GB" w:eastAsia="ja-JP"/>
        </w:rPr>
        <w:t xml:space="preserve"> that the</w:t>
      </w:r>
      <w:r w:rsidR="00287F25" w:rsidRPr="00C556EB">
        <w:rPr>
          <w:rFonts w:cs="Arial"/>
          <w:szCs w:val="20"/>
          <w:lang w:val="en-GB" w:eastAsia="ja-JP"/>
        </w:rPr>
        <w:t xml:space="preserve"> main contributors of the cost reduction </w:t>
      </w:r>
      <w:r w:rsidR="0011245F">
        <w:rPr>
          <w:rFonts w:cs="Arial"/>
          <w:szCs w:val="20"/>
          <w:lang w:val="en-GB" w:eastAsia="ja-JP"/>
        </w:rPr>
        <w:t xml:space="preserve">for </w:t>
      </w:r>
      <w:r w:rsidR="0011245F">
        <w:rPr>
          <w:lang w:val="en-GB" w:eastAsia="ja-JP"/>
        </w:rPr>
        <w:t xml:space="preserve">options PR1 and PR2 </w:t>
      </w:r>
      <w:r w:rsidR="00287F25" w:rsidRPr="00C556EB">
        <w:rPr>
          <w:rFonts w:cs="Arial"/>
          <w:szCs w:val="20"/>
          <w:lang w:val="en-GB" w:eastAsia="ja-JP"/>
        </w:rPr>
        <w:t>are the following functional blocks:</w:t>
      </w:r>
    </w:p>
    <w:p w14:paraId="5BC923B3" w14:textId="2823EE42" w:rsidR="00C556EB" w:rsidRPr="00C556EB" w:rsidRDefault="00C556EB" w:rsidP="0077524D">
      <w:pPr>
        <w:pStyle w:val="ListParagraph"/>
        <w:numPr>
          <w:ilvl w:val="0"/>
          <w:numId w:val="31"/>
        </w:numPr>
        <w:jc w:val="both"/>
        <w:rPr>
          <w:rFonts w:ascii="Arial" w:hAnsi="Arial" w:cs="Arial"/>
          <w:sz w:val="20"/>
          <w:szCs w:val="20"/>
          <w:lang w:val="en-GB" w:eastAsia="ja-JP"/>
        </w:rPr>
      </w:pPr>
      <w:r w:rsidRPr="00C556EB">
        <w:rPr>
          <w:rFonts w:ascii="Arial" w:hAnsi="Arial" w:cs="Arial"/>
          <w:sz w:val="20"/>
          <w:szCs w:val="20"/>
          <w:lang w:val="en-GB" w:eastAsia="ja-JP"/>
        </w:rPr>
        <w:t>LDPC decoding</w:t>
      </w:r>
    </w:p>
    <w:p w14:paraId="057824FC" w14:textId="054021D3" w:rsidR="00C556EB" w:rsidRPr="00C556EB" w:rsidRDefault="00C556EB" w:rsidP="0077524D">
      <w:pPr>
        <w:pStyle w:val="ListParagraph"/>
        <w:numPr>
          <w:ilvl w:val="0"/>
          <w:numId w:val="31"/>
        </w:numPr>
        <w:jc w:val="both"/>
        <w:rPr>
          <w:rFonts w:ascii="Arial" w:hAnsi="Arial" w:cs="Arial"/>
          <w:sz w:val="20"/>
          <w:szCs w:val="20"/>
          <w:lang w:val="en-GB" w:eastAsia="ja-JP"/>
        </w:rPr>
      </w:pPr>
      <w:r w:rsidRPr="00C556EB">
        <w:rPr>
          <w:rFonts w:ascii="Arial" w:hAnsi="Arial" w:cs="Arial"/>
          <w:sz w:val="20"/>
          <w:szCs w:val="20"/>
          <w:lang w:val="en-GB" w:eastAsia="ja-JP"/>
        </w:rPr>
        <w:t>HARQ buffer</w:t>
      </w:r>
    </w:p>
    <w:p w14:paraId="353FFA3D" w14:textId="6E22564E" w:rsidR="00C556EB" w:rsidRDefault="00C556EB" w:rsidP="0077524D">
      <w:pPr>
        <w:pStyle w:val="ListParagraph"/>
        <w:numPr>
          <w:ilvl w:val="0"/>
          <w:numId w:val="31"/>
        </w:numPr>
        <w:jc w:val="both"/>
        <w:rPr>
          <w:rFonts w:ascii="Arial" w:hAnsi="Arial" w:cs="Arial"/>
          <w:sz w:val="20"/>
          <w:szCs w:val="20"/>
          <w:lang w:val="en-GB" w:eastAsia="ja-JP"/>
        </w:rPr>
      </w:pPr>
      <w:r w:rsidRPr="00C556EB">
        <w:rPr>
          <w:rFonts w:ascii="Arial" w:hAnsi="Arial" w:cs="Arial"/>
          <w:sz w:val="20"/>
          <w:szCs w:val="20"/>
          <w:lang w:val="en-GB" w:eastAsia="ja-JP"/>
        </w:rPr>
        <w:t>UL processing block</w:t>
      </w:r>
    </w:p>
    <w:p w14:paraId="3655E3D3" w14:textId="77777777" w:rsidR="005E5751" w:rsidRPr="005E5751" w:rsidRDefault="005E5751" w:rsidP="005E5751">
      <w:pPr>
        <w:pStyle w:val="ListParagraph"/>
        <w:jc w:val="both"/>
        <w:rPr>
          <w:rFonts w:ascii="Arial" w:hAnsi="Arial" w:cs="Arial"/>
          <w:sz w:val="20"/>
          <w:szCs w:val="20"/>
          <w:lang w:val="en-GB" w:eastAsia="ja-JP"/>
        </w:rPr>
      </w:pPr>
    </w:p>
    <w:p w14:paraId="1756B707" w14:textId="7144560B" w:rsidR="0011245F" w:rsidRPr="00C556EB" w:rsidRDefault="0011245F" w:rsidP="0077524D">
      <w:pPr>
        <w:jc w:val="both"/>
        <w:rPr>
          <w:rFonts w:cs="Arial"/>
          <w:szCs w:val="20"/>
          <w:lang w:val="en-GB" w:eastAsia="ja-JP"/>
        </w:rPr>
      </w:pPr>
      <w:r>
        <w:rPr>
          <w:rFonts w:cs="Arial"/>
          <w:szCs w:val="20"/>
          <w:lang w:val="en-GB" w:eastAsia="ja-JP"/>
        </w:rPr>
        <w:t xml:space="preserve">For option PR3, </w:t>
      </w:r>
      <w:r w:rsidRPr="00C556EB">
        <w:rPr>
          <w:rFonts w:cs="Arial"/>
          <w:szCs w:val="20"/>
          <w:lang w:val="en-GB" w:eastAsia="ja-JP"/>
        </w:rPr>
        <w:t>the main contributors of the cost reduction are the following functional blocks:</w:t>
      </w:r>
    </w:p>
    <w:p w14:paraId="741928CD" w14:textId="690B409D" w:rsidR="0011245F" w:rsidRDefault="0011245F" w:rsidP="0077524D">
      <w:pPr>
        <w:pStyle w:val="ListParagraph"/>
        <w:numPr>
          <w:ilvl w:val="0"/>
          <w:numId w:val="31"/>
        </w:numPr>
        <w:jc w:val="both"/>
        <w:rPr>
          <w:rFonts w:ascii="Arial" w:hAnsi="Arial" w:cs="Arial"/>
          <w:sz w:val="20"/>
          <w:szCs w:val="20"/>
          <w:lang w:val="en-GB" w:eastAsia="ja-JP"/>
        </w:rPr>
      </w:pPr>
      <w:r>
        <w:rPr>
          <w:rFonts w:ascii="Arial" w:hAnsi="Arial" w:cs="Arial"/>
          <w:sz w:val="20"/>
          <w:szCs w:val="20"/>
          <w:lang w:val="en-GB" w:eastAsia="ja-JP"/>
        </w:rPr>
        <w:t>Receiver processing block</w:t>
      </w:r>
    </w:p>
    <w:p w14:paraId="74B83DF0" w14:textId="65A5DAD5" w:rsidR="0011245F" w:rsidRPr="00C556EB" w:rsidRDefault="0011245F" w:rsidP="0077524D">
      <w:pPr>
        <w:pStyle w:val="ListParagraph"/>
        <w:numPr>
          <w:ilvl w:val="0"/>
          <w:numId w:val="31"/>
        </w:numPr>
        <w:jc w:val="both"/>
        <w:rPr>
          <w:rFonts w:ascii="Arial" w:hAnsi="Arial" w:cs="Arial"/>
          <w:sz w:val="20"/>
          <w:szCs w:val="20"/>
          <w:lang w:val="en-GB" w:eastAsia="ja-JP"/>
        </w:rPr>
      </w:pPr>
      <w:r w:rsidRPr="00C556EB">
        <w:rPr>
          <w:rFonts w:ascii="Arial" w:hAnsi="Arial" w:cs="Arial"/>
          <w:sz w:val="20"/>
          <w:szCs w:val="20"/>
          <w:lang w:val="en-GB" w:eastAsia="ja-JP"/>
        </w:rPr>
        <w:t>LDPC decoding</w:t>
      </w:r>
    </w:p>
    <w:p w14:paraId="5B2D1B71" w14:textId="77777777" w:rsidR="0011245F" w:rsidRPr="00C556EB" w:rsidRDefault="0011245F" w:rsidP="0077524D">
      <w:pPr>
        <w:pStyle w:val="ListParagraph"/>
        <w:numPr>
          <w:ilvl w:val="0"/>
          <w:numId w:val="31"/>
        </w:numPr>
        <w:jc w:val="both"/>
        <w:rPr>
          <w:rFonts w:ascii="Arial" w:hAnsi="Arial" w:cs="Arial"/>
          <w:sz w:val="20"/>
          <w:szCs w:val="20"/>
          <w:lang w:val="en-GB" w:eastAsia="ja-JP"/>
        </w:rPr>
      </w:pPr>
      <w:r w:rsidRPr="00C556EB">
        <w:rPr>
          <w:rFonts w:ascii="Arial" w:hAnsi="Arial" w:cs="Arial"/>
          <w:sz w:val="20"/>
          <w:szCs w:val="20"/>
          <w:lang w:val="en-GB" w:eastAsia="ja-JP"/>
        </w:rPr>
        <w:t>HARQ buffer</w:t>
      </w:r>
    </w:p>
    <w:p w14:paraId="2E308B24" w14:textId="3247D0B0" w:rsidR="0011245F" w:rsidRDefault="0011245F" w:rsidP="0077524D">
      <w:pPr>
        <w:pStyle w:val="ListParagraph"/>
        <w:numPr>
          <w:ilvl w:val="0"/>
          <w:numId w:val="31"/>
        </w:numPr>
        <w:jc w:val="both"/>
        <w:rPr>
          <w:rFonts w:ascii="Arial" w:hAnsi="Arial" w:cs="Arial"/>
          <w:sz w:val="20"/>
          <w:szCs w:val="20"/>
          <w:lang w:val="en-GB" w:eastAsia="ja-JP"/>
        </w:rPr>
      </w:pPr>
      <w:r w:rsidRPr="00C556EB">
        <w:rPr>
          <w:rFonts w:ascii="Arial" w:hAnsi="Arial" w:cs="Arial"/>
          <w:sz w:val="20"/>
          <w:szCs w:val="20"/>
          <w:lang w:val="en-GB" w:eastAsia="ja-JP"/>
        </w:rPr>
        <w:t>UL processing block</w:t>
      </w:r>
    </w:p>
    <w:p w14:paraId="081DCEE0" w14:textId="77777777" w:rsidR="005E5751" w:rsidRPr="005E5751" w:rsidRDefault="005E5751" w:rsidP="005E5751">
      <w:pPr>
        <w:pStyle w:val="ListParagraph"/>
        <w:jc w:val="both"/>
        <w:rPr>
          <w:rFonts w:ascii="Arial" w:hAnsi="Arial" w:cs="Arial"/>
          <w:sz w:val="20"/>
          <w:szCs w:val="20"/>
          <w:lang w:val="en-GB" w:eastAsia="ja-JP"/>
        </w:rPr>
      </w:pPr>
    </w:p>
    <w:p w14:paraId="642EBE8C" w14:textId="540664B5" w:rsidR="00B67A63" w:rsidRDefault="00AD4728" w:rsidP="0077524D">
      <w:pPr>
        <w:jc w:val="both"/>
        <w:rPr>
          <w:rFonts w:eastAsia="Times New Roman" w:cs="Arial"/>
          <w:szCs w:val="20"/>
          <w:lang w:val="en-GB" w:eastAsia="ja-JP"/>
        </w:rPr>
      </w:pPr>
      <w:r>
        <w:rPr>
          <w:lang w:val="en-GB" w:eastAsia="ja-JP"/>
        </w:rPr>
        <w:t>Note that f</w:t>
      </w:r>
      <w:r w:rsidR="00DD35F8">
        <w:rPr>
          <w:lang w:val="en-GB" w:eastAsia="ja-JP"/>
        </w:rPr>
        <w:t>or the reference NR device with 100 MHz BW (</w:t>
      </w:r>
      <w:r>
        <w:rPr>
          <w:lang w:val="en-GB" w:eastAsia="ja-JP"/>
        </w:rPr>
        <w:t xml:space="preserve">i.e., </w:t>
      </w:r>
      <m:oMath>
        <m:sSubSup>
          <m:sSubSupPr>
            <m:ctrlPr>
              <w:rPr>
                <w:rFonts w:ascii="Cambria Math" w:hAnsi="Cambria Math" w:cs="Arial"/>
                <w:i/>
                <w:szCs w:val="20"/>
                <w:lang w:val="en-GB" w:eastAsia="ja-JP"/>
              </w:rPr>
            </m:ctrlPr>
          </m:sSubSupPr>
          <m:e>
            <m:r>
              <w:rPr>
                <w:rFonts w:ascii="Cambria Math" w:hAnsi="Cambria Math" w:cs="Arial"/>
                <w:szCs w:val="20"/>
                <w:lang w:val="en-GB" w:eastAsia="ja-JP"/>
              </w:rPr>
              <m:t>N</m:t>
            </m:r>
          </m:e>
          <m:sub>
            <m:r>
              <w:rPr>
                <w:rFonts w:ascii="Cambria Math" w:hAnsi="Cambria Math" w:cs="Arial"/>
                <w:szCs w:val="20"/>
                <w:lang w:val="en-GB" w:eastAsia="ja-JP"/>
              </w:rPr>
              <m:t>PRB</m:t>
            </m:r>
          </m:sub>
          <m:sup>
            <m:r>
              <w:rPr>
                <w:rFonts w:ascii="Cambria Math" w:hAnsi="Cambria Math" w:cs="Arial"/>
                <w:szCs w:val="20"/>
                <w:lang w:val="en-GB" w:eastAsia="ja-JP"/>
              </w:rPr>
              <m:t>BW</m:t>
            </m:r>
          </m:sup>
        </m:sSubSup>
      </m:oMath>
      <w:r w:rsidR="00DD35F8">
        <w:rPr>
          <w:rFonts w:eastAsia="Times New Roman" w:cs="Arial"/>
          <w:szCs w:val="20"/>
          <w:lang w:val="en-GB" w:eastAsia="ja-JP"/>
        </w:rPr>
        <w:t>= 273</w:t>
      </w:r>
      <w:r>
        <w:rPr>
          <w:rFonts w:eastAsia="Times New Roman" w:cs="Arial"/>
          <w:szCs w:val="20"/>
          <w:lang w:val="en-GB" w:eastAsia="ja-JP"/>
        </w:rPr>
        <w:t>)</w:t>
      </w:r>
      <w:r w:rsidR="00DD35F8">
        <w:rPr>
          <w:rFonts w:eastAsia="Times New Roman" w:cs="Arial"/>
          <w:szCs w:val="20"/>
          <w:lang w:val="en-GB" w:eastAsia="ja-JP"/>
        </w:rPr>
        <w:t xml:space="preserve">, </w:t>
      </w:r>
      <m:oMath>
        <m:sSubSup>
          <m:sSubSupPr>
            <m:ctrlPr>
              <w:rPr>
                <w:rFonts w:ascii="Cambria Math" w:hAnsi="Cambria Math" w:cs="Arial"/>
                <w:i/>
                <w:iCs/>
                <w:szCs w:val="20"/>
                <w:lang w:val="en-GB"/>
              </w:rPr>
            </m:ctrlPr>
          </m:sSubSupPr>
          <m:e>
            <m:r>
              <w:rPr>
                <w:rFonts w:ascii="Cambria Math" w:hAnsi="Cambria Math" w:cs="Arial"/>
                <w:szCs w:val="20"/>
                <w:lang w:val="en-GB"/>
              </w:rPr>
              <m:t>v</m:t>
            </m:r>
          </m:e>
          <m:sub>
            <m:r>
              <w:rPr>
                <w:rFonts w:ascii="Cambria Math" w:hAnsi="Cambria Math" w:cs="Arial"/>
                <w:szCs w:val="20"/>
                <w:lang w:val="en-GB"/>
              </w:rPr>
              <m:t>Layers</m:t>
            </m:r>
          </m:sub>
          <m:sup>
            <m:r>
              <w:rPr>
                <w:rFonts w:ascii="Cambria Math" w:hAnsi="Cambria Math" w:cs="Arial"/>
                <w:szCs w:val="20"/>
                <w:lang w:val="en-GB"/>
              </w:rPr>
              <m:t>(j)</m:t>
            </m:r>
          </m:sup>
        </m:sSubSup>
        <m:r>
          <w:rPr>
            <w:rFonts w:ascii="Cambria Math" w:hAnsi="Cambria Math" w:cs="Arial"/>
            <w:szCs w:val="20"/>
            <w:lang w:val="en-GB"/>
          </w:rPr>
          <m:t>⋅</m:t>
        </m:r>
        <m:sSubSup>
          <m:sSubSupPr>
            <m:ctrlPr>
              <w:rPr>
                <w:rFonts w:ascii="Cambria Math" w:hAnsi="Cambria Math" w:cs="Arial"/>
                <w:i/>
                <w:iCs/>
                <w:szCs w:val="20"/>
                <w:lang w:val="en-GB"/>
              </w:rPr>
            </m:ctrlPr>
          </m:sSubSupPr>
          <m:e>
            <m:r>
              <w:rPr>
                <w:rFonts w:ascii="Cambria Math" w:hAnsi="Cambria Math" w:cs="Arial"/>
                <w:szCs w:val="20"/>
                <w:lang w:val="en-GB"/>
              </w:rPr>
              <m:t>Q</m:t>
            </m:r>
          </m:e>
          <m:sub>
            <m:r>
              <w:rPr>
                <w:rFonts w:ascii="Cambria Math" w:hAnsi="Cambria Math" w:cs="Arial"/>
                <w:szCs w:val="20"/>
                <w:lang w:val="en-GB"/>
              </w:rPr>
              <m:t>m</m:t>
            </m:r>
          </m:sub>
          <m:sup>
            <m:d>
              <m:dPr>
                <m:ctrlPr>
                  <w:rPr>
                    <w:rFonts w:ascii="Cambria Math" w:hAnsi="Cambria Math" w:cs="Arial"/>
                    <w:i/>
                    <w:iCs/>
                    <w:szCs w:val="20"/>
                    <w:lang w:val="en-GB"/>
                  </w:rPr>
                </m:ctrlPr>
              </m:dPr>
              <m:e>
                <m:r>
                  <w:rPr>
                    <w:rFonts w:ascii="Cambria Math" w:hAnsi="Cambria Math" w:cs="Arial"/>
                    <w:szCs w:val="20"/>
                    <w:lang w:val="en-GB"/>
                  </w:rPr>
                  <m:t>j</m:t>
                </m:r>
              </m:e>
            </m:d>
          </m:sup>
        </m:sSubSup>
        <m:r>
          <w:rPr>
            <w:rFonts w:ascii="Cambria Math" w:hAnsi="Cambria Math" w:cs="Arial"/>
            <w:szCs w:val="20"/>
            <w:lang w:val="en-GB"/>
          </w:rPr>
          <m:t>⋅</m:t>
        </m:r>
        <m:sSup>
          <m:sSupPr>
            <m:ctrlPr>
              <w:rPr>
                <w:rFonts w:ascii="Cambria Math" w:hAnsi="Cambria Math" w:cs="Arial"/>
                <w:iCs/>
                <w:szCs w:val="20"/>
                <w:lang w:val="en-GB"/>
              </w:rPr>
            </m:ctrlPr>
          </m:sSupPr>
          <m:e>
            <m:r>
              <w:rPr>
                <w:rFonts w:ascii="Cambria Math" w:hAnsi="Cambria Math" w:cs="Arial"/>
                <w:szCs w:val="20"/>
                <w:lang w:val="en-GB"/>
              </w:rPr>
              <m:t>f</m:t>
            </m:r>
          </m:e>
          <m:sup>
            <m:d>
              <m:dPr>
                <m:ctrlPr>
                  <w:rPr>
                    <w:rFonts w:ascii="Cambria Math" w:hAnsi="Cambria Math" w:cs="Arial"/>
                    <w:i/>
                    <w:iCs/>
                    <w:szCs w:val="20"/>
                    <w:lang w:val="en-GB"/>
                  </w:rPr>
                </m:ctrlPr>
              </m:dPr>
              <m:e>
                <m:r>
                  <w:rPr>
                    <w:rFonts w:ascii="Cambria Math" w:hAnsi="Cambria Math" w:cs="Arial"/>
                    <w:szCs w:val="20"/>
                    <w:lang w:val="en-GB"/>
                  </w:rPr>
                  <m:t>j</m:t>
                </m:r>
              </m:e>
            </m:d>
          </m:sup>
        </m:sSup>
        <m:r>
          <w:rPr>
            <w:rFonts w:ascii="Cambria Math" w:hAnsi="Cambria Math" w:cs="Arial"/>
            <w:szCs w:val="20"/>
            <w:lang w:val="en-GB"/>
          </w:rPr>
          <m:t>=4</m:t>
        </m:r>
      </m:oMath>
      <w:r w:rsidR="00DD35F8">
        <w:rPr>
          <w:rFonts w:eastAsia="Times New Roman" w:cs="Arial"/>
          <w:iCs/>
          <w:szCs w:val="20"/>
          <w:lang w:val="en-GB"/>
        </w:rPr>
        <w:t>, and 30 kHz SCS</w:t>
      </w:r>
      <w:r w:rsidR="00DD35F8">
        <w:rPr>
          <w:rFonts w:eastAsia="Times New Roman" w:cs="Arial"/>
          <w:szCs w:val="20"/>
          <w:lang w:val="en-GB" w:eastAsia="ja-JP"/>
        </w:rPr>
        <w:t>, the peak data rates are 292 Mbps in the DL and 31</w:t>
      </w:r>
      <w:r>
        <w:rPr>
          <w:rFonts w:eastAsia="Times New Roman" w:cs="Arial"/>
          <w:szCs w:val="20"/>
          <w:lang w:val="en-GB" w:eastAsia="ja-JP"/>
        </w:rPr>
        <w:t>3</w:t>
      </w:r>
      <w:r w:rsidR="00DD35F8">
        <w:rPr>
          <w:rFonts w:eastAsia="Times New Roman" w:cs="Arial"/>
          <w:szCs w:val="20"/>
          <w:lang w:val="en-GB" w:eastAsia="ja-JP"/>
        </w:rPr>
        <w:t xml:space="preserve"> Mbps in the UL</w:t>
      </w:r>
      <w:r>
        <w:rPr>
          <w:rFonts w:eastAsia="Times New Roman" w:cs="Arial"/>
          <w:szCs w:val="20"/>
          <w:lang w:val="en-GB" w:eastAsia="ja-JP"/>
        </w:rPr>
        <w:t>,</w:t>
      </w:r>
      <w:r w:rsidR="000C57B2">
        <w:rPr>
          <w:rFonts w:eastAsia="Times New Roman" w:cs="Arial"/>
          <w:szCs w:val="20"/>
          <w:lang w:val="en-GB" w:eastAsia="ja-JP"/>
        </w:rPr>
        <w:t xml:space="preserve"> and the corresponding TBSs are </w:t>
      </w:r>
      <w:r w:rsidR="000C57B2" w:rsidRPr="000C57B2">
        <w:rPr>
          <w:rFonts w:eastAsia="Times New Roman" w:cs="Arial"/>
          <w:szCs w:val="20"/>
          <w:lang w:val="en-GB" w:eastAsia="ja-JP"/>
        </w:rPr>
        <w:t>146060</w:t>
      </w:r>
      <w:r w:rsidR="000C57B2">
        <w:rPr>
          <w:rFonts w:eastAsia="Times New Roman" w:cs="Arial"/>
          <w:szCs w:val="20"/>
          <w:lang w:val="en-GB" w:eastAsia="ja-JP"/>
        </w:rPr>
        <w:t xml:space="preserve"> bits in the DL and </w:t>
      </w:r>
      <w:r w:rsidR="000C57B2" w:rsidRPr="000C57B2">
        <w:rPr>
          <w:rFonts w:eastAsia="Times New Roman" w:cs="Arial"/>
          <w:szCs w:val="20"/>
          <w:lang w:val="en-GB" w:eastAsia="ja-JP"/>
        </w:rPr>
        <w:t>156250</w:t>
      </w:r>
      <w:r w:rsidR="000C57B2">
        <w:rPr>
          <w:rFonts w:eastAsia="Times New Roman" w:cs="Arial"/>
          <w:szCs w:val="20"/>
          <w:lang w:val="en-GB" w:eastAsia="ja-JP"/>
        </w:rPr>
        <w:t xml:space="preserve"> bits in the UL. </w:t>
      </w:r>
    </w:p>
    <w:p w14:paraId="14525889" w14:textId="0982D4CF" w:rsidR="00D93E0E" w:rsidRDefault="00D93E0E" w:rsidP="0077524D">
      <w:pPr>
        <w:jc w:val="both"/>
        <w:rPr>
          <w:rFonts w:eastAsia="Times New Roman" w:cs="Arial"/>
          <w:szCs w:val="20"/>
          <w:lang w:val="en-GB" w:eastAsia="ja-JP"/>
        </w:rPr>
      </w:pPr>
      <w:r>
        <w:rPr>
          <w:rFonts w:eastAsia="Times New Roman" w:cs="Arial"/>
          <w:szCs w:val="20"/>
          <w:lang w:val="en-GB" w:eastAsia="ja-JP"/>
        </w:rPr>
        <w:t xml:space="preserve">The cost reduction estimates in </w:t>
      </w:r>
      <w:r w:rsidR="00396376">
        <w:rPr>
          <w:rFonts w:cs="Arial"/>
          <w:szCs w:val="20"/>
        </w:rPr>
        <w:fldChar w:fldCharType="begin"/>
      </w:r>
      <w:r w:rsidR="00396376">
        <w:rPr>
          <w:rFonts w:cs="Arial"/>
          <w:szCs w:val="20"/>
        </w:rPr>
        <w:instrText xml:space="preserve"> REF _Ref101817425 \r \h </w:instrText>
      </w:r>
      <w:r w:rsidR="0077524D">
        <w:rPr>
          <w:rFonts w:cs="Arial"/>
          <w:szCs w:val="20"/>
        </w:rPr>
        <w:instrText xml:space="preserve"> \* MERGEFORMAT </w:instrText>
      </w:r>
      <w:r w:rsidR="00396376">
        <w:rPr>
          <w:rFonts w:cs="Arial"/>
          <w:szCs w:val="20"/>
        </w:rPr>
      </w:r>
      <w:r w:rsidR="00396376">
        <w:rPr>
          <w:rFonts w:cs="Arial"/>
          <w:szCs w:val="20"/>
        </w:rPr>
        <w:fldChar w:fldCharType="separate"/>
      </w:r>
      <w:r w:rsidR="00F414C1">
        <w:rPr>
          <w:rFonts w:cs="Arial"/>
          <w:szCs w:val="20"/>
          <w:cs/>
        </w:rPr>
        <w:t>‎</w:t>
      </w:r>
      <w:r w:rsidR="00F414C1">
        <w:rPr>
          <w:rFonts w:cs="Arial"/>
          <w:szCs w:val="20"/>
        </w:rPr>
        <w:t>[17]</w:t>
      </w:r>
      <w:r w:rsidR="00396376">
        <w:rPr>
          <w:rFonts w:cs="Arial"/>
          <w:szCs w:val="20"/>
        </w:rPr>
        <w:fldChar w:fldCharType="end"/>
      </w:r>
      <w:r>
        <w:rPr>
          <w:rFonts w:cs="Arial"/>
          <w:szCs w:val="20"/>
        </w:rPr>
        <w:t xml:space="preserve"> </w:t>
      </w:r>
      <w:r>
        <w:rPr>
          <w:rFonts w:eastAsia="Times New Roman" w:cs="Arial"/>
          <w:szCs w:val="20"/>
          <w:lang w:val="en-GB" w:eastAsia="ja-JP"/>
        </w:rPr>
        <w:t>deserve some further comments:</w:t>
      </w:r>
    </w:p>
    <w:p w14:paraId="588A8327" w14:textId="7B7DA787" w:rsidR="00DD35F8" w:rsidRPr="00B67A63" w:rsidRDefault="00B67A63" w:rsidP="0077524D">
      <w:pPr>
        <w:pStyle w:val="ListParagraph"/>
        <w:numPr>
          <w:ilvl w:val="0"/>
          <w:numId w:val="33"/>
        </w:numPr>
        <w:jc w:val="both"/>
        <w:rPr>
          <w:rFonts w:ascii="Arial" w:hAnsi="Arial" w:cs="Arial"/>
          <w:sz w:val="20"/>
          <w:szCs w:val="20"/>
          <w:lang w:val="en-GB" w:eastAsia="ja-JP"/>
        </w:rPr>
      </w:pPr>
      <w:r w:rsidRPr="00B67A63">
        <w:rPr>
          <w:rFonts w:ascii="Arial" w:eastAsia="Times New Roman" w:hAnsi="Arial" w:cs="Arial"/>
          <w:sz w:val="20"/>
          <w:szCs w:val="20"/>
          <w:lang w:val="en-GB" w:eastAsia="ja-JP"/>
        </w:rPr>
        <w:t>T</w:t>
      </w:r>
      <w:r w:rsidR="00AD4728" w:rsidRPr="00B67A63">
        <w:rPr>
          <w:rFonts w:ascii="Arial" w:eastAsia="Times New Roman" w:hAnsi="Arial" w:cs="Arial"/>
          <w:sz w:val="20"/>
          <w:szCs w:val="20"/>
          <w:lang w:val="en-GB" w:eastAsia="ja-JP"/>
        </w:rPr>
        <w:t xml:space="preserve">he </w:t>
      </w:r>
      <w:r w:rsidR="000C57B2" w:rsidRPr="00B67A63">
        <w:rPr>
          <w:rFonts w:ascii="Arial" w:eastAsia="Times New Roman" w:hAnsi="Arial" w:cs="Arial"/>
          <w:sz w:val="20"/>
          <w:szCs w:val="20"/>
          <w:lang w:val="en-GB" w:eastAsia="ja-JP"/>
        </w:rPr>
        <w:t xml:space="preserve">UL processing block is associated with functionalities </w:t>
      </w:r>
      <w:r w:rsidR="00AD4728" w:rsidRPr="00B67A63">
        <w:rPr>
          <w:rFonts w:ascii="Arial" w:eastAsia="Times New Roman" w:hAnsi="Arial" w:cs="Arial"/>
          <w:sz w:val="20"/>
          <w:szCs w:val="20"/>
          <w:lang w:val="en-GB" w:eastAsia="ja-JP"/>
        </w:rPr>
        <w:t>that scale with peak rate</w:t>
      </w:r>
      <w:r w:rsidR="00D93E0E">
        <w:rPr>
          <w:rFonts w:ascii="Arial" w:eastAsia="Times New Roman" w:hAnsi="Arial" w:cs="Arial"/>
          <w:sz w:val="20"/>
          <w:szCs w:val="20"/>
          <w:lang w:val="en-GB" w:eastAsia="ja-JP"/>
        </w:rPr>
        <w:t>/TBS</w:t>
      </w:r>
      <w:r w:rsidR="00AD4728" w:rsidRPr="00B67A63">
        <w:rPr>
          <w:rFonts w:ascii="Arial" w:eastAsia="Times New Roman" w:hAnsi="Arial" w:cs="Arial"/>
          <w:sz w:val="20"/>
          <w:szCs w:val="20"/>
          <w:lang w:val="en-GB" w:eastAsia="ja-JP"/>
        </w:rPr>
        <w:t xml:space="preserve">, for e.g., preparation of PUSCH, as well as with functionalities that do not (for a fixed PRB size), for </w:t>
      </w:r>
      <w:r w:rsidR="000C57B2" w:rsidRPr="00B67A63">
        <w:rPr>
          <w:rFonts w:ascii="Arial" w:eastAsia="Times New Roman" w:hAnsi="Arial" w:cs="Arial"/>
          <w:sz w:val="20"/>
          <w:szCs w:val="20"/>
          <w:lang w:val="en-GB" w:eastAsia="ja-JP"/>
        </w:rPr>
        <w:t xml:space="preserve">e.g., </w:t>
      </w:r>
      <w:r w:rsidR="000C57B2" w:rsidRPr="00B67A63">
        <w:rPr>
          <w:rFonts w:ascii="Arial" w:eastAsia="Times New Roman" w:hAnsi="Arial" w:cs="Arial"/>
          <w:sz w:val="20"/>
          <w:szCs w:val="20"/>
          <w:lang w:eastAsia="ja-JP"/>
        </w:rPr>
        <w:t xml:space="preserve">generation of reference signals </w:t>
      </w:r>
      <w:r w:rsidR="00AD4728" w:rsidRPr="00B67A63">
        <w:rPr>
          <w:rFonts w:ascii="Arial" w:eastAsia="Times New Roman" w:hAnsi="Arial" w:cs="Arial"/>
          <w:sz w:val="20"/>
          <w:szCs w:val="20"/>
          <w:lang w:eastAsia="ja-JP"/>
        </w:rPr>
        <w:t>(</w:t>
      </w:r>
      <w:r w:rsidR="000C57B2" w:rsidRPr="00B67A63">
        <w:rPr>
          <w:rFonts w:ascii="Arial" w:eastAsia="Times New Roman" w:hAnsi="Arial" w:cs="Arial"/>
          <w:sz w:val="20"/>
          <w:szCs w:val="20"/>
          <w:lang w:eastAsia="ja-JP"/>
        </w:rPr>
        <w:t xml:space="preserve">DMRS and SRS) </w:t>
      </w:r>
      <w:r w:rsidR="00E445B8" w:rsidRPr="00B67A63">
        <w:rPr>
          <w:rFonts w:ascii="Arial" w:eastAsia="Times New Roman" w:hAnsi="Arial" w:cs="Arial"/>
          <w:sz w:val="20"/>
          <w:szCs w:val="20"/>
          <w:lang w:eastAsia="ja-JP"/>
        </w:rPr>
        <w:t xml:space="preserve">and </w:t>
      </w:r>
      <w:r w:rsidR="00AD4728" w:rsidRPr="00B67A63">
        <w:rPr>
          <w:rFonts w:ascii="Arial" w:eastAsia="Times New Roman" w:hAnsi="Arial" w:cs="Arial"/>
          <w:sz w:val="20"/>
          <w:szCs w:val="20"/>
          <w:lang w:eastAsia="ja-JP"/>
        </w:rPr>
        <w:t>preparation of PUCCH</w:t>
      </w:r>
      <w:r w:rsidR="00E445B8" w:rsidRPr="00B67A63">
        <w:rPr>
          <w:rFonts w:ascii="Arial" w:eastAsia="Times New Roman" w:hAnsi="Arial" w:cs="Arial"/>
          <w:sz w:val="20"/>
          <w:szCs w:val="20"/>
          <w:lang w:eastAsia="ja-JP"/>
        </w:rPr>
        <w:t>. Hence, the relative cost saving in the UL processing block</w:t>
      </w:r>
      <w:r w:rsidR="00AD4728" w:rsidRPr="00B67A63">
        <w:rPr>
          <w:rFonts w:ascii="Arial" w:eastAsia="Times New Roman" w:hAnsi="Arial" w:cs="Arial"/>
          <w:sz w:val="20"/>
          <w:szCs w:val="20"/>
          <w:lang w:eastAsia="ja-JP"/>
        </w:rPr>
        <w:t>s</w:t>
      </w:r>
      <w:r w:rsidR="00E445B8" w:rsidRPr="00B67A63">
        <w:rPr>
          <w:rFonts w:ascii="Arial" w:eastAsia="Times New Roman" w:hAnsi="Arial" w:cs="Arial"/>
          <w:sz w:val="20"/>
          <w:szCs w:val="20"/>
          <w:lang w:eastAsia="ja-JP"/>
        </w:rPr>
        <w:t xml:space="preserve"> </w:t>
      </w:r>
      <w:r w:rsidR="00AD4728" w:rsidRPr="00B67A63">
        <w:rPr>
          <w:rFonts w:ascii="Arial" w:eastAsia="Times New Roman" w:hAnsi="Arial" w:cs="Arial"/>
          <w:sz w:val="20"/>
          <w:szCs w:val="20"/>
          <w:lang w:eastAsia="ja-JP"/>
        </w:rPr>
        <w:t>for PR1, PR2, and PR3 are not linear in contrast to</w:t>
      </w:r>
      <w:r w:rsidR="00E445B8" w:rsidRPr="00B67A63">
        <w:rPr>
          <w:rFonts w:ascii="Arial" w:eastAsia="Times New Roman" w:hAnsi="Arial" w:cs="Arial"/>
          <w:sz w:val="20"/>
          <w:szCs w:val="20"/>
          <w:lang w:eastAsia="ja-JP"/>
        </w:rPr>
        <w:t xml:space="preserve"> LDPC and HARQ buffer. </w:t>
      </w:r>
    </w:p>
    <w:p w14:paraId="388EFA90" w14:textId="45675F5F" w:rsidR="00B67A63" w:rsidRPr="00D93E0E" w:rsidRDefault="00D15515" w:rsidP="0077524D">
      <w:pPr>
        <w:pStyle w:val="ListParagraph"/>
        <w:numPr>
          <w:ilvl w:val="0"/>
          <w:numId w:val="33"/>
        </w:numPr>
        <w:jc w:val="both"/>
        <w:rPr>
          <w:rFonts w:ascii="Arial" w:hAnsi="Arial" w:cs="Arial"/>
          <w:sz w:val="20"/>
          <w:szCs w:val="20"/>
          <w:lang w:val="en-GB" w:eastAsia="ja-JP"/>
        </w:rPr>
      </w:pPr>
      <w:r>
        <w:rPr>
          <w:rFonts w:ascii="Arial" w:eastAsia="Times New Roman" w:hAnsi="Arial" w:cs="Arial"/>
          <w:sz w:val="20"/>
          <w:szCs w:val="20"/>
          <w:lang w:val="en-US" w:eastAsia="ja-JP"/>
        </w:rPr>
        <w:t>Assuming</w:t>
      </w:r>
      <w:r w:rsidR="00B67A63">
        <w:rPr>
          <w:rFonts w:ascii="Arial" w:eastAsia="Times New Roman" w:hAnsi="Arial" w:cs="Arial"/>
          <w:sz w:val="20"/>
          <w:szCs w:val="20"/>
          <w:lang w:val="en-US" w:eastAsia="ja-JP"/>
        </w:rPr>
        <w:t xml:space="preserve"> same-slot scheduling</w:t>
      </w:r>
      <w:r>
        <w:rPr>
          <w:rFonts w:ascii="Arial" w:eastAsia="Times New Roman" w:hAnsi="Arial" w:cs="Arial"/>
          <w:sz w:val="20"/>
          <w:szCs w:val="20"/>
          <w:lang w:val="en-US" w:eastAsia="ja-JP"/>
        </w:rPr>
        <w:t xml:space="preserve"> and non-contiguous resource allocation</w:t>
      </w:r>
      <w:r w:rsidR="00B67A63">
        <w:rPr>
          <w:rFonts w:ascii="Arial" w:eastAsia="Times New Roman" w:hAnsi="Arial" w:cs="Arial"/>
          <w:sz w:val="20"/>
          <w:szCs w:val="20"/>
          <w:lang w:val="en-US" w:eastAsia="ja-JP"/>
        </w:rPr>
        <w:t xml:space="preserve">, </w:t>
      </w:r>
      <w:r w:rsidR="00CC4078">
        <w:rPr>
          <w:rFonts w:ascii="Arial" w:eastAsia="Times New Roman" w:hAnsi="Arial" w:cs="Arial"/>
          <w:sz w:val="20"/>
          <w:szCs w:val="20"/>
          <w:lang w:val="en-US" w:eastAsia="ja-JP"/>
        </w:rPr>
        <w:t xml:space="preserve">the UE may need to buffer the </w:t>
      </w:r>
      <w:r w:rsidR="0006122C">
        <w:rPr>
          <w:rFonts w:ascii="Arial" w:eastAsia="Times New Roman" w:hAnsi="Arial" w:cs="Arial"/>
          <w:sz w:val="20"/>
          <w:szCs w:val="20"/>
          <w:lang w:val="en-US" w:eastAsia="ja-JP"/>
        </w:rPr>
        <w:t>full</w:t>
      </w:r>
      <w:r w:rsidR="00CC4078">
        <w:rPr>
          <w:rFonts w:ascii="Arial" w:eastAsia="Times New Roman" w:hAnsi="Arial" w:cs="Arial"/>
          <w:sz w:val="20"/>
          <w:szCs w:val="20"/>
          <w:lang w:val="en-US" w:eastAsia="ja-JP"/>
        </w:rPr>
        <w:t xml:space="preserve"> RF BW for </w:t>
      </w:r>
      <w:r>
        <w:rPr>
          <w:rFonts w:ascii="Arial" w:eastAsia="Times New Roman" w:hAnsi="Arial" w:cs="Arial"/>
          <w:sz w:val="20"/>
          <w:szCs w:val="20"/>
          <w:lang w:val="en-US" w:eastAsia="ja-JP"/>
        </w:rPr>
        <w:t>the full slot if the UE is scheduled</w:t>
      </w:r>
      <w:r w:rsidR="00CC4078">
        <w:rPr>
          <w:rFonts w:ascii="Arial" w:eastAsia="Times New Roman" w:hAnsi="Arial" w:cs="Arial"/>
          <w:sz w:val="20"/>
          <w:szCs w:val="20"/>
          <w:lang w:val="en-US" w:eastAsia="ja-JP"/>
        </w:rPr>
        <w:t xml:space="preserve">. </w:t>
      </w:r>
      <w:r w:rsidR="00D93E0E">
        <w:rPr>
          <w:rFonts w:ascii="Arial" w:eastAsia="Times New Roman" w:hAnsi="Arial" w:cs="Arial"/>
          <w:sz w:val="20"/>
          <w:szCs w:val="20"/>
          <w:lang w:val="en-US" w:eastAsia="ja-JP"/>
        </w:rPr>
        <w:t>Therefore, t</w:t>
      </w:r>
      <w:r w:rsidR="00CC4078">
        <w:rPr>
          <w:rFonts w:ascii="Arial" w:eastAsia="Times New Roman" w:hAnsi="Arial" w:cs="Arial"/>
          <w:sz w:val="20"/>
          <w:szCs w:val="20"/>
          <w:lang w:val="en-US" w:eastAsia="ja-JP"/>
        </w:rPr>
        <w:t xml:space="preserve">he size and </w:t>
      </w:r>
      <w:r w:rsidR="007E1A83">
        <w:rPr>
          <w:rFonts w:ascii="Arial" w:eastAsia="Times New Roman" w:hAnsi="Arial" w:cs="Arial"/>
          <w:sz w:val="20"/>
          <w:szCs w:val="20"/>
          <w:lang w:val="en-US" w:eastAsia="ja-JP"/>
        </w:rPr>
        <w:t xml:space="preserve">the </w:t>
      </w:r>
      <w:r w:rsidR="00CC4078">
        <w:rPr>
          <w:rFonts w:ascii="Arial" w:eastAsia="Times New Roman" w:hAnsi="Arial" w:cs="Arial"/>
          <w:sz w:val="20"/>
          <w:szCs w:val="20"/>
          <w:lang w:val="en-US" w:eastAsia="ja-JP"/>
        </w:rPr>
        <w:t>complexity of post-FFT data buffer may not reduce with restriction of PRBs</w:t>
      </w:r>
      <w:r w:rsidR="00D93E0E">
        <w:rPr>
          <w:rFonts w:ascii="Arial" w:eastAsia="Times New Roman" w:hAnsi="Arial" w:cs="Arial"/>
          <w:sz w:val="20"/>
          <w:szCs w:val="20"/>
          <w:lang w:val="en-US" w:eastAsia="ja-JP"/>
        </w:rPr>
        <w:t xml:space="preserve"> </w:t>
      </w:r>
      <w:r>
        <w:rPr>
          <w:rFonts w:ascii="Arial" w:eastAsia="Times New Roman" w:hAnsi="Arial" w:cs="Arial"/>
          <w:sz w:val="20"/>
          <w:szCs w:val="20"/>
          <w:lang w:val="en-US" w:eastAsia="ja-JP"/>
        </w:rPr>
        <w:t>in O</w:t>
      </w:r>
      <w:r w:rsidR="00D93E0E">
        <w:rPr>
          <w:rFonts w:ascii="Arial" w:eastAsia="Times New Roman" w:hAnsi="Arial" w:cs="Arial"/>
          <w:sz w:val="20"/>
          <w:szCs w:val="20"/>
          <w:lang w:val="en-US" w:eastAsia="ja-JP"/>
        </w:rPr>
        <w:t>ption PR3</w:t>
      </w:r>
      <w:r w:rsidR="00CC4078">
        <w:rPr>
          <w:rFonts w:ascii="Arial" w:eastAsia="Times New Roman" w:hAnsi="Arial" w:cs="Arial"/>
          <w:sz w:val="20"/>
          <w:szCs w:val="20"/>
          <w:lang w:val="en-US" w:eastAsia="ja-JP"/>
        </w:rPr>
        <w:t xml:space="preserve">. </w:t>
      </w:r>
      <w:r w:rsidR="0061385B">
        <w:rPr>
          <w:rFonts w:ascii="Arial" w:eastAsia="Times New Roman" w:hAnsi="Arial" w:cs="Arial"/>
          <w:sz w:val="20"/>
          <w:szCs w:val="20"/>
          <w:lang w:val="en-US" w:eastAsia="ja-JP"/>
        </w:rPr>
        <w:t>This is one of the key differences between options PR3 and BW2 (although both are</w:t>
      </w:r>
      <w:r w:rsidR="0061385B" w:rsidRPr="0061385B">
        <w:rPr>
          <w:rFonts w:ascii="Arial" w:eastAsia="Times New Roman" w:hAnsi="Arial" w:cs="Arial"/>
          <w:sz w:val="20"/>
          <w:szCs w:val="20"/>
          <w:lang w:val="en-US" w:eastAsia="ja-JP"/>
        </w:rPr>
        <w:t xml:space="preserve"> similar in terms of restriction of BW for PDSCH/PUSCH</w:t>
      </w:r>
      <w:r w:rsidR="0061385B">
        <w:rPr>
          <w:rFonts w:ascii="Arial" w:eastAsia="Times New Roman" w:hAnsi="Arial" w:cs="Arial"/>
          <w:sz w:val="20"/>
          <w:szCs w:val="20"/>
          <w:lang w:val="en-US" w:eastAsia="ja-JP"/>
        </w:rPr>
        <w:t xml:space="preserve">). </w:t>
      </w:r>
      <w:r w:rsidR="0061385B" w:rsidRPr="0061385B">
        <w:rPr>
          <w:rFonts w:ascii="Arial" w:eastAsia="Times New Roman" w:hAnsi="Arial" w:cs="Arial"/>
          <w:sz w:val="20"/>
          <w:szCs w:val="20"/>
          <w:lang w:val="en-US" w:eastAsia="ja-JP"/>
        </w:rPr>
        <w:t xml:space="preserve">It is </w:t>
      </w:r>
      <w:r w:rsidR="0061385B">
        <w:rPr>
          <w:rFonts w:ascii="Arial" w:eastAsia="Times New Roman" w:hAnsi="Arial" w:cs="Arial"/>
          <w:sz w:val="20"/>
          <w:szCs w:val="20"/>
          <w:lang w:val="en-US" w:eastAsia="ja-JP"/>
        </w:rPr>
        <w:t xml:space="preserve">also </w:t>
      </w:r>
      <w:r w:rsidR="0061385B" w:rsidRPr="0061385B">
        <w:rPr>
          <w:rFonts w:ascii="Arial" w:eastAsia="Times New Roman" w:hAnsi="Arial" w:cs="Arial"/>
          <w:sz w:val="20"/>
          <w:szCs w:val="20"/>
          <w:lang w:val="en-US" w:eastAsia="ja-JP"/>
        </w:rPr>
        <w:t>worth pointing out that they can provide roughly the same cost reduction in specific scenarios (e.g., contiguous PRB allocations).</w:t>
      </w:r>
    </w:p>
    <w:p w14:paraId="321EC0FA" w14:textId="64E9E260" w:rsidR="00D93E0E" w:rsidRPr="00B67A63" w:rsidRDefault="00D93E0E" w:rsidP="0077524D">
      <w:pPr>
        <w:pStyle w:val="ListParagraph"/>
        <w:numPr>
          <w:ilvl w:val="0"/>
          <w:numId w:val="33"/>
        </w:numPr>
        <w:jc w:val="both"/>
        <w:rPr>
          <w:rFonts w:ascii="Arial" w:hAnsi="Arial" w:cs="Arial"/>
          <w:sz w:val="20"/>
          <w:szCs w:val="20"/>
          <w:lang w:val="en-GB" w:eastAsia="ja-JP"/>
        </w:rPr>
      </w:pPr>
      <w:r>
        <w:rPr>
          <w:rFonts w:ascii="Arial" w:eastAsia="Times New Roman" w:hAnsi="Arial" w:cs="Arial"/>
          <w:sz w:val="20"/>
          <w:szCs w:val="20"/>
          <w:lang w:val="en-US" w:eastAsia="ja-JP"/>
        </w:rPr>
        <w:lastRenderedPageBreak/>
        <w:t xml:space="preserve">The CQI/CSI processing functionality (e.g., using CSI-RS) of the receiver processing block may not be impacted by </w:t>
      </w:r>
      <w:r w:rsidR="000F46ED">
        <w:rPr>
          <w:rFonts w:ascii="Arial" w:eastAsia="Times New Roman" w:hAnsi="Arial" w:cs="Arial"/>
          <w:sz w:val="20"/>
          <w:szCs w:val="20"/>
          <w:lang w:val="en-US" w:eastAsia="ja-JP"/>
        </w:rPr>
        <w:t xml:space="preserve">restriction of PRBs. Therefore, cost saving for the receiver processing block are not linear with regards to </w:t>
      </w:r>
      <w:r w:rsidR="007E1A83">
        <w:rPr>
          <w:rFonts w:ascii="Arial" w:eastAsia="Times New Roman" w:hAnsi="Arial" w:cs="Arial"/>
          <w:sz w:val="20"/>
          <w:szCs w:val="20"/>
          <w:lang w:val="en-US" w:eastAsia="ja-JP"/>
        </w:rPr>
        <w:t xml:space="preserve">option </w:t>
      </w:r>
      <w:r w:rsidR="000F46ED">
        <w:rPr>
          <w:rFonts w:ascii="Arial" w:eastAsia="Times New Roman" w:hAnsi="Arial" w:cs="Arial"/>
          <w:sz w:val="20"/>
          <w:szCs w:val="20"/>
          <w:lang w:val="en-US" w:eastAsia="ja-JP"/>
        </w:rPr>
        <w:t>PR3.</w:t>
      </w:r>
      <w:r>
        <w:rPr>
          <w:rFonts w:ascii="Arial" w:eastAsia="Times New Roman" w:hAnsi="Arial" w:cs="Arial"/>
          <w:sz w:val="20"/>
          <w:szCs w:val="20"/>
          <w:lang w:val="en-US" w:eastAsia="ja-JP"/>
        </w:rPr>
        <w:t xml:space="preserve"> </w:t>
      </w:r>
    </w:p>
    <w:p w14:paraId="442329D6" w14:textId="21649C82" w:rsidR="00A508A4" w:rsidRDefault="00A508A4" w:rsidP="0077524D">
      <w:pPr>
        <w:jc w:val="both"/>
        <w:rPr>
          <w:lang w:val="en-GB" w:eastAsia="ja-JP"/>
        </w:rPr>
      </w:pPr>
    </w:p>
    <w:p w14:paraId="791ED07E" w14:textId="295EDF16" w:rsidR="00A508A4" w:rsidRDefault="00A508A4" w:rsidP="00A508A4">
      <w:pPr>
        <w:pStyle w:val="Caption"/>
        <w:jc w:val="center"/>
      </w:pPr>
      <w:bookmarkStart w:id="53" w:name="_Ref100575017"/>
      <w:r>
        <w:t xml:space="preserve">Table </w:t>
      </w:r>
      <w:r>
        <w:fldChar w:fldCharType="begin"/>
      </w:r>
      <w:r>
        <w:instrText xml:space="preserve"> SEQ Table \* ARABIC </w:instrText>
      </w:r>
      <w:r>
        <w:fldChar w:fldCharType="separate"/>
      </w:r>
      <w:r w:rsidR="00F33F67">
        <w:rPr>
          <w:noProof/>
        </w:rPr>
        <w:t>5</w:t>
      </w:r>
      <w:r>
        <w:fldChar w:fldCharType="end"/>
      </w:r>
      <w:bookmarkEnd w:id="53"/>
      <w:r>
        <w:t>: Cost reduction for different UE peak rate reduction options in FDD.</w:t>
      </w:r>
    </w:p>
    <w:tbl>
      <w:tblPr>
        <w:tblW w:w="8779" w:type="dxa"/>
        <w:jc w:val="center"/>
        <w:tblCellMar>
          <w:left w:w="0" w:type="dxa"/>
          <w:right w:w="0" w:type="dxa"/>
        </w:tblCellMar>
        <w:tblLook w:val="04A0" w:firstRow="1" w:lastRow="0" w:firstColumn="1" w:lastColumn="0" w:noHBand="0" w:noVBand="1"/>
      </w:tblPr>
      <w:tblGrid>
        <w:gridCol w:w="1124"/>
        <w:gridCol w:w="2268"/>
        <w:gridCol w:w="1346"/>
        <w:gridCol w:w="1347"/>
        <w:gridCol w:w="1347"/>
        <w:gridCol w:w="1347"/>
      </w:tblGrid>
      <w:tr w:rsidR="002E478D" w:rsidRPr="00584D71" w14:paraId="6D77F814" w14:textId="77777777" w:rsidTr="00982E80">
        <w:trPr>
          <w:trHeight w:val="8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E315894" w14:textId="77777777" w:rsidR="002E478D" w:rsidRPr="006427C5" w:rsidRDefault="002E478D" w:rsidP="00077DFD">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61FE156" w14:textId="598BBFF4" w:rsidR="002E478D" w:rsidRPr="006427C5" w:rsidRDefault="00826837" w:rsidP="00077DFD">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014633B" w14:textId="500E9C63"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sidR="00826837">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92F90BF" w14:textId="186B846D"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sidR="00826837">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0D0BFB7" w14:textId="4D380EEB"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sidR="00826837">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5785CF" w14:textId="77777777"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simplest Rel-17 RedCap UE</w:t>
            </w:r>
          </w:p>
        </w:tc>
      </w:tr>
      <w:tr w:rsidR="002E478D" w:rsidRPr="00584D71" w14:paraId="7AD0550B" w14:textId="77777777" w:rsidTr="00982E8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751A18" w14:textId="77777777" w:rsidR="002E478D" w:rsidRPr="006427C5" w:rsidRDefault="002E478D" w:rsidP="00077DFD">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Simplest Rel-17 RedCap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76C3E3" w14:textId="2B991C2E" w:rsidR="002E478D" w:rsidRPr="006427C5" w:rsidRDefault="002E478D" w:rsidP="00077DF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45CC02" w14:textId="77777777"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B03BD4" w14:textId="77777777"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80.2%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F3D1FE" w14:textId="77777777"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61.9%</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CBA390" w14:textId="2568BD62" w:rsidR="002E478D" w:rsidRPr="006427C5" w:rsidRDefault="00D479D2" w:rsidP="00077DFD">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E478D" w:rsidRPr="00584D71" w14:paraId="4E7E9EB1" w14:textId="77777777" w:rsidTr="00982E8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5B8939" w14:textId="1249CDBA" w:rsidR="002E478D" w:rsidRPr="00584D71" w:rsidRDefault="002E478D" w:rsidP="00077DF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3AC1DDB" w14:textId="2BDADBB7" w:rsidR="002E478D" w:rsidRPr="00584D71" w:rsidRDefault="002E478D" w:rsidP="00077DF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iCs/>
                      <w:szCs w:val="20"/>
                      <w:lang w:val="en-GB"/>
                    </w:rPr>
                  </m:ctrlPr>
                </m:sSubSupPr>
                <m:e>
                  <m:r>
                    <w:rPr>
                      <w:rFonts w:ascii="Cambria Math" w:hAnsi="Cambria Math" w:cs="Arial"/>
                      <w:szCs w:val="20"/>
                      <w:lang w:val="en-GB"/>
                    </w:rPr>
                    <m:t>v</m:t>
                  </m:r>
                </m:e>
                <m:sub>
                  <m:r>
                    <w:rPr>
                      <w:rFonts w:ascii="Cambria Math" w:hAnsi="Cambria Math" w:cs="Arial"/>
                      <w:szCs w:val="20"/>
                      <w:lang w:val="en-GB"/>
                    </w:rPr>
                    <m:t>Layers</m:t>
                  </m:r>
                </m:sub>
                <m:sup>
                  <m:r>
                    <w:rPr>
                      <w:rFonts w:ascii="Cambria Math" w:hAnsi="Cambria Math" w:cs="Arial"/>
                      <w:szCs w:val="20"/>
                      <w:lang w:val="en-GB"/>
                    </w:rPr>
                    <m:t>(j)</m:t>
                  </m:r>
                </m:sup>
              </m:sSubSup>
              <m:r>
                <w:rPr>
                  <w:rFonts w:ascii="Cambria Math" w:hAnsi="Cambria Math" w:cs="Arial"/>
                  <w:szCs w:val="20"/>
                  <w:lang w:val="en-GB"/>
                </w:rPr>
                <m:t>⋅</m:t>
              </m:r>
              <m:sSubSup>
                <m:sSubSupPr>
                  <m:ctrlPr>
                    <w:rPr>
                      <w:rFonts w:ascii="Cambria Math" w:hAnsi="Cambria Math" w:cs="Arial"/>
                      <w:i/>
                      <w:iCs/>
                      <w:szCs w:val="20"/>
                      <w:lang w:val="en-GB"/>
                    </w:rPr>
                  </m:ctrlPr>
                </m:sSubSupPr>
                <m:e>
                  <m:r>
                    <w:rPr>
                      <w:rFonts w:ascii="Cambria Math" w:hAnsi="Cambria Math" w:cs="Arial"/>
                      <w:szCs w:val="20"/>
                      <w:lang w:val="en-GB"/>
                    </w:rPr>
                    <m:t>Q</m:t>
                  </m:r>
                </m:e>
                <m:sub>
                  <m:r>
                    <w:rPr>
                      <w:rFonts w:ascii="Cambria Math" w:hAnsi="Cambria Math" w:cs="Arial"/>
                      <w:szCs w:val="20"/>
                      <w:lang w:val="en-GB"/>
                    </w:rPr>
                    <m:t>m</m:t>
                  </m:r>
                </m:sub>
                <m:sup>
                  <m:d>
                    <m:dPr>
                      <m:ctrlPr>
                        <w:rPr>
                          <w:rFonts w:ascii="Cambria Math" w:hAnsi="Cambria Math" w:cs="Arial"/>
                          <w:i/>
                          <w:iCs/>
                          <w:szCs w:val="20"/>
                          <w:lang w:val="en-GB"/>
                        </w:rPr>
                      </m:ctrlPr>
                    </m:dPr>
                    <m:e>
                      <m:r>
                        <w:rPr>
                          <w:rFonts w:ascii="Cambria Math" w:hAnsi="Cambria Math" w:cs="Arial"/>
                          <w:szCs w:val="20"/>
                          <w:lang w:val="en-GB"/>
                        </w:rPr>
                        <m:t>j</m:t>
                      </m:r>
                    </m:e>
                  </m:d>
                </m:sup>
              </m:sSubSup>
              <m:r>
                <w:rPr>
                  <w:rFonts w:ascii="Cambria Math" w:hAnsi="Cambria Math" w:cs="Arial"/>
                  <w:szCs w:val="20"/>
                  <w:lang w:val="en-GB"/>
                </w:rPr>
                <m:t>⋅</m:t>
              </m:r>
              <m:sSup>
                <m:sSupPr>
                  <m:ctrlPr>
                    <w:rPr>
                      <w:rFonts w:ascii="Cambria Math" w:hAnsi="Cambria Math" w:cs="Arial"/>
                      <w:iCs/>
                      <w:szCs w:val="20"/>
                      <w:lang w:val="en-GB"/>
                    </w:rPr>
                  </m:ctrlPr>
                </m:sSupPr>
                <m:e>
                  <m:r>
                    <w:rPr>
                      <w:rFonts w:ascii="Cambria Math" w:hAnsi="Cambria Math" w:cs="Arial"/>
                      <w:szCs w:val="20"/>
                      <w:lang w:val="en-GB"/>
                    </w:rPr>
                    <m:t>f</m:t>
                  </m:r>
                </m:e>
                <m:sup>
                  <m:d>
                    <m:dPr>
                      <m:ctrlPr>
                        <w:rPr>
                          <w:rFonts w:ascii="Cambria Math" w:hAnsi="Cambria Math" w:cs="Arial"/>
                          <w:i/>
                          <w:iCs/>
                          <w:szCs w:val="20"/>
                          <w:lang w:val="en-GB"/>
                        </w:rPr>
                      </m:ctrlPr>
                    </m:dPr>
                    <m:e>
                      <m:r>
                        <w:rPr>
                          <w:rFonts w:ascii="Cambria Math" w:hAnsi="Cambria Math" w:cs="Arial"/>
                          <w:szCs w:val="20"/>
                          <w:lang w:val="en-GB"/>
                        </w:rPr>
                        <m:t>j</m:t>
                      </m:r>
                    </m:e>
                  </m:d>
                </m:sup>
              </m:sSup>
              <m:r>
                <w:rPr>
                  <w:rFonts w:ascii="Cambria Math" w:hAnsi="Cambria Math" w:cs="Arial"/>
                  <w:szCs w:val="20"/>
                  <w:lang w:val="en-GB"/>
                </w:rPr>
                <m:t>=0.8</m:t>
              </m:r>
            </m:oMath>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D0245B5" w14:textId="77777777" w:rsidR="002E478D" w:rsidRPr="00584D71" w:rsidRDefault="002E478D" w:rsidP="00077DFD">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3900DB" w14:textId="69A0BA20" w:rsidR="002E478D" w:rsidRPr="00584D71" w:rsidRDefault="002E478D" w:rsidP="00077DFD">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8</w:t>
            </w:r>
            <w:r>
              <w:rPr>
                <w:rFonts w:asciiTheme="minorBidi" w:eastAsia="Calibri" w:hAnsiTheme="minorBidi"/>
                <w:color w:val="000000"/>
                <w:kern w:val="24"/>
                <w:sz w:val="16"/>
                <w:szCs w:val="16"/>
              </w:rPr>
              <w:t>2</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5</w:t>
            </w:r>
            <w:r w:rsidRPr="00584D71">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4E28BB3" w14:textId="5241C34A" w:rsidR="002E478D" w:rsidRPr="00584D71" w:rsidRDefault="002E478D" w:rsidP="00077DFD">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6</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216506F" w14:textId="01503C29" w:rsidR="002E478D" w:rsidRPr="00584D71" w:rsidRDefault="002E478D" w:rsidP="00077DFD">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3.7</w:t>
            </w:r>
            <w:r w:rsidRPr="00584D71">
              <w:rPr>
                <w:rFonts w:asciiTheme="minorBidi" w:eastAsia="Calibri" w:hAnsiTheme="minorBidi"/>
                <w:color w:val="00B050"/>
                <w:kern w:val="24"/>
                <w:sz w:val="16"/>
                <w:szCs w:val="16"/>
              </w:rPr>
              <w:t>%</w:t>
            </w:r>
          </w:p>
        </w:tc>
      </w:tr>
      <w:tr w:rsidR="002E478D" w:rsidRPr="00584D71" w14:paraId="0EEC7A5E" w14:textId="77777777" w:rsidTr="00982E8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A9AD3C6" w14:textId="10014EF9" w:rsidR="002E478D" w:rsidRPr="006427C5" w:rsidRDefault="002E478D" w:rsidP="00077DFD">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0BB4D36" w14:textId="599DE83A" w:rsidR="002E478D" w:rsidRPr="006427C5" w:rsidRDefault="002E478D" w:rsidP="00077DF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restriction of maximum TBS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C8DFB3E" w14:textId="77777777"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EC3F35" w14:textId="6EC463C7"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8</w:t>
            </w:r>
            <w:r>
              <w:rPr>
                <w:rFonts w:asciiTheme="minorBidi" w:eastAsia="Calibri" w:hAnsiTheme="minorBidi"/>
                <w:color w:val="000000"/>
                <w:kern w:val="24"/>
                <w:sz w:val="16"/>
                <w:szCs w:val="16"/>
              </w:rPr>
              <w:t>2</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5</w:t>
            </w:r>
            <w:r w:rsidRPr="00584D71">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B41AB3F" w14:textId="240D6819"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6</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153654F" w14:textId="3C2D1E63" w:rsidR="002E478D" w:rsidRPr="006427C5" w:rsidRDefault="002E478D" w:rsidP="00077DFD">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3.7</w:t>
            </w:r>
            <w:r w:rsidRPr="00584D71">
              <w:rPr>
                <w:rFonts w:asciiTheme="minorBidi" w:eastAsia="Calibri" w:hAnsiTheme="minorBidi"/>
                <w:color w:val="00B050"/>
                <w:kern w:val="24"/>
                <w:sz w:val="16"/>
                <w:szCs w:val="16"/>
              </w:rPr>
              <w:t>%</w:t>
            </w:r>
          </w:p>
        </w:tc>
      </w:tr>
      <w:tr w:rsidR="002E478D" w:rsidRPr="006427C5" w14:paraId="7281E56D" w14:textId="77777777" w:rsidTr="00982E8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607112" w14:textId="6651F77F" w:rsidR="002E478D" w:rsidRPr="00584D71" w:rsidRDefault="002E478D" w:rsidP="007D04A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 xml:space="preserve">PR3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EDEA2F7" w14:textId="19E2F035" w:rsidR="002E478D" w:rsidRPr="00584D71" w:rsidRDefault="002E478D" w:rsidP="007D04AD">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A752E9">
              <w:rPr>
                <w:rFonts w:asciiTheme="minorBidi" w:eastAsia="Calibri" w:hAnsiTheme="minorBidi"/>
                <w:color w:val="000000"/>
                <w:kern w:val="24"/>
                <w:sz w:val="16"/>
                <w:szCs w:val="16"/>
              </w:rPr>
              <w:t xml:space="preserve"> HD-FDD,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E1EDF5B" w14:textId="09C50C82" w:rsidR="002E478D" w:rsidRPr="00584D71" w:rsidRDefault="002E478D" w:rsidP="007D04AD">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16B8931" w14:textId="63194320" w:rsidR="002E478D" w:rsidRPr="00584D71" w:rsidRDefault="002E478D" w:rsidP="007D04AD">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83.</w:t>
            </w:r>
            <w:r w:rsidR="00B851A5">
              <w:rPr>
                <w:rFonts w:asciiTheme="minorBidi" w:eastAsia="Calibri" w:hAnsiTheme="minorBidi"/>
                <w:color w:val="000000"/>
                <w:kern w:val="24"/>
                <w:sz w:val="16"/>
                <w:szCs w:val="16"/>
              </w:rPr>
              <w:t>3</w:t>
            </w:r>
            <w:r>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57ADC45" w14:textId="7BFFE7AC" w:rsidR="002E478D" w:rsidRPr="00584D71" w:rsidRDefault="002E478D" w:rsidP="007D04AD">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w:t>
            </w:r>
            <w:r w:rsidR="00B851A5">
              <w:rPr>
                <w:rFonts w:asciiTheme="minorBidi" w:eastAsia="Calibri" w:hAnsiTheme="minorBidi"/>
                <w:color w:val="000000"/>
                <w:kern w:val="24"/>
                <w:sz w:val="16"/>
                <w:szCs w:val="16"/>
              </w:rPr>
              <w:t>3.7</w:t>
            </w:r>
            <w:r>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560F0C6" w14:textId="61393854" w:rsidR="002E478D" w:rsidRDefault="00D827FE" w:rsidP="007D04AD">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4.8</w:t>
            </w:r>
            <w:r w:rsidR="002E478D">
              <w:rPr>
                <w:rFonts w:asciiTheme="minorBidi" w:eastAsia="Calibri" w:hAnsiTheme="minorBidi"/>
                <w:color w:val="00B050"/>
                <w:kern w:val="24"/>
                <w:sz w:val="16"/>
                <w:szCs w:val="16"/>
              </w:rPr>
              <w:t>%</w:t>
            </w:r>
          </w:p>
        </w:tc>
      </w:tr>
    </w:tbl>
    <w:p w14:paraId="666DAC4C" w14:textId="1877C30B" w:rsidR="003423A0" w:rsidRDefault="003423A0" w:rsidP="0089036A">
      <w:pPr>
        <w:rPr>
          <w:lang w:val="en-GB" w:eastAsia="ja-JP"/>
        </w:rPr>
      </w:pPr>
    </w:p>
    <w:p w14:paraId="2EC1012C" w14:textId="6CA37869" w:rsidR="003423A0" w:rsidRDefault="003423A0" w:rsidP="003423A0">
      <w:pPr>
        <w:pStyle w:val="Caption"/>
        <w:jc w:val="center"/>
      </w:pPr>
      <w:bookmarkStart w:id="54" w:name="_Ref100575021"/>
      <w:r>
        <w:t xml:space="preserve">Table </w:t>
      </w:r>
      <w:r>
        <w:fldChar w:fldCharType="begin"/>
      </w:r>
      <w:r>
        <w:instrText xml:space="preserve"> SEQ Table \* ARABIC </w:instrText>
      </w:r>
      <w:r>
        <w:fldChar w:fldCharType="separate"/>
      </w:r>
      <w:r w:rsidR="00F33F67">
        <w:rPr>
          <w:noProof/>
        </w:rPr>
        <w:t>6</w:t>
      </w:r>
      <w:r>
        <w:fldChar w:fldCharType="end"/>
      </w:r>
      <w:bookmarkEnd w:id="54"/>
      <w:r>
        <w:t xml:space="preserve">: Cost reduction for different </w:t>
      </w:r>
      <w:r w:rsidR="00A163A5">
        <w:t>UE peak rate</w:t>
      </w:r>
      <w:r>
        <w:t xml:space="preserve"> reduction options in TDD.</w:t>
      </w:r>
    </w:p>
    <w:tbl>
      <w:tblPr>
        <w:tblW w:w="8779" w:type="dxa"/>
        <w:jc w:val="center"/>
        <w:tblCellMar>
          <w:left w:w="0" w:type="dxa"/>
          <w:right w:w="0" w:type="dxa"/>
        </w:tblCellMar>
        <w:tblLook w:val="04A0" w:firstRow="1" w:lastRow="0" w:firstColumn="1" w:lastColumn="0" w:noHBand="0" w:noVBand="1"/>
      </w:tblPr>
      <w:tblGrid>
        <w:gridCol w:w="1092"/>
        <w:gridCol w:w="2332"/>
        <w:gridCol w:w="1338"/>
        <w:gridCol w:w="1339"/>
        <w:gridCol w:w="1339"/>
        <w:gridCol w:w="1339"/>
      </w:tblGrid>
      <w:tr w:rsidR="002E478D" w:rsidRPr="00584D71" w14:paraId="75BDE4A9" w14:textId="77777777" w:rsidTr="00982E80">
        <w:trPr>
          <w:trHeight w:val="843"/>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56CCCD" w14:textId="77777777" w:rsidR="002E478D" w:rsidRPr="006427C5" w:rsidRDefault="002E478D" w:rsidP="00077DFD">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3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5FBA9D1" w14:textId="2250C785" w:rsidR="002E478D" w:rsidRPr="006427C5" w:rsidRDefault="008B57EE" w:rsidP="00077DFD">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3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2AE8C7E" w14:textId="3D51383F"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sidR="008B57EE">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D50A83F" w14:textId="2507037C"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sidR="008B57EE">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A5356FE" w14:textId="1A0B4525"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sidR="008B57EE">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A3D53DE" w14:textId="77777777"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simplest Rel-17 RedCap UE</w:t>
            </w:r>
          </w:p>
        </w:tc>
      </w:tr>
      <w:tr w:rsidR="002E478D" w:rsidRPr="00584D71" w14:paraId="18642E27" w14:textId="77777777" w:rsidTr="00982E8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FA0C7A" w14:textId="77777777" w:rsidR="002E478D" w:rsidRPr="006427C5" w:rsidRDefault="002E478D" w:rsidP="00077DFD">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Simplest Rel-17 RedCap UE</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BD5925" w14:textId="77777777" w:rsidR="002E478D" w:rsidRPr="006427C5" w:rsidRDefault="002E478D" w:rsidP="00077DFD">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11BC73" w14:textId="77777777"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778A14" w14:textId="77777777"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F8F64F" w14:textId="77777777" w:rsidR="002E478D" w:rsidRPr="006427C5" w:rsidRDefault="002E478D" w:rsidP="00077DFD">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0E14C2" w14:textId="1125B664" w:rsidR="002E478D" w:rsidRPr="006427C5" w:rsidRDefault="00D479D2" w:rsidP="00077DFD">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E478D" w:rsidRPr="00584D71" w14:paraId="24835719" w14:textId="77777777" w:rsidTr="00982E8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4B5520" w14:textId="3DB35742" w:rsidR="002E478D" w:rsidRPr="00584D71" w:rsidRDefault="002E478D" w:rsidP="00077DF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0D86FE" w14:textId="3225F3C0" w:rsidR="002E478D" w:rsidRPr="00584D71" w:rsidRDefault="002E478D" w:rsidP="00077DFD">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iCs/>
                      <w:szCs w:val="20"/>
                      <w:lang w:val="en-GB"/>
                    </w:rPr>
                  </m:ctrlPr>
                </m:sSubSupPr>
                <m:e>
                  <m:r>
                    <w:rPr>
                      <w:rFonts w:ascii="Cambria Math" w:hAnsi="Cambria Math" w:cs="Arial"/>
                      <w:szCs w:val="20"/>
                      <w:lang w:val="en-GB"/>
                    </w:rPr>
                    <m:t>v</m:t>
                  </m:r>
                </m:e>
                <m:sub>
                  <m:r>
                    <w:rPr>
                      <w:rFonts w:ascii="Cambria Math" w:hAnsi="Cambria Math" w:cs="Arial"/>
                      <w:szCs w:val="20"/>
                      <w:lang w:val="en-GB"/>
                    </w:rPr>
                    <m:t>Layers</m:t>
                  </m:r>
                </m:sub>
                <m:sup>
                  <m:r>
                    <w:rPr>
                      <w:rFonts w:ascii="Cambria Math" w:hAnsi="Cambria Math" w:cs="Arial"/>
                      <w:szCs w:val="20"/>
                      <w:lang w:val="en-GB"/>
                    </w:rPr>
                    <m:t>(j)</m:t>
                  </m:r>
                </m:sup>
              </m:sSubSup>
              <m:r>
                <w:rPr>
                  <w:rFonts w:ascii="Cambria Math" w:hAnsi="Cambria Math" w:cs="Arial"/>
                  <w:szCs w:val="20"/>
                  <w:lang w:val="en-GB"/>
                </w:rPr>
                <m:t>⋅</m:t>
              </m:r>
              <m:sSubSup>
                <m:sSubSupPr>
                  <m:ctrlPr>
                    <w:rPr>
                      <w:rFonts w:ascii="Cambria Math" w:hAnsi="Cambria Math" w:cs="Arial"/>
                      <w:i/>
                      <w:iCs/>
                      <w:szCs w:val="20"/>
                      <w:lang w:val="en-GB"/>
                    </w:rPr>
                  </m:ctrlPr>
                </m:sSubSupPr>
                <m:e>
                  <m:r>
                    <w:rPr>
                      <w:rFonts w:ascii="Cambria Math" w:hAnsi="Cambria Math" w:cs="Arial"/>
                      <w:szCs w:val="20"/>
                      <w:lang w:val="en-GB"/>
                    </w:rPr>
                    <m:t>Q</m:t>
                  </m:r>
                </m:e>
                <m:sub>
                  <m:r>
                    <w:rPr>
                      <w:rFonts w:ascii="Cambria Math" w:hAnsi="Cambria Math" w:cs="Arial"/>
                      <w:szCs w:val="20"/>
                      <w:lang w:val="en-GB"/>
                    </w:rPr>
                    <m:t>m</m:t>
                  </m:r>
                </m:sub>
                <m:sup>
                  <m:d>
                    <m:dPr>
                      <m:ctrlPr>
                        <w:rPr>
                          <w:rFonts w:ascii="Cambria Math" w:hAnsi="Cambria Math" w:cs="Arial"/>
                          <w:i/>
                          <w:iCs/>
                          <w:szCs w:val="20"/>
                          <w:lang w:val="en-GB"/>
                        </w:rPr>
                      </m:ctrlPr>
                    </m:dPr>
                    <m:e>
                      <m:r>
                        <w:rPr>
                          <w:rFonts w:ascii="Cambria Math" w:hAnsi="Cambria Math" w:cs="Arial"/>
                          <w:szCs w:val="20"/>
                          <w:lang w:val="en-GB"/>
                        </w:rPr>
                        <m:t>j</m:t>
                      </m:r>
                    </m:e>
                  </m:d>
                </m:sup>
              </m:sSubSup>
              <m:r>
                <w:rPr>
                  <w:rFonts w:ascii="Cambria Math" w:hAnsi="Cambria Math" w:cs="Arial"/>
                  <w:szCs w:val="20"/>
                  <w:lang w:val="en-GB"/>
                </w:rPr>
                <m:t>⋅</m:t>
              </m:r>
              <m:sSup>
                <m:sSupPr>
                  <m:ctrlPr>
                    <w:rPr>
                      <w:rFonts w:ascii="Cambria Math" w:hAnsi="Cambria Math" w:cs="Arial"/>
                      <w:iCs/>
                      <w:szCs w:val="20"/>
                      <w:lang w:val="en-GB"/>
                    </w:rPr>
                  </m:ctrlPr>
                </m:sSupPr>
                <m:e>
                  <m:r>
                    <w:rPr>
                      <w:rFonts w:ascii="Cambria Math" w:hAnsi="Cambria Math" w:cs="Arial"/>
                      <w:szCs w:val="20"/>
                      <w:lang w:val="en-GB"/>
                    </w:rPr>
                    <m:t>f</m:t>
                  </m:r>
                </m:e>
                <m:sup>
                  <m:d>
                    <m:dPr>
                      <m:ctrlPr>
                        <w:rPr>
                          <w:rFonts w:ascii="Cambria Math" w:hAnsi="Cambria Math" w:cs="Arial"/>
                          <w:i/>
                          <w:iCs/>
                          <w:szCs w:val="20"/>
                          <w:lang w:val="en-GB"/>
                        </w:rPr>
                      </m:ctrlPr>
                    </m:dPr>
                    <m:e>
                      <m:r>
                        <w:rPr>
                          <w:rFonts w:ascii="Cambria Math" w:hAnsi="Cambria Math" w:cs="Arial"/>
                          <w:szCs w:val="20"/>
                          <w:lang w:val="en-GB"/>
                        </w:rPr>
                        <m:t>j</m:t>
                      </m:r>
                    </m:e>
                  </m:d>
                </m:sup>
              </m:sSup>
              <m:r>
                <w:rPr>
                  <w:rFonts w:ascii="Cambria Math" w:hAnsi="Cambria Math" w:cs="Arial"/>
                  <w:szCs w:val="20"/>
                  <w:lang w:val="en-GB"/>
                </w:rPr>
                <m:t>=0.8</m:t>
              </m:r>
            </m:oMath>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0073FF" w14:textId="77777777" w:rsidR="002E478D" w:rsidRPr="00584D71" w:rsidRDefault="002E478D" w:rsidP="00077DFD">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6EE08C" w14:textId="2761D0FE" w:rsidR="002E478D" w:rsidRPr="00584D71" w:rsidRDefault="002E478D" w:rsidP="00077DFD">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87.9</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A90559" w14:textId="0EA7AE10" w:rsidR="002E478D" w:rsidRPr="00584D71" w:rsidRDefault="002E478D" w:rsidP="00077DFD">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6</w:t>
            </w:r>
            <w:r>
              <w:rPr>
                <w:rFonts w:asciiTheme="minorBidi" w:eastAsia="Calibri" w:hAnsiTheme="minorBidi"/>
                <w:color w:val="000000"/>
                <w:kern w:val="24"/>
                <w:sz w:val="16"/>
                <w:szCs w:val="16"/>
              </w:rPr>
              <w:t>6</w:t>
            </w:r>
            <w:r w:rsidRPr="006427C5">
              <w:rPr>
                <w:rFonts w:asciiTheme="minorBidi" w:eastAsia="Calibri" w:hAnsiTheme="minorBidi"/>
                <w:color w:val="000000"/>
                <w:kern w:val="24"/>
                <w:sz w:val="16"/>
                <w:szCs w:val="16"/>
              </w:rPr>
              <w:t>.</w:t>
            </w:r>
            <w:r>
              <w:rPr>
                <w:rFonts w:asciiTheme="minorBidi" w:eastAsia="Calibri" w:hAnsiTheme="minorBidi"/>
                <w:color w:val="000000"/>
                <w:kern w:val="24"/>
                <w:sz w:val="16"/>
                <w:szCs w:val="16"/>
              </w:rPr>
              <w:t>8</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3EDA70" w14:textId="2CDD9724" w:rsidR="002E478D" w:rsidRPr="00584D71" w:rsidRDefault="002E478D" w:rsidP="00077DFD">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Pr>
                <w:rFonts w:asciiTheme="minorBidi" w:eastAsia="Calibri" w:hAnsiTheme="minorBidi"/>
                <w:color w:val="00B050"/>
                <w:kern w:val="24"/>
                <w:sz w:val="16"/>
                <w:szCs w:val="16"/>
              </w:rPr>
              <w:t>4</w:t>
            </w:r>
            <w:r w:rsidRPr="006427C5">
              <w:rPr>
                <w:rFonts w:asciiTheme="minorBidi" w:eastAsia="Calibri" w:hAnsiTheme="minorBidi"/>
                <w:color w:val="00B050"/>
                <w:kern w:val="24"/>
                <w:sz w:val="16"/>
                <w:szCs w:val="16"/>
              </w:rPr>
              <w:t>%</w:t>
            </w:r>
          </w:p>
        </w:tc>
      </w:tr>
      <w:tr w:rsidR="002E478D" w:rsidRPr="00584D71" w14:paraId="380C9CD5" w14:textId="77777777" w:rsidTr="00982E8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DB126CF" w14:textId="6A90F843" w:rsidR="002E478D" w:rsidRPr="006427C5" w:rsidRDefault="002E478D" w:rsidP="00077DFD">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02AAD09" w14:textId="7504E610" w:rsidR="002E478D" w:rsidRPr="006427C5" w:rsidRDefault="002E478D" w:rsidP="00077DFD">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restriction of maximum TBS for PDSCH and PUSCH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03D2A4E" w14:textId="77777777"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58CCBE0" w14:textId="5AE6F060" w:rsidR="002E478D" w:rsidRPr="006427C5" w:rsidRDefault="002E478D" w:rsidP="00077DFD">
            <w:pPr>
              <w:spacing w:after="0" w:line="256" w:lineRule="auto"/>
              <w:jc w:val="center"/>
              <w:rPr>
                <w:rFonts w:asciiTheme="minorBidi" w:eastAsia="Times New Roman" w:hAnsiTheme="minorBidi"/>
                <w:sz w:val="16"/>
                <w:szCs w:val="16"/>
              </w:rPr>
            </w:pPr>
            <w:r>
              <w:rPr>
                <w:rFonts w:asciiTheme="minorBidi" w:eastAsia="Calibri" w:hAnsiTheme="minorBidi"/>
                <w:color w:val="000000"/>
                <w:kern w:val="24"/>
                <w:sz w:val="16"/>
                <w:szCs w:val="16"/>
              </w:rPr>
              <w:t>87.9</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5762C89" w14:textId="4BA42459" w:rsidR="002E478D" w:rsidRPr="006427C5" w:rsidRDefault="002E478D" w:rsidP="00077DFD">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6</w:t>
            </w:r>
            <w:r>
              <w:rPr>
                <w:rFonts w:asciiTheme="minorBidi" w:eastAsia="Calibri" w:hAnsiTheme="minorBidi"/>
                <w:color w:val="000000"/>
                <w:kern w:val="24"/>
                <w:sz w:val="16"/>
                <w:szCs w:val="16"/>
              </w:rPr>
              <w:t>6</w:t>
            </w:r>
            <w:r w:rsidRPr="006427C5">
              <w:rPr>
                <w:rFonts w:asciiTheme="minorBidi" w:eastAsia="Calibri" w:hAnsiTheme="minorBidi"/>
                <w:color w:val="000000"/>
                <w:kern w:val="24"/>
                <w:sz w:val="16"/>
                <w:szCs w:val="16"/>
              </w:rPr>
              <w:t>.</w:t>
            </w:r>
            <w:r>
              <w:rPr>
                <w:rFonts w:asciiTheme="minorBidi" w:eastAsia="Calibri" w:hAnsiTheme="minorBidi"/>
                <w:color w:val="000000"/>
                <w:kern w:val="24"/>
                <w:sz w:val="16"/>
                <w:szCs w:val="16"/>
              </w:rPr>
              <w:t>8</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1976DA4" w14:textId="2013CE36" w:rsidR="002E478D" w:rsidRPr="006427C5" w:rsidRDefault="002E478D" w:rsidP="00077DFD">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Pr>
                <w:rFonts w:asciiTheme="minorBidi" w:eastAsia="Calibri" w:hAnsiTheme="minorBidi"/>
                <w:color w:val="00B050"/>
                <w:kern w:val="24"/>
                <w:sz w:val="16"/>
                <w:szCs w:val="16"/>
              </w:rPr>
              <w:t>4</w:t>
            </w:r>
            <w:r w:rsidRPr="006427C5">
              <w:rPr>
                <w:rFonts w:asciiTheme="minorBidi" w:eastAsia="Calibri" w:hAnsiTheme="minorBidi"/>
                <w:color w:val="00B050"/>
                <w:kern w:val="24"/>
                <w:sz w:val="16"/>
                <w:szCs w:val="16"/>
              </w:rPr>
              <w:t>%</w:t>
            </w:r>
          </w:p>
        </w:tc>
      </w:tr>
      <w:tr w:rsidR="002E478D" w:rsidRPr="006427C5" w14:paraId="2FC08A9A" w14:textId="77777777" w:rsidTr="00982E8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E1DF87" w14:textId="24AEACF3" w:rsidR="002E478D" w:rsidRDefault="002E478D" w:rsidP="00007608">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Option PR3 </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491E53" w14:textId="57FAE16E" w:rsidR="002E478D" w:rsidRPr="00584D71" w:rsidRDefault="002E478D" w:rsidP="00007608">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924173">
              <w:rPr>
                <w:rFonts w:asciiTheme="minorBidi" w:eastAsia="Calibri" w:hAnsiTheme="minorBidi"/>
                <w:color w:val="000000"/>
                <w:kern w:val="24"/>
                <w:sz w:val="16"/>
                <w:szCs w:val="16"/>
              </w:rPr>
              <w:t xml:space="preserve"> HD-FDD,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1D3FA7" w14:textId="102B9FB6" w:rsidR="002E478D" w:rsidRPr="006427C5" w:rsidRDefault="002E478D" w:rsidP="00007608">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1FB9EB" w14:textId="221E8475" w:rsidR="002E478D" w:rsidRDefault="002E478D" w:rsidP="00007608">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88.</w:t>
            </w:r>
            <w:r w:rsidR="006B3580">
              <w:rPr>
                <w:rFonts w:asciiTheme="minorBidi" w:eastAsia="Calibri" w:hAnsiTheme="minorBidi"/>
                <w:color w:val="000000"/>
                <w:kern w:val="24"/>
                <w:sz w:val="16"/>
                <w:szCs w:val="16"/>
              </w:rPr>
              <w:t>3</w:t>
            </w:r>
            <w:r>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2C3474" w14:textId="40C3B190" w:rsidR="002E478D" w:rsidRPr="006427C5" w:rsidRDefault="002E478D" w:rsidP="00007608">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67.</w:t>
            </w:r>
            <w:r w:rsidR="006B3580">
              <w:rPr>
                <w:rFonts w:asciiTheme="minorBidi" w:eastAsia="Calibri" w:hAnsiTheme="minorBidi"/>
                <w:color w:val="000000"/>
                <w:kern w:val="24"/>
                <w:sz w:val="16"/>
                <w:szCs w:val="16"/>
              </w:rPr>
              <w:t>1</w:t>
            </w:r>
            <w:r>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E515F0" w14:textId="2D47192B" w:rsidR="002E478D" w:rsidRDefault="002E478D" w:rsidP="00007608">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w:t>
            </w:r>
            <w:r w:rsidR="007F3CB3">
              <w:rPr>
                <w:rFonts w:asciiTheme="minorBidi" w:eastAsia="Calibri" w:hAnsiTheme="minorBidi"/>
                <w:color w:val="00B050"/>
                <w:kern w:val="24"/>
                <w:sz w:val="16"/>
                <w:szCs w:val="16"/>
              </w:rPr>
              <w:t>2</w:t>
            </w:r>
            <w:r>
              <w:rPr>
                <w:rFonts w:asciiTheme="minorBidi" w:eastAsia="Calibri" w:hAnsiTheme="minorBidi"/>
                <w:color w:val="00B050"/>
                <w:kern w:val="24"/>
                <w:sz w:val="16"/>
                <w:szCs w:val="16"/>
              </w:rPr>
              <w:t>%</w:t>
            </w:r>
          </w:p>
        </w:tc>
      </w:tr>
    </w:tbl>
    <w:p w14:paraId="458231E5" w14:textId="77777777" w:rsidR="003423A0" w:rsidRDefault="003423A0" w:rsidP="0089036A">
      <w:pPr>
        <w:rPr>
          <w:lang w:val="en-GB" w:eastAsia="ja-JP"/>
        </w:rPr>
      </w:pPr>
    </w:p>
    <w:p w14:paraId="7EDC8C6D" w14:textId="24A95256" w:rsidR="004571BE" w:rsidRDefault="004571BE" w:rsidP="004571BE">
      <w:pPr>
        <w:pStyle w:val="Observation"/>
      </w:pPr>
      <w:bookmarkStart w:id="55" w:name="_Toc102066611"/>
      <w:r>
        <w:t>Compared</w:t>
      </w:r>
      <w:r w:rsidRPr="00D05687">
        <w:t xml:space="preserve"> to </w:t>
      </w:r>
      <w:r>
        <w:t xml:space="preserve">the </w:t>
      </w:r>
      <w:r w:rsidRPr="00D05687">
        <w:t>simplest Rel-17 RedCap</w:t>
      </w:r>
      <w:r>
        <w:t xml:space="preserve"> device</w:t>
      </w:r>
      <w:r w:rsidRPr="00D05687">
        <w:t xml:space="preserve">, cost reductions for </w:t>
      </w:r>
      <w:r>
        <w:t>Option PR1 (</w:t>
      </w:r>
      <m:oMath>
        <m:sSubSup>
          <m:sSubSupPr>
            <m:ctrlPr>
              <w:rPr>
                <w:rFonts w:ascii="Cambria Math" w:hAnsi="Cambria Math"/>
                <w:i/>
                <w:iCs/>
                <w:lang w:val="en-US"/>
              </w:rPr>
            </m:ctrlPr>
          </m:sSubSupPr>
          <m:e>
            <m:r>
              <m:rPr>
                <m:sty m:val="bi"/>
              </m:rPr>
              <w:rPr>
                <w:rFonts w:ascii="Cambria Math" w:hAnsi="Cambria Math"/>
                <w:lang w:val="en-US"/>
              </w:rPr>
              <m:t>v</m:t>
            </m:r>
          </m:e>
          <m:sub>
            <m:r>
              <m:rPr>
                <m:sty m:val="bi"/>
              </m:rPr>
              <w:rPr>
                <w:rFonts w:ascii="Cambria Math" w:hAnsi="Cambria Math"/>
                <w:lang w:val="en-US"/>
              </w:rPr>
              <m:t>Layers</m:t>
            </m:r>
          </m:sub>
          <m:sup>
            <m:r>
              <m:rPr>
                <m:sty m:val="bi"/>
              </m:rPr>
              <w:rPr>
                <w:rFonts w:ascii="Cambria Math" w:hAnsi="Cambria Math"/>
                <w:lang w:val="en-US"/>
              </w:rPr>
              <m:t>(j)</m:t>
            </m:r>
          </m:sup>
        </m:sSubSup>
        <m:r>
          <m:rPr>
            <m:sty m:val="bi"/>
          </m:rP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Q</m:t>
            </m:r>
          </m:e>
          <m:sub>
            <m:r>
              <m:rPr>
                <m:sty m:val="bi"/>
              </m:rPr>
              <w:rPr>
                <w:rFonts w:ascii="Cambria Math" w:hAnsi="Cambria Math"/>
                <w:lang w:val="en-US"/>
              </w:rPr>
              <m:t>m</m:t>
            </m:r>
          </m:sub>
          <m:sup>
            <m:d>
              <m:dPr>
                <m:ctrlPr>
                  <w:rPr>
                    <w:rFonts w:ascii="Cambria Math" w:hAnsi="Cambria Math"/>
                    <w:i/>
                    <w:iCs/>
                    <w:lang w:val="en-US"/>
                  </w:rPr>
                </m:ctrlPr>
              </m:dPr>
              <m:e>
                <m:r>
                  <m:rPr>
                    <m:sty m:val="bi"/>
                  </m:rPr>
                  <w:rPr>
                    <w:rFonts w:ascii="Cambria Math" w:hAnsi="Cambria Math"/>
                    <w:lang w:val="en-US"/>
                  </w:rPr>
                  <m:t>j</m:t>
                </m:r>
              </m:e>
            </m:d>
          </m:sup>
        </m:sSubSup>
        <m:r>
          <m:rPr>
            <m:sty m:val="bi"/>
          </m:rPr>
          <w:rPr>
            <w:rFonts w:ascii="Cambria Math" w:hAnsi="Cambria Math"/>
            <w:lang w:val="en-US"/>
          </w:rPr>
          <m:t>⋅</m:t>
        </m:r>
        <m:sSup>
          <m:sSupPr>
            <m:ctrlPr>
              <w:rPr>
                <w:rFonts w:ascii="Cambria Math" w:hAnsi="Cambria Math"/>
                <w:iCs/>
                <w:lang w:val="en-US"/>
              </w:rPr>
            </m:ctrlPr>
          </m:sSupPr>
          <m:e>
            <m:r>
              <m:rPr>
                <m:sty m:val="bi"/>
              </m:rPr>
              <w:rPr>
                <w:rFonts w:ascii="Cambria Math" w:hAnsi="Cambria Math"/>
                <w:lang w:val="en-US"/>
              </w:rPr>
              <m:t>f</m:t>
            </m:r>
          </m:e>
          <m:sup>
            <m:d>
              <m:dPr>
                <m:ctrlPr>
                  <w:rPr>
                    <w:rFonts w:ascii="Cambria Math" w:hAnsi="Cambria Math"/>
                    <w:i/>
                    <w:iCs/>
                    <w:lang w:val="en-US"/>
                  </w:rPr>
                </m:ctrlPr>
              </m:dPr>
              <m:e>
                <m:r>
                  <m:rPr>
                    <m:sty m:val="bi"/>
                  </m:rPr>
                  <w:rPr>
                    <w:rFonts w:ascii="Cambria Math" w:hAnsi="Cambria Math"/>
                    <w:lang w:val="en-US"/>
                  </w:rPr>
                  <m:t>j</m:t>
                </m:r>
              </m:e>
            </m:d>
          </m:sup>
        </m:sSup>
        <m:r>
          <m:rPr>
            <m:sty m:val="bi"/>
          </m:rPr>
          <w:rPr>
            <w:rFonts w:ascii="Cambria Math" w:hAnsi="Cambria Math"/>
            <w:lang w:val="en-US"/>
          </w:rPr>
          <m:t>=0.8</m:t>
        </m:r>
      </m:oMath>
      <w:r>
        <w:rPr>
          <w:rFonts w:eastAsiaTheme="minorEastAsia"/>
          <w:iCs/>
          <w:lang w:val="en-US"/>
        </w:rPr>
        <w:t xml:space="preserve">) is </w:t>
      </w:r>
      <w:r>
        <w:t>3.7</w:t>
      </w:r>
      <w:r w:rsidRPr="00D05687">
        <w:t>%</w:t>
      </w:r>
      <w:r>
        <w:t xml:space="preserve"> in FDD and 2.4% in TDD.</w:t>
      </w:r>
      <w:bookmarkEnd w:id="55"/>
    </w:p>
    <w:p w14:paraId="2E310F15" w14:textId="71C4ADAB" w:rsidR="004571BE" w:rsidRDefault="004571BE" w:rsidP="004571BE">
      <w:pPr>
        <w:pStyle w:val="Observation"/>
      </w:pPr>
      <w:bookmarkStart w:id="56" w:name="_Toc102066612"/>
      <w:r>
        <w:t>C</w:t>
      </w:r>
      <w:r w:rsidRPr="00D05687">
        <w:t xml:space="preserve">ompared to </w:t>
      </w:r>
      <w:r>
        <w:t xml:space="preserve">the </w:t>
      </w:r>
      <w:r w:rsidRPr="00D05687">
        <w:t>simplest Rel-17 RedCap</w:t>
      </w:r>
      <w:r>
        <w:t xml:space="preserve"> device</w:t>
      </w:r>
      <w:r w:rsidRPr="00D05687">
        <w:t xml:space="preserve">, cost reductions for </w:t>
      </w:r>
      <w:r>
        <w:rPr>
          <w:rFonts w:eastAsiaTheme="minorEastAsia"/>
          <w:iCs/>
          <w:lang w:val="en-US"/>
        </w:rPr>
        <w:t>Option PR2 (</w:t>
      </w:r>
      <w:r w:rsidRPr="00D63167">
        <w:rPr>
          <w:rFonts w:eastAsiaTheme="minorEastAsia"/>
          <w:iCs/>
          <w:lang w:val="en-US"/>
        </w:rPr>
        <w:t>restriction of maximum TBS for PDSCH and PUSCH</w:t>
      </w:r>
      <w:r>
        <w:rPr>
          <w:rFonts w:eastAsiaTheme="minorEastAsia"/>
          <w:iCs/>
          <w:lang w:val="en-US"/>
        </w:rPr>
        <w:t xml:space="preserve">) is </w:t>
      </w:r>
      <w:r>
        <w:t>3.7</w:t>
      </w:r>
      <w:r w:rsidRPr="00D05687">
        <w:t>%</w:t>
      </w:r>
      <w:r>
        <w:t xml:space="preserve"> in FDD and 2.4% in TDD.</w:t>
      </w:r>
      <w:bookmarkEnd w:id="56"/>
      <w:r>
        <w:t xml:space="preserve"> </w:t>
      </w:r>
    </w:p>
    <w:p w14:paraId="737A5800" w14:textId="4D99CC44" w:rsidR="004571BE" w:rsidRDefault="004571BE" w:rsidP="004571BE">
      <w:pPr>
        <w:pStyle w:val="Observation"/>
      </w:pPr>
      <w:bookmarkStart w:id="57" w:name="_Toc102066613"/>
      <w:r>
        <w:t>Compared</w:t>
      </w:r>
      <w:r w:rsidRPr="00D05687">
        <w:t xml:space="preserve"> to </w:t>
      </w:r>
      <w:r>
        <w:t xml:space="preserve">the </w:t>
      </w:r>
      <w:r w:rsidRPr="00D05687">
        <w:t>simplest Rel-17 RedCap</w:t>
      </w:r>
      <w:r>
        <w:t xml:space="preserve"> device</w:t>
      </w:r>
      <w:r w:rsidRPr="00D05687">
        <w:t xml:space="preserve">, cost reductions for </w:t>
      </w:r>
      <w:r>
        <w:t xml:space="preserve">Option PR3 </w:t>
      </w:r>
      <w:r>
        <w:rPr>
          <w:rFonts w:eastAsiaTheme="minorEastAsia"/>
          <w:iCs/>
          <w:lang w:val="en-US"/>
        </w:rPr>
        <w:t>(</w:t>
      </w:r>
      <w:r w:rsidRPr="00D63167">
        <w:rPr>
          <w:rFonts w:eastAsiaTheme="minorEastAsia"/>
          <w:iCs/>
          <w:lang w:val="en-US"/>
        </w:rPr>
        <w:t>restriction of maximum number of PRBs for PDSCH and PUSCH</w:t>
      </w:r>
      <w:r>
        <w:rPr>
          <w:rFonts w:eastAsiaTheme="minorEastAsia"/>
          <w:iCs/>
          <w:lang w:val="en-US"/>
        </w:rPr>
        <w:t xml:space="preserve">) is </w:t>
      </w:r>
      <w:r>
        <w:t>4.8% in FDD and 3.2% in TDD.</w:t>
      </w:r>
      <w:bookmarkEnd w:id="57"/>
      <w:r>
        <w:t xml:space="preserve">  </w:t>
      </w:r>
    </w:p>
    <w:p w14:paraId="25E4AAAD" w14:textId="51C94D2A" w:rsidR="009B6B04" w:rsidRPr="00BA2FB9" w:rsidRDefault="003F17CB" w:rsidP="0077524D">
      <w:pPr>
        <w:pStyle w:val="Observation"/>
      </w:pPr>
      <w:bookmarkStart w:id="58" w:name="_Toc102066614"/>
      <w:r>
        <w:t>From cost reduction point-of-view, options PR1 (</w:t>
      </w:r>
      <m:oMath>
        <m:sSubSup>
          <m:sSubSupPr>
            <m:ctrlPr>
              <w:rPr>
                <w:rFonts w:ascii="Cambria Math" w:hAnsi="Cambria Math"/>
                <w:i/>
                <w:iCs/>
                <w:lang w:val="en-US"/>
              </w:rPr>
            </m:ctrlPr>
          </m:sSubSupPr>
          <m:e>
            <m:r>
              <m:rPr>
                <m:sty m:val="bi"/>
              </m:rPr>
              <w:rPr>
                <w:rFonts w:ascii="Cambria Math" w:hAnsi="Cambria Math"/>
                <w:lang w:val="en-US"/>
              </w:rPr>
              <m:t>v</m:t>
            </m:r>
          </m:e>
          <m:sub>
            <m:r>
              <m:rPr>
                <m:sty m:val="bi"/>
              </m:rPr>
              <w:rPr>
                <w:rFonts w:ascii="Cambria Math" w:hAnsi="Cambria Math"/>
                <w:lang w:val="en-US"/>
              </w:rPr>
              <m:t>Layers</m:t>
            </m:r>
          </m:sub>
          <m:sup>
            <m:r>
              <m:rPr>
                <m:sty m:val="bi"/>
              </m:rPr>
              <w:rPr>
                <w:rFonts w:ascii="Cambria Math" w:hAnsi="Cambria Math"/>
                <w:lang w:val="en-US"/>
              </w:rPr>
              <m:t>(j)</m:t>
            </m:r>
          </m:sup>
        </m:sSubSup>
        <m:r>
          <m:rPr>
            <m:sty m:val="bi"/>
          </m:rP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Q</m:t>
            </m:r>
          </m:e>
          <m:sub>
            <m:r>
              <m:rPr>
                <m:sty m:val="bi"/>
              </m:rPr>
              <w:rPr>
                <w:rFonts w:ascii="Cambria Math" w:hAnsi="Cambria Math"/>
                <w:lang w:val="en-US"/>
              </w:rPr>
              <m:t>m</m:t>
            </m:r>
          </m:sub>
          <m:sup>
            <m:d>
              <m:dPr>
                <m:ctrlPr>
                  <w:rPr>
                    <w:rFonts w:ascii="Cambria Math" w:hAnsi="Cambria Math"/>
                    <w:i/>
                    <w:iCs/>
                    <w:lang w:val="en-US"/>
                  </w:rPr>
                </m:ctrlPr>
              </m:dPr>
              <m:e>
                <m:r>
                  <m:rPr>
                    <m:sty m:val="bi"/>
                  </m:rPr>
                  <w:rPr>
                    <w:rFonts w:ascii="Cambria Math" w:hAnsi="Cambria Math"/>
                    <w:lang w:val="en-US"/>
                  </w:rPr>
                  <m:t>j</m:t>
                </m:r>
              </m:e>
            </m:d>
          </m:sup>
        </m:sSubSup>
        <m:r>
          <m:rPr>
            <m:sty m:val="bi"/>
          </m:rPr>
          <w:rPr>
            <w:rFonts w:ascii="Cambria Math" w:hAnsi="Cambria Math"/>
            <w:lang w:val="en-US"/>
          </w:rPr>
          <m:t>⋅</m:t>
        </m:r>
        <m:sSup>
          <m:sSupPr>
            <m:ctrlPr>
              <w:rPr>
                <w:rFonts w:ascii="Cambria Math" w:hAnsi="Cambria Math"/>
                <w:iCs/>
                <w:lang w:val="en-US"/>
              </w:rPr>
            </m:ctrlPr>
          </m:sSupPr>
          <m:e>
            <m:r>
              <m:rPr>
                <m:sty m:val="bi"/>
              </m:rPr>
              <w:rPr>
                <w:rFonts w:ascii="Cambria Math" w:hAnsi="Cambria Math"/>
                <w:lang w:val="en-US"/>
              </w:rPr>
              <m:t>f</m:t>
            </m:r>
          </m:e>
          <m:sup>
            <m:d>
              <m:dPr>
                <m:ctrlPr>
                  <w:rPr>
                    <w:rFonts w:ascii="Cambria Math" w:hAnsi="Cambria Math"/>
                    <w:i/>
                    <w:iCs/>
                    <w:lang w:val="en-US"/>
                  </w:rPr>
                </m:ctrlPr>
              </m:dPr>
              <m:e>
                <m:r>
                  <m:rPr>
                    <m:sty m:val="bi"/>
                  </m:rPr>
                  <w:rPr>
                    <w:rFonts w:ascii="Cambria Math" w:hAnsi="Cambria Math"/>
                    <w:lang w:val="en-US"/>
                  </w:rPr>
                  <m:t>j</m:t>
                </m:r>
              </m:e>
            </m:d>
          </m:sup>
        </m:sSup>
        <m:r>
          <m:rPr>
            <m:sty m:val="bi"/>
          </m:rPr>
          <w:rPr>
            <w:rFonts w:ascii="Cambria Math" w:hAnsi="Cambria Math"/>
            <w:lang w:val="en-US"/>
          </w:rPr>
          <m:t>=0.8</m:t>
        </m:r>
      </m:oMath>
      <w:r>
        <w:rPr>
          <w:rFonts w:eastAsiaTheme="minorEastAsia"/>
          <w:iCs/>
          <w:lang w:val="en-US"/>
        </w:rPr>
        <w:t>) and PR2 (</w:t>
      </w:r>
      <w:r w:rsidRPr="00D63167">
        <w:rPr>
          <w:rFonts w:eastAsiaTheme="minorEastAsia"/>
          <w:iCs/>
          <w:lang w:val="en-US"/>
        </w:rPr>
        <w:t>restriction of maximum TBS for PDSCH and PUSCH</w:t>
      </w:r>
      <w:r>
        <w:rPr>
          <w:rFonts w:eastAsiaTheme="minorEastAsia"/>
          <w:iCs/>
          <w:lang w:val="en-US"/>
        </w:rPr>
        <w:t xml:space="preserve">) </w:t>
      </w:r>
      <w:r>
        <w:t xml:space="preserve">are equivalent. </w:t>
      </w:r>
      <w:r w:rsidR="00A163A5">
        <w:t xml:space="preserve">Therefore, </w:t>
      </w:r>
      <w:r w:rsidR="00276948">
        <w:t xml:space="preserve">for cost </w:t>
      </w:r>
      <w:r w:rsidR="00982E80">
        <w:t>reduction analysis</w:t>
      </w:r>
      <w:r>
        <w:t xml:space="preserve">, </w:t>
      </w:r>
      <w:r w:rsidR="00A163A5">
        <w:t xml:space="preserve">they could be treated as the same option </w:t>
      </w:r>
      <w:r w:rsidR="005C0985">
        <w:t>in TR 38.865.</w:t>
      </w:r>
      <w:r w:rsidR="00982E80">
        <w:t xml:space="preserve"> </w:t>
      </w:r>
      <w:r w:rsidR="00276948">
        <w:lastRenderedPageBreak/>
        <w:t>However, they m</w:t>
      </w:r>
      <w:r w:rsidR="00982E80">
        <w:t>ay</w:t>
      </w:r>
      <w:r w:rsidR="00276948">
        <w:t xml:space="preserve"> </w:t>
      </w:r>
      <w:r w:rsidR="00982E80">
        <w:t>need to be considered separately for specification impact analysis.</w:t>
      </w:r>
      <w:bookmarkEnd w:id="58"/>
    </w:p>
    <w:p w14:paraId="6E134174" w14:textId="6DF1858A" w:rsidR="00561AC7" w:rsidRDefault="00561AC7" w:rsidP="00CE4064">
      <w:pPr>
        <w:pStyle w:val="Heading2"/>
      </w:pPr>
      <w:r>
        <w:t>4.3</w:t>
      </w:r>
      <w:r>
        <w:tab/>
      </w:r>
      <w:r w:rsidRPr="004A3124">
        <w:t>Analysis of performance impacts</w:t>
      </w:r>
    </w:p>
    <w:p w14:paraId="35D2017B" w14:textId="0BCD1978" w:rsidR="00561AC7" w:rsidRDefault="00561AC7" w:rsidP="00561AC7">
      <w:pPr>
        <w:pStyle w:val="Heading3"/>
      </w:pPr>
      <w:r>
        <w:t>4.3.1</w:t>
      </w:r>
      <w:r>
        <w:tab/>
      </w:r>
      <w:r w:rsidRPr="000601C3">
        <w:t>Data rate</w:t>
      </w:r>
    </w:p>
    <w:p w14:paraId="51026EC0" w14:textId="65EBA2B8" w:rsidR="00CE4064" w:rsidRPr="00CE4064" w:rsidRDefault="00BE7147" w:rsidP="0077524D">
      <w:pPr>
        <w:jc w:val="both"/>
        <w:rPr>
          <w:lang w:val="en-GB" w:eastAsia="ja-JP"/>
        </w:rPr>
      </w:pPr>
      <w:r>
        <w:rPr>
          <w:lang w:val="en-GB" w:eastAsia="ja-JP"/>
        </w:rPr>
        <w:t>The o</w:t>
      </w:r>
      <w:r w:rsidR="00CE4064">
        <w:rPr>
          <w:lang w:val="en-GB" w:eastAsia="ja-JP"/>
        </w:rPr>
        <w:t>ption</w:t>
      </w:r>
      <w:r w:rsidR="00E80555">
        <w:rPr>
          <w:lang w:val="en-GB" w:eastAsia="ja-JP"/>
        </w:rPr>
        <w:t>s</w:t>
      </w:r>
      <w:r w:rsidR="00CE4064">
        <w:rPr>
          <w:lang w:val="en-GB" w:eastAsia="ja-JP"/>
        </w:rPr>
        <w:t xml:space="preserve"> </w:t>
      </w:r>
      <w:r w:rsidR="00E80555">
        <w:rPr>
          <w:lang w:val="en-GB" w:eastAsia="ja-JP"/>
        </w:rPr>
        <w:t>PR1, PR2,</w:t>
      </w:r>
      <w:r w:rsidR="00CE4064">
        <w:rPr>
          <w:lang w:val="en-GB" w:eastAsia="ja-JP"/>
        </w:rPr>
        <w:t xml:space="preserve"> and </w:t>
      </w:r>
      <w:r w:rsidR="00E80555">
        <w:rPr>
          <w:lang w:val="en-GB" w:eastAsia="ja-JP"/>
        </w:rPr>
        <w:t>PR3</w:t>
      </w:r>
      <w:r w:rsidR="00CE4064">
        <w:rPr>
          <w:lang w:val="en-GB" w:eastAsia="ja-JP"/>
        </w:rPr>
        <w:t xml:space="preserve"> would obviously result in reduction in the </w:t>
      </w:r>
      <w:r w:rsidR="00877DAF">
        <w:rPr>
          <w:lang w:val="en-GB" w:eastAsia="ja-JP"/>
        </w:rPr>
        <w:t>instantaneous</w:t>
      </w:r>
      <w:r w:rsidR="00CE4064">
        <w:rPr>
          <w:lang w:val="en-GB" w:eastAsia="ja-JP"/>
        </w:rPr>
        <w:t xml:space="preserve"> peak data rate supported by the UE. However, </w:t>
      </w:r>
      <w:r w:rsidR="009E13FC">
        <w:rPr>
          <w:lang w:val="en-GB" w:eastAsia="ja-JP"/>
        </w:rPr>
        <w:t>these options</w:t>
      </w:r>
      <w:r w:rsidR="00CE4064">
        <w:rPr>
          <w:lang w:val="en-GB" w:eastAsia="ja-JP"/>
        </w:rPr>
        <w:t xml:space="preserve"> can </w:t>
      </w:r>
      <w:r w:rsidR="005A2AC9">
        <w:rPr>
          <w:lang w:val="en-GB" w:eastAsia="ja-JP"/>
        </w:rPr>
        <w:t>sufficiently fulfil</w:t>
      </w:r>
      <w:r w:rsidR="00CE4064">
        <w:rPr>
          <w:lang w:val="en-GB" w:eastAsia="ja-JP"/>
        </w:rPr>
        <w:t xml:space="preserve"> the peak data rate requirement of 10 Mbps for the Rel-18 </w:t>
      </w:r>
      <w:r w:rsidR="00E81087">
        <w:rPr>
          <w:lang w:val="en-GB" w:eastAsia="ja-JP"/>
        </w:rPr>
        <w:t>e</w:t>
      </w:r>
      <w:r w:rsidR="00CE4064">
        <w:rPr>
          <w:lang w:val="en-GB" w:eastAsia="ja-JP"/>
        </w:rPr>
        <w:t xml:space="preserve">RedCap use cases. </w:t>
      </w:r>
    </w:p>
    <w:p w14:paraId="548F8FDE" w14:textId="6CB2C21F" w:rsidR="00561AC7" w:rsidRDefault="00561AC7" w:rsidP="00561AC7">
      <w:pPr>
        <w:pStyle w:val="Heading3"/>
      </w:pPr>
      <w:r>
        <w:t>4.3.2</w:t>
      </w:r>
      <w:r>
        <w:tab/>
        <w:t>Latency</w:t>
      </w:r>
      <w:r w:rsidR="008C0DB7">
        <w:t xml:space="preserve"> and reliability</w:t>
      </w:r>
    </w:p>
    <w:p w14:paraId="20CE01CB" w14:textId="3197EA64" w:rsidR="008C0DB7" w:rsidRPr="008C0DB7" w:rsidRDefault="006A7680" w:rsidP="0077524D">
      <w:pPr>
        <w:jc w:val="both"/>
        <w:rPr>
          <w:lang w:val="en-GB" w:eastAsia="ja-JP"/>
        </w:rPr>
      </w:pPr>
      <w:r>
        <w:rPr>
          <w:lang w:val="en-GB" w:eastAsia="ja-JP"/>
        </w:rPr>
        <w:t>F</w:t>
      </w:r>
      <w:r w:rsidR="0027431E">
        <w:rPr>
          <w:lang w:val="en-GB" w:eastAsia="ja-JP"/>
        </w:rPr>
        <w:t xml:space="preserve">or some traffic conditions, if the higher layer payload size is larger than the restricted TBS or if the reduced peak data rate is smaller than the data rate determined based on the payload size, </w:t>
      </w:r>
      <w:r w:rsidR="009E13FC">
        <w:rPr>
          <w:lang w:val="en-GB" w:eastAsia="ja-JP"/>
        </w:rPr>
        <w:t xml:space="preserve">the </w:t>
      </w:r>
      <w:r w:rsidR="005D0DEA">
        <w:rPr>
          <w:lang w:val="en-GB" w:eastAsia="ja-JP"/>
        </w:rPr>
        <w:t>overall required</w:t>
      </w:r>
      <w:r>
        <w:rPr>
          <w:lang w:val="en-GB" w:eastAsia="ja-JP"/>
        </w:rPr>
        <w:t xml:space="preserve"> transmission and/or reception </w:t>
      </w:r>
      <w:r w:rsidR="005D0DEA">
        <w:rPr>
          <w:lang w:val="en-GB" w:eastAsia="ja-JP"/>
        </w:rPr>
        <w:t>time</w:t>
      </w:r>
      <w:r>
        <w:rPr>
          <w:lang w:val="en-GB" w:eastAsia="ja-JP"/>
        </w:rPr>
        <w:t xml:space="preserve"> would increase. This may lead to increase in the latency. However, </w:t>
      </w:r>
      <w:r w:rsidR="005361DC">
        <w:rPr>
          <w:lang w:val="en-GB" w:eastAsia="ja-JP"/>
        </w:rPr>
        <w:t xml:space="preserve">this is </w:t>
      </w:r>
      <w:r w:rsidR="005361DC" w:rsidRPr="005361DC">
        <w:rPr>
          <w:lang w:val="en-GB" w:eastAsia="ja-JP"/>
        </w:rPr>
        <w:t>inherent from supporting the lower 10 Mbps peak rate</w:t>
      </w:r>
      <w:r w:rsidR="005361DC">
        <w:rPr>
          <w:lang w:val="en-GB" w:eastAsia="ja-JP"/>
        </w:rPr>
        <w:t xml:space="preserve">. </w:t>
      </w:r>
      <w:r w:rsidR="005361DC" w:rsidRPr="005361DC">
        <w:rPr>
          <w:lang w:val="en-GB" w:eastAsia="ja-JP"/>
        </w:rPr>
        <w:t xml:space="preserve"> </w:t>
      </w:r>
      <w:r w:rsidR="005361DC">
        <w:rPr>
          <w:lang w:val="en-GB" w:eastAsia="ja-JP"/>
        </w:rPr>
        <w:t>T</w:t>
      </w:r>
      <w:r>
        <w:rPr>
          <w:lang w:val="en-GB" w:eastAsia="ja-JP"/>
        </w:rPr>
        <w:t xml:space="preserve">he latency and the reliability of RedCap use cases are </w:t>
      </w:r>
      <w:r w:rsidR="005361DC">
        <w:rPr>
          <w:lang w:val="en-GB" w:eastAsia="ja-JP"/>
        </w:rPr>
        <w:t xml:space="preserve">also </w:t>
      </w:r>
      <w:r>
        <w:rPr>
          <w:lang w:val="en-GB" w:eastAsia="ja-JP"/>
        </w:rPr>
        <w:t xml:space="preserve">in general expected to be satisfied by </w:t>
      </w:r>
      <w:r w:rsidR="009E13FC">
        <w:rPr>
          <w:lang w:val="en-GB" w:eastAsia="ja-JP"/>
        </w:rPr>
        <w:t>options PR1, PR2,</w:t>
      </w:r>
      <w:r>
        <w:rPr>
          <w:lang w:val="en-GB" w:eastAsia="ja-JP"/>
        </w:rPr>
        <w:t xml:space="preserve"> and </w:t>
      </w:r>
      <w:r w:rsidR="009E13FC">
        <w:rPr>
          <w:lang w:val="en-GB" w:eastAsia="ja-JP"/>
        </w:rPr>
        <w:t xml:space="preserve">PR3 </w:t>
      </w:r>
      <w:r w:rsidR="009E13FC">
        <w:rPr>
          <w:lang w:val="en-GB" w:eastAsia="ja-JP"/>
        </w:rPr>
        <w:fldChar w:fldCharType="begin"/>
      </w:r>
      <w:r w:rsidR="009E13FC">
        <w:rPr>
          <w:lang w:val="en-GB" w:eastAsia="ja-JP"/>
        </w:rPr>
        <w:instrText xml:space="preserve"> REF _Ref101138550 \r \h </w:instrText>
      </w:r>
      <w:r w:rsidR="0077524D">
        <w:rPr>
          <w:lang w:val="en-GB" w:eastAsia="ja-JP"/>
        </w:rPr>
        <w:instrText xml:space="preserve"> \* MERGEFORMAT </w:instrText>
      </w:r>
      <w:r w:rsidR="009E13FC">
        <w:rPr>
          <w:lang w:val="en-GB" w:eastAsia="ja-JP"/>
        </w:rPr>
      </w:r>
      <w:r w:rsidR="009E13FC">
        <w:rPr>
          <w:lang w:val="en-GB" w:eastAsia="ja-JP"/>
        </w:rPr>
        <w:fldChar w:fldCharType="separate"/>
      </w:r>
      <w:r w:rsidR="00F414C1">
        <w:rPr>
          <w:cs/>
          <w:lang w:val="en-GB" w:eastAsia="ja-JP"/>
        </w:rPr>
        <w:t>‎</w:t>
      </w:r>
      <w:r w:rsidR="00F414C1">
        <w:rPr>
          <w:lang w:val="en-GB" w:eastAsia="ja-JP"/>
        </w:rPr>
        <w:t>[7]</w:t>
      </w:r>
      <w:r w:rsidR="009E13FC">
        <w:rPr>
          <w:lang w:val="en-GB" w:eastAsia="ja-JP"/>
        </w:rPr>
        <w:fldChar w:fldCharType="end"/>
      </w:r>
      <w:r>
        <w:rPr>
          <w:lang w:val="en-GB" w:eastAsia="ja-JP"/>
        </w:rPr>
        <w:t xml:space="preserve">. </w:t>
      </w:r>
    </w:p>
    <w:p w14:paraId="228F1CBB" w14:textId="79A7EC5F" w:rsidR="00561AC7" w:rsidRDefault="00561AC7" w:rsidP="00561AC7">
      <w:pPr>
        <w:pStyle w:val="Heading3"/>
      </w:pPr>
      <w:r>
        <w:t>4.3.3</w:t>
      </w:r>
      <w:r>
        <w:tab/>
        <w:t>Coverage</w:t>
      </w:r>
    </w:p>
    <w:p w14:paraId="3BCD613B" w14:textId="2E410A62" w:rsidR="008C0DB7" w:rsidRPr="008C0DB7" w:rsidRDefault="0027431E" w:rsidP="005B2A51">
      <w:pPr>
        <w:jc w:val="both"/>
        <w:rPr>
          <w:lang w:val="en-GB" w:eastAsia="ja-JP"/>
        </w:rPr>
      </w:pPr>
      <w:r>
        <w:rPr>
          <w:lang w:val="en-GB" w:eastAsia="ja-JP"/>
        </w:rPr>
        <w:t xml:space="preserve">The coverage of DL and </w:t>
      </w:r>
      <w:r w:rsidR="005A2AC9">
        <w:rPr>
          <w:lang w:val="en-GB" w:eastAsia="ja-JP"/>
        </w:rPr>
        <w:t>UL</w:t>
      </w:r>
      <w:r>
        <w:rPr>
          <w:lang w:val="en-GB" w:eastAsia="ja-JP"/>
        </w:rPr>
        <w:t xml:space="preserve"> channels </w:t>
      </w:r>
      <w:r w:rsidR="00124B5D">
        <w:rPr>
          <w:lang w:val="en-GB" w:eastAsia="ja-JP"/>
        </w:rPr>
        <w:t xml:space="preserve">is </w:t>
      </w:r>
      <w:r>
        <w:rPr>
          <w:lang w:val="en-GB" w:eastAsia="ja-JP"/>
        </w:rPr>
        <w:t xml:space="preserve">not expected to be impacted due to </w:t>
      </w:r>
      <w:r w:rsidR="0096748F">
        <w:rPr>
          <w:lang w:val="en-GB" w:eastAsia="ja-JP"/>
        </w:rPr>
        <w:t>options PR1</w:t>
      </w:r>
      <w:r>
        <w:rPr>
          <w:lang w:val="en-GB" w:eastAsia="ja-JP"/>
        </w:rPr>
        <w:t xml:space="preserve"> and </w:t>
      </w:r>
      <w:r w:rsidR="0096748F">
        <w:rPr>
          <w:lang w:val="en-GB" w:eastAsia="ja-JP"/>
        </w:rPr>
        <w:t>PR2</w:t>
      </w:r>
      <w:r>
        <w:rPr>
          <w:lang w:val="en-GB" w:eastAsia="ja-JP"/>
        </w:rPr>
        <w:t xml:space="preserve">. </w:t>
      </w:r>
      <w:r w:rsidR="005A2AC9">
        <w:rPr>
          <w:lang w:val="en-GB" w:eastAsia="ja-JP"/>
        </w:rPr>
        <w:t xml:space="preserve">For PR3, some coverage loss (compared to the Rel-17 RedCap UE) for PDSCH </w:t>
      </w:r>
      <w:r w:rsidR="0001087D">
        <w:rPr>
          <w:lang w:val="en-GB" w:eastAsia="ja-JP"/>
        </w:rPr>
        <w:t>is</w:t>
      </w:r>
      <w:r w:rsidR="005A2AC9">
        <w:rPr>
          <w:lang w:val="en-GB" w:eastAsia="ja-JP"/>
        </w:rPr>
        <w:t xml:space="preserve"> expected </w:t>
      </w:r>
      <w:r w:rsidR="00D93E5D">
        <w:rPr>
          <w:lang w:val="en-GB" w:eastAsia="ja-JP"/>
        </w:rPr>
        <w:t>for relatively high data rates</w:t>
      </w:r>
      <w:r w:rsidR="005A2AC9">
        <w:rPr>
          <w:lang w:val="en-GB" w:eastAsia="ja-JP"/>
        </w:rPr>
        <w:t xml:space="preserve"> due to reduction in DL power.</w:t>
      </w:r>
    </w:p>
    <w:p w14:paraId="674DE6AE" w14:textId="444481F7" w:rsidR="00561AC7" w:rsidRDefault="00561AC7" w:rsidP="00561AC7">
      <w:pPr>
        <w:pStyle w:val="Heading3"/>
      </w:pPr>
      <w:r>
        <w:t>4.3.</w:t>
      </w:r>
      <w:r w:rsidR="00276948">
        <w:t>4</w:t>
      </w:r>
      <w:r>
        <w:tab/>
      </w:r>
      <w:r w:rsidR="006A7680">
        <w:t>Network capacity and s</w:t>
      </w:r>
      <w:r w:rsidRPr="0060141E">
        <w:t>pectral efficiency</w:t>
      </w:r>
    </w:p>
    <w:p w14:paraId="1B8E1BED" w14:textId="6AA853D9" w:rsidR="00561AC7" w:rsidRPr="00561AC7" w:rsidRDefault="005A2AC9" w:rsidP="0077524D">
      <w:pPr>
        <w:jc w:val="both"/>
        <w:rPr>
          <w:lang w:val="en-GB" w:eastAsia="ja-JP"/>
        </w:rPr>
      </w:pPr>
      <w:r>
        <w:rPr>
          <w:lang w:val="en-GB" w:eastAsia="ja-JP"/>
        </w:rPr>
        <w:t>The UE peak rate reduction options</w:t>
      </w:r>
      <w:r w:rsidR="009F6BA0">
        <w:rPr>
          <w:lang w:val="en-GB" w:eastAsia="ja-JP"/>
        </w:rPr>
        <w:t xml:space="preserve"> </w:t>
      </w:r>
      <w:r w:rsidR="0016786A">
        <w:rPr>
          <w:lang w:val="en-GB" w:eastAsia="ja-JP"/>
        </w:rPr>
        <w:t>considered in this contribution</w:t>
      </w:r>
      <w:r w:rsidR="009F6BA0">
        <w:rPr>
          <w:lang w:val="en-GB" w:eastAsia="ja-JP"/>
        </w:rPr>
        <w:t xml:space="preserve"> </w:t>
      </w:r>
      <w:r w:rsidR="009D329F">
        <w:rPr>
          <w:lang w:val="en-GB" w:eastAsia="ja-JP"/>
        </w:rPr>
        <w:t xml:space="preserve">are </w:t>
      </w:r>
      <w:r w:rsidR="009F6BA0">
        <w:rPr>
          <w:lang w:val="en-GB" w:eastAsia="ja-JP"/>
        </w:rPr>
        <w:t>not</w:t>
      </w:r>
      <w:r w:rsidR="009D329F">
        <w:rPr>
          <w:lang w:val="en-GB" w:eastAsia="ja-JP"/>
        </w:rPr>
        <w:t xml:space="preserve"> expected to</w:t>
      </w:r>
      <w:r w:rsidR="009F6BA0">
        <w:rPr>
          <w:lang w:val="en-GB" w:eastAsia="ja-JP"/>
        </w:rPr>
        <w:t xml:space="preserve"> have a significant impact on capacity and spectral efficiency. </w:t>
      </w:r>
    </w:p>
    <w:p w14:paraId="3074225F" w14:textId="1DECF05F" w:rsidR="00230BC6" w:rsidRDefault="00561AC7" w:rsidP="00C857CE">
      <w:pPr>
        <w:pStyle w:val="Heading2"/>
      </w:pPr>
      <w:r>
        <w:t>4.4</w:t>
      </w:r>
      <w:r>
        <w:tab/>
      </w:r>
      <w:r w:rsidRPr="00B345EA">
        <w:t>Analysis of coexistence with legacy UEs</w:t>
      </w:r>
    </w:p>
    <w:p w14:paraId="6FF5DB59" w14:textId="5CD3D776" w:rsidR="00C857CE" w:rsidRPr="00230BC6" w:rsidRDefault="00230BC6" w:rsidP="005B2A51">
      <w:pPr>
        <w:jc w:val="both"/>
      </w:pPr>
      <w:r>
        <w:t xml:space="preserve">In general, </w:t>
      </w:r>
      <w:r w:rsidR="009922A3">
        <w:t>option</w:t>
      </w:r>
      <w:r w:rsidR="00A3573A">
        <w:t>s</w:t>
      </w:r>
      <w:r w:rsidR="009922A3">
        <w:t xml:space="preserve"> </w:t>
      </w:r>
      <w:r w:rsidR="00A3573A">
        <w:t>PR1, PR2,</w:t>
      </w:r>
      <w:r w:rsidR="009922A3">
        <w:t xml:space="preserve"> and </w:t>
      </w:r>
      <w:r w:rsidR="00A3573A">
        <w:t>PR3</w:t>
      </w:r>
      <w:r w:rsidR="009922A3">
        <w:t xml:space="preserve"> would not lead to coexistence issues with legacy UEs</w:t>
      </w:r>
      <w:r w:rsidR="0071094C">
        <w:t>, provided that restricted TBS and/or peak data rate</w:t>
      </w:r>
      <w:r w:rsidR="00A3573A">
        <w:t>s</w:t>
      </w:r>
      <w:r w:rsidR="0071094C">
        <w:t xml:space="preserve"> are sufficiently large to handle initial access messages, SIB1, other SIBs, RAR, Msg3, and Msg4. Otherwise, early indication of the UEs, e.g., in Msg1, might be needed. Also, </w:t>
      </w:r>
      <w:r w:rsidR="005B42B6">
        <w:t>if the restricted TB</w:t>
      </w:r>
      <w:r w:rsidR="00A3573A">
        <w:t>S</w:t>
      </w:r>
      <w:r w:rsidR="005B42B6">
        <w:t xml:space="preserve"> and/or peak data rate</w:t>
      </w:r>
      <w:r w:rsidR="00A3573A">
        <w:t>s</w:t>
      </w:r>
      <w:r w:rsidR="005B42B6">
        <w:t xml:space="preserve"> necessitate scheduling the UEs multiple times due to larger payload sizes, </w:t>
      </w:r>
      <w:r>
        <w:t xml:space="preserve">the PDCCH blocking rate for legacy UEs may </w:t>
      </w:r>
      <w:r w:rsidR="00AC2E18">
        <w:t xml:space="preserve">increase </w:t>
      </w:r>
      <w:r>
        <w:t>if they share the same CORESET.</w:t>
      </w:r>
    </w:p>
    <w:p w14:paraId="6601FAC7" w14:textId="208A6194" w:rsidR="00561AC7" w:rsidRDefault="00561AC7" w:rsidP="00561AC7">
      <w:pPr>
        <w:pStyle w:val="Heading2"/>
      </w:pPr>
      <w:r>
        <w:t>4.5</w:t>
      </w:r>
      <w:r>
        <w:tab/>
      </w:r>
      <w:r w:rsidRPr="00F879F1">
        <w:t>Analysis of specification impacts</w:t>
      </w:r>
    </w:p>
    <w:p w14:paraId="65165750" w14:textId="307811AA" w:rsidR="00397355" w:rsidRPr="006C5529" w:rsidRDefault="003879DD" w:rsidP="005B2A51">
      <w:pPr>
        <w:jc w:val="both"/>
        <w:rPr>
          <w:lang w:val="en-GB" w:eastAsia="ja-JP"/>
        </w:rPr>
      </w:pPr>
      <w:r>
        <w:rPr>
          <w:lang w:val="en-GB"/>
        </w:rPr>
        <w:t>The o</w:t>
      </w:r>
      <w:r>
        <w:t>ptions PR1, PR2,</w:t>
      </w:r>
      <w:r w:rsidR="0050583B">
        <w:t xml:space="preserve"> and </w:t>
      </w:r>
      <w:r>
        <w:t>PR3</w:t>
      </w:r>
      <w:r w:rsidR="0050583B">
        <w:t xml:space="preserve"> are expected to have small</w:t>
      </w:r>
      <w:r>
        <w:t>er</w:t>
      </w:r>
      <w:r w:rsidR="0050583B">
        <w:t xml:space="preserve"> specification impacts</w:t>
      </w:r>
      <w:r>
        <w:t xml:space="preserve"> compared to </w:t>
      </w:r>
      <w:r w:rsidR="00AC2E18">
        <w:t xml:space="preserve">BW reduction </w:t>
      </w:r>
      <w:r>
        <w:t>option BW1</w:t>
      </w:r>
      <w:r w:rsidR="00AC2E18">
        <w:t xml:space="preserve"> (RF</w:t>
      </w:r>
      <w:r w:rsidR="003A0C20">
        <w:t>+</w:t>
      </w:r>
      <w:r w:rsidR="00AC2E18">
        <w:t>BB BW reduction)</w:t>
      </w:r>
      <w:r w:rsidR="0050583B">
        <w:t xml:space="preserve">. </w:t>
      </w:r>
      <w:r w:rsidR="0039077E">
        <w:t>For instance, option</w:t>
      </w:r>
      <w:r w:rsidR="00820A41">
        <w:t>s</w:t>
      </w:r>
      <w:r w:rsidR="0039077E">
        <w:t xml:space="preserve"> </w:t>
      </w:r>
      <w:r>
        <w:t>PR1</w:t>
      </w:r>
      <w:r w:rsidR="0039077E">
        <w:t xml:space="preserve"> </w:t>
      </w:r>
      <w:r w:rsidR="00820A41">
        <w:t>and PR2</w:t>
      </w:r>
      <w:r w:rsidR="0039077E">
        <w:t xml:space="preserve"> may require minor clarifications in TS 38.306</w:t>
      </w:r>
      <w:r w:rsidR="00820A41">
        <w:t xml:space="preserve"> and</w:t>
      </w:r>
      <w:r w:rsidR="0039077E">
        <w:t xml:space="preserve"> TS 38.214.</w:t>
      </w:r>
      <w:r w:rsidR="00BE7147">
        <w:t xml:space="preserve"> The option PR3 may require some </w:t>
      </w:r>
      <w:r w:rsidR="001C61D4">
        <w:t xml:space="preserve">minor </w:t>
      </w:r>
      <w:r w:rsidR="00BE7147">
        <w:t xml:space="preserve">updates at least in TS 38.212 and TS 38.214. </w:t>
      </w:r>
      <w:r w:rsidR="00820A41">
        <w:t>Also, depending on the degree of peak data rate reduction</w:t>
      </w:r>
      <w:r w:rsidR="007976D5">
        <w:t xml:space="preserve"> (or TBS restriction)</w:t>
      </w:r>
      <w:r w:rsidR="00820A41">
        <w:t xml:space="preserve">, early indication of a new UE type may be required during random access. </w:t>
      </w:r>
    </w:p>
    <w:p w14:paraId="6833798B" w14:textId="6DD9EAA9" w:rsidR="00397355" w:rsidRPr="00FA01B7" w:rsidRDefault="00397355" w:rsidP="00397355">
      <w:pPr>
        <w:pStyle w:val="Heading1"/>
        <w:rPr>
          <w:lang w:val="en-US"/>
        </w:rPr>
      </w:pPr>
      <w:r>
        <w:rPr>
          <w:lang w:val="en-US"/>
        </w:rPr>
        <w:t>5</w:t>
      </w:r>
      <w:r>
        <w:rPr>
          <w:lang w:val="en-US"/>
        </w:rPr>
        <w:tab/>
      </w:r>
      <w:r w:rsidR="006E45E1">
        <w:t>Relaxed UE processing timeline</w:t>
      </w:r>
    </w:p>
    <w:p w14:paraId="4D785B42" w14:textId="67227479" w:rsidR="00561AC7" w:rsidRDefault="00561AC7" w:rsidP="00561AC7">
      <w:pPr>
        <w:pStyle w:val="Heading2"/>
      </w:pPr>
      <w:r>
        <w:t>5.1</w:t>
      </w:r>
      <w:r>
        <w:tab/>
      </w:r>
      <w:r w:rsidRPr="00B345EA">
        <w:t>Description</w:t>
      </w:r>
      <w:r>
        <w:t xml:space="preserve"> of the feature</w:t>
      </w:r>
    </w:p>
    <w:p w14:paraId="2877827C" w14:textId="004167FF" w:rsidR="00CA5A0B" w:rsidRDefault="005B7B41" w:rsidP="0077524D">
      <w:pPr>
        <w:jc w:val="both"/>
        <w:rPr>
          <w:lang w:val="en-GB" w:eastAsia="ja-JP"/>
        </w:rPr>
      </w:pPr>
      <w:r>
        <w:rPr>
          <w:lang w:val="en-GB" w:eastAsia="ja-JP"/>
        </w:rPr>
        <w:t>According to</w:t>
      </w:r>
      <w:r w:rsidR="00AF62B5">
        <w:rPr>
          <w:lang w:val="en-GB" w:eastAsia="ja-JP"/>
        </w:rPr>
        <w:t xml:space="preserve"> the SID</w:t>
      </w:r>
      <w:r w:rsidR="00E41987">
        <w:rPr>
          <w:lang w:val="en-GB" w:eastAsia="ja-JP"/>
        </w:rPr>
        <w:t xml:space="preserve"> [7], </w:t>
      </w:r>
      <w:r w:rsidR="00AE309A">
        <w:rPr>
          <w:lang w:val="en-GB" w:eastAsia="ja-JP"/>
        </w:rPr>
        <w:t xml:space="preserve">relaxed UE processing time </w:t>
      </w:r>
      <w:r w:rsidR="00E870C6">
        <w:rPr>
          <w:lang w:val="en-GB" w:eastAsia="ja-JP"/>
        </w:rPr>
        <w:t>may</w:t>
      </w:r>
      <w:r w:rsidR="00C21445">
        <w:rPr>
          <w:lang w:val="en-GB" w:eastAsia="ja-JP"/>
        </w:rPr>
        <w:t xml:space="preserve"> be </w:t>
      </w:r>
      <w:r w:rsidR="00E870C6">
        <w:rPr>
          <w:lang w:val="en-GB" w:eastAsia="ja-JP"/>
        </w:rPr>
        <w:t>considered</w:t>
      </w:r>
      <w:r w:rsidR="007022CB" w:rsidRPr="00AF62B5">
        <w:rPr>
          <w:lang w:val="en-GB" w:eastAsia="ja-JP"/>
        </w:rPr>
        <w:t xml:space="preserve"> for PDSCH </w:t>
      </w:r>
      <w:r w:rsidR="00E870C6">
        <w:rPr>
          <w:lang w:val="en-GB" w:eastAsia="ja-JP"/>
        </w:rPr>
        <w:t>(N</w:t>
      </w:r>
      <w:r w:rsidR="00E870C6" w:rsidRPr="00895F5C">
        <w:rPr>
          <w:vertAlign w:val="subscript"/>
          <w:lang w:val="en-GB" w:eastAsia="ja-JP"/>
        </w:rPr>
        <w:t>1</w:t>
      </w:r>
      <w:r w:rsidR="00E870C6">
        <w:rPr>
          <w:lang w:val="en-GB" w:eastAsia="ja-JP"/>
        </w:rPr>
        <w:t xml:space="preserve">) </w:t>
      </w:r>
      <w:r w:rsidR="007022CB" w:rsidRPr="00AF62B5">
        <w:rPr>
          <w:lang w:val="en-GB" w:eastAsia="ja-JP"/>
        </w:rPr>
        <w:t xml:space="preserve">and/or PUSCH </w:t>
      </w:r>
      <w:r w:rsidR="00E870C6">
        <w:rPr>
          <w:lang w:val="en-GB" w:eastAsia="ja-JP"/>
        </w:rPr>
        <w:t>(N</w:t>
      </w:r>
      <w:r w:rsidR="00E870C6" w:rsidRPr="00895F5C">
        <w:rPr>
          <w:vertAlign w:val="subscript"/>
          <w:lang w:val="en-GB" w:eastAsia="ja-JP"/>
        </w:rPr>
        <w:t>2</w:t>
      </w:r>
      <w:r w:rsidR="00E870C6">
        <w:rPr>
          <w:lang w:val="en-GB" w:eastAsia="ja-JP"/>
        </w:rPr>
        <w:t>)</w:t>
      </w:r>
      <w:r w:rsidR="007022CB" w:rsidRPr="00AF62B5">
        <w:rPr>
          <w:lang w:val="en-GB" w:eastAsia="ja-JP"/>
        </w:rPr>
        <w:t xml:space="preserve"> and/or CSI</w:t>
      </w:r>
      <w:r w:rsidR="00E870C6">
        <w:rPr>
          <w:lang w:val="en-GB" w:eastAsia="ja-JP"/>
        </w:rPr>
        <w:t xml:space="preserve"> (Z/Z’)</w:t>
      </w:r>
      <w:r w:rsidR="007022CB">
        <w:rPr>
          <w:lang w:val="en-GB" w:eastAsia="ja-JP"/>
        </w:rPr>
        <w:t>.</w:t>
      </w:r>
      <w:r w:rsidR="00E870C6">
        <w:rPr>
          <w:lang w:val="en-GB" w:eastAsia="ja-JP"/>
        </w:rPr>
        <w:t xml:space="preserve"> In this contribution, the following options are considered.</w:t>
      </w:r>
    </w:p>
    <w:p w14:paraId="0BD59CE7" w14:textId="77777777" w:rsidR="00CA5A0B" w:rsidRDefault="00CA5A0B" w:rsidP="0077524D">
      <w:pPr>
        <w:jc w:val="both"/>
        <w:rPr>
          <w:rFonts w:cs="Arial"/>
          <w:b/>
          <w:bCs/>
          <w:szCs w:val="20"/>
          <w:lang w:val="en-GB" w:eastAsia="ja-JP"/>
        </w:rPr>
      </w:pPr>
      <w:r w:rsidRPr="00661C1F">
        <w:rPr>
          <w:rFonts w:cs="Arial"/>
          <w:b/>
          <w:bCs/>
          <w:szCs w:val="20"/>
          <w:u w:val="single"/>
          <w:lang w:val="en-GB" w:eastAsia="ja-JP"/>
        </w:rPr>
        <w:lastRenderedPageBreak/>
        <w:t xml:space="preserve">Option </w:t>
      </w:r>
      <w:r>
        <w:rPr>
          <w:rFonts w:cs="Arial"/>
          <w:b/>
          <w:bCs/>
          <w:szCs w:val="20"/>
          <w:u w:val="single"/>
          <w:lang w:val="en-GB" w:eastAsia="ja-JP"/>
        </w:rPr>
        <w:t>RPT1</w:t>
      </w:r>
      <w:r w:rsidRPr="00661C1F">
        <w:rPr>
          <w:rFonts w:cs="Arial"/>
          <w:b/>
          <w:bCs/>
          <w:szCs w:val="20"/>
          <w:lang w:val="en-GB" w:eastAsia="ja-JP"/>
        </w:rPr>
        <w:t xml:space="preserve">: </w:t>
      </w:r>
      <w:r>
        <w:rPr>
          <w:rFonts w:cs="Arial"/>
          <w:b/>
          <w:bCs/>
          <w:szCs w:val="20"/>
          <w:lang w:val="en-GB" w:eastAsia="ja-JP"/>
        </w:rPr>
        <w:t>Relaxation of UE processing time in terms of N</w:t>
      </w:r>
      <w:r w:rsidRPr="00895F5C">
        <w:rPr>
          <w:rFonts w:cs="Arial"/>
          <w:b/>
          <w:szCs w:val="20"/>
          <w:vertAlign w:val="subscript"/>
          <w:lang w:val="en-GB" w:eastAsia="ja-JP"/>
        </w:rPr>
        <w:t>1</w:t>
      </w:r>
      <w:r>
        <w:rPr>
          <w:rFonts w:cs="Arial"/>
          <w:b/>
          <w:bCs/>
          <w:szCs w:val="20"/>
          <w:lang w:val="en-GB" w:eastAsia="ja-JP"/>
        </w:rPr>
        <w:t xml:space="preserve"> and N</w:t>
      </w:r>
      <w:r w:rsidRPr="00895F5C">
        <w:rPr>
          <w:rFonts w:cs="Arial"/>
          <w:b/>
          <w:szCs w:val="20"/>
          <w:vertAlign w:val="subscript"/>
          <w:lang w:val="en-GB" w:eastAsia="ja-JP"/>
        </w:rPr>
        <w:t>2</w:t>
      </w:r>
    </w:p>
    <w:p w14:paraId="33725A6D" w14:textId="5779F3B0" w:rsidR="00C920EF" w:rsidRPr="00307FB6" w:rsidRDefault="00543A6D" w:rsidP="0077524D">
      <w:pPr>
        <w:pStyle w:val="ListParagraph"/>
        <w:numPr>
          <w:ilvl w:val="0"/>
          <w:numId w:val="35"/>
        </w:numPr>
        <w:jc w:val="both"/>
        <w:rPr>
          <w:rFonts w:ascii="Arial" w:eastAsiaTheme="minorHAnsi" w:hAnsi="Arial"/>
          <w:sz w:val="20"/>
          <w:lang w:val="en-GB" w:eastAsia="ja-JP"/>
        </w:rPr>
      </w:pPr>
      <w:r>
        <w:rPr>
          <w:rFonts w:ascii="Arial" w:eastAsiaTheme="minorHAnsi" w:hAnsi="Arial"/>
          <w:sz w:val="20"/>
          <w:lang w:val="en-GB" w:eastAsia="ja-JP"/>
        </w:rPr>
        <w:t>Similar</w:t>
      </w:r>
      <w:r w:rsidRPr="00307FB6">
        <w:rPr>
          <w:rFonts w:ascii="Arial" w:eastAsiaTheme="minorHAnsi" w:hAnsi="Arial"/>
          <w:sz w:val="20"/>
          <w:lang w:val="en-GB" w:eastAsia="ja-JP"/>
        </w:rPr>
        <w:t xml:space="preserve"> </w:t>
      </w:r>
      <w:r w:rsidR="00266907" w:rsidRPr="00307FB6">
        <w:rPr>
          <w:rFonts w:ascii="Arial" w:eastAsiaTheme="minorHAnsi" w:hAnsi="Arial"/>
          <w:sz w:val="20"/>
          <w:lang w:val="en-GB" w:eastAsia="ja-JP"/>
        </w:rPr>
        <w:t>to the agreement made in RAN1 #102e</w:t>
      </w:r>
      <w:r w:rsidR="00C920EF" w:rsidRPr="00307FB6">
        <w:rPr>
          <w:rFonts w:ascii="Arial" w:eastAsiaTheme="minorHAnsi" w:hAnsi="Arial"/>
          <w:sz w:val="20"/>
          <w:lang w:val="en-GB" w:eastAsia="ja-JP"/>
        </w:rPr>
        <w:t>, the relaxed UE processing time in terms of N</w:t>
      </w:r>
      <w:r w:rsidR="00C920EF" w:rsidRPr="00895F5C">
        <w:rPr>
          <w:rFonts w:ascii="Arial" w:eastAsiaTheme="minorHAnsi" w:hAnsi="Arial"/>
          <w:sz w:val="20"/>
          <w:vertAlign w:val="subscript"/>
          <w:lang w:val="en-GB" w:eastAsia="ja-JP"/>
        </w:rPr>
        <w:t>1</w:t>
      </w:r>
      <w:r w:rsidR="00C920EF" w:rsidRPr="00307FB6">
        <w:rPr>
          <w:rFonts w:ascii="Arial" w:eastAsiaTheme="minorHAnsi" w:hAnsi="Arial"/>
          <w:sz w:val="20"/>
          <w:lang w:val="en-GB" w:eastAsia="ja-JP"/>
        </w:rPr>
        <w:t xml:space="preserve"> and N</w:t>
      </w:r>
      <w:r w:rsidR="00C920EF" w:rsidRPr="00895F5C">
        <w:rPr>
          <w:rFonts w:ascii="Arial" w:eastAsiaTheme="minorHAnsi" w:hAnsi="Arial"/>
          <w:sz w:val="20"/>
          <w:vertAlign w:val="subscript"/>
          <w:lang w:val="en-GB" w:eastAsia="ja-JP"/>
        </w:rPr>
        <w:t>2</w:t>
      </w:r>
      <w:r w:rsidR="00C920EF" w:rsidRPr="00307FB6">
        <w:rPr>
          <w:rFonts w:ascii="Arial" w:eastAsiaTheme="minorHAnsi" w:hAnsi="Arial"/>
          <w:sz w:val="20"/>
          <w:lang w:val="en-GB" w:eastAsia="ja-JP"/>
        </w:rPr>
        <w:t xml:space="preserve"> are assumed to be doubled compared to those of capability 1</w:t>
      </w:r>
      <w:r w:rsidR="009E1E56">
        <w:rPr>
          <w:rFonts w:ascii="Arial" w:eastAsiaTheme="minorHAnsi" w:hAnsi="Arial"/>
          <w:sz w:val="20"/>
          <w:lang w:val="en-GB" w:eastAsia="ja-JP"/>
        </w:rPr>
        <w:t>, i.e.,</w:t>
      </w:r>
    </w:p>
    <w:p w14:paraId="4503E33C" w14:textId="43D5B9BA" w:rsidR="00C920EF" w:rsidRPr="00307FB6" w:rsidRDefault="00C920EF" w:rsidP="0077524D">
      <w:pPr>
        <w:pStyle w:val="ListParagraph"/>
        <w:numPr>
          <w:ilvl w:val="0"/>
          <w:numId w:val="38"/>
        </w:numPr>
        <w:jc w:val="both"/>
        <w:rPr>
          <w:rFonts w:ascii="Arial" w:eastAsiaTheme="minorHAnsi" w:hAnsi="Arial"/>
          <w:sz w:val="20"/>
          <w:lang w:val="en-GB" w:eastAsia="ja-JP"/>
        </w:rPr>
      </w:pPr>
      <w:r w:rsidRPr="00307FB6">
        <w:rPr>
          <w:rFonts w:ascii="Arial" w:eastAsiaTheme="minorHAnsi" w:hAnsi="Arial"/>
          <w:sz w:val="20"/>
          <w:lang w:val="en-GB" w:eastAsia="ja-JP"/>
        </w:rPr>
        <w:t>N</w:t>
      </w:r>
      <w:r w:rsidRPr="00895F5C">
        <w:rPr>
          <w:rFonts w:ascii="Arial" w:eastAsiaTheme="minorHAnsi" w:hAnsi="Arial"/>
          <w:sz w:val="20"/>
          <w:vertAlign w:val="subscript"/>
          <w:lang w:val="en-GB" w:eastAsia="ja-JP"/>
        </w:rPr>
        <w:t>1</w:t>
      </w:r>
      <w:r w:rsidRPr="00307FB6">
        <w:rPr>
          <w:rFonts w:ascii="Arial" w:eastAsiaTheme="minorHAnsi" w:hAnsi="Arial"/>
          <w:sz w:val="20"/>
          <w:lang w:val="en-GB" w:eastAsia="ja-JP"/>
        </w:rPr>
        <w:t xml:space="preserve"> = 16, 20, 34, and 40 symbols for 15, 30, 60, and 120 kHz SCS (assuming only front-loaded DMRS)</w:t>
      </w:r>
    </w:p>
    <w:p w14:paraId="41315441" w14:textId="27E4D1A3" w:rsidR="00C920EF" w:rsidRPr="00307FB6" w:rsidRDefault="00C920EF" w:rsidP="0077524D">
      <w:pPr>
        <w:pStyle w:val="ListParagraph"/>
        <w:numPr>
          <w:ilvl w:val="0"/>
          <w:numId w:val="38"/>
        </w:numPr>
        <w:jc w:val="both"/>
        <w:rPr>
          <w:rFonts w:ascii="Arial" w:eastAsiaTheme="minorHAnsi" w:hAnsi="Arial"/>
          <w:sz w:val="20"/>
          <w:lang w:val="en-GB" w:eastAsia="ja-JP"/>
        </w:rPr>
      </w:pPr>
      <w:r w:rsidRPr="00307FB6">
        <w:rPr>
          <w:rFonts w:ascii="Arial" w:eastAsiaTheme="minorHAnsi" w:hAnsi="Arial"/>
          <w:sz w:val="20"/>
          <w:lang w:val="en-GB" w:eastAsia="ja-JP"/>
        </w:rPr>
        <w:t>N</w:t>
      </w:r>
      <w:r w:rsidRPr="00895F5C">
        <w:rPr>
          <w:rFonts w:ascii="Arial" w:eastAsiaTheme="minorHAnsi" w:hAnsi="Arial"/>
          <w:sz w:val="20"/>
          <w:vertAlign w:val="subscript"/>
          <w:lang w:val="en-GB" w:eastAsia="ja-JP"/>
        </w:rPr>
        <w:t>2</w:t>
      </w:r>
      <w:r w:rsidRPr="00307FB6">
        <w:rPr>
          <w:rFonts w:ascii="Arial" w:eastAsiaTheme="minorHAnsi" w:hAnsi="Arial"/>
          <w:sz w:val="20"/>
          <w:lang w:val="en-GB" w:eastAsia="ja-JP"/>
        </w:rPr>
        <w:t xml:space="preserve"> = 20, 24, 46, and 72 symbols for 15, 30, 60, and 120 kHz SCS</w:t>
      </w:r>
    </w:p>
    <w:p w14:paraId="63C5B9B6" w14:textId="77777777" w:rsidR="00C920EF" w:rsidRDefault="00C920EF" w:rsidP="0077524D">
      <w:pPr>
        <w:jc w:val="both"/>
        <w:rPr>
          <w:rFonts w:cs="Arial"/>
          <w:b/>
          <w:bCs/>
          <w:szCs w:val="20"/>
          <w:lang w:val="en-GB" w:eastAsia="ja-JP"/>
        </w:rPr>
      </w:pPr>
    </w:p>
    <w:p w14:paraId="1CF0F2D5" w14:textId="37BF8317" w:rsidR="00CA5A0B" w:rsidRDefault="00CA5A0B" w:rsidP="0077524D">
      <w:pPr>
        <w:jc w:val="both"/>
        <w:rPr>
          <w:rFonts w:eastAsia="DengXian"/>
          <w:lang w:eastAsia="zh-CN"/>
        </w:rPr>
      </w:pPr>
      <w:r w:rsidRPr="00661C1F">
        <w:rPr>
          <w:rFonts w:cs="Arial"/>
          <w:b/>
          <w:bCs/>
          <w:szCs w:val="20"/>
          <w:u w:val="single"/>
          <w:lang w:val="en-GB" w:eastAsia="ja-JP"/>
        </w:rPr>
        <w:t xml:space="preserve">Option </w:t>
      </w:r>
      <w:r>
        <w:rPr>
          <w:rFonts w:cs="Arial"/>
          <w:b/>
          <w:bCs/>
          <w:szCs w:val="20"/>
          <w:u w:val="single"/>
          <w:lang w:val="en-GB" w:eastAsia="ja-JP"/>
        </w:rPr>
        <w:t>RPT</w:t>
      </w:r>
      <w:r w:rsidR="0080580F">
        <w:rPr>
          <w:rFonts w:cs="Arial"/>
          <w:b/>
          <w:bCs/>
          <w:szCs w:val="20"/>
          <w:u w:val="single"/>
          <w:lang w:val="en-GB" w:eastAsia="ja-JP"/>
        </w:rPr>
        <w:t>2</w:t>
      </w:r>
      <w:r w:rsidRPr="00661C1F">
        <w:rPr>
          <w:rFonts w:cs="Arial"/>
          <w:b/>
          <w:bCs/>
          <w:szCs w:val="20"/>
          <w:lang w:val="en-GB" w:eastAsia="ja-JP"/>
        </w:rPr>
        <w:t xml:space="preserve">: </w:t>
      </w:r>
      <w:r>
        <w:rPr>
          <w:rFonts w:cs="Arial"/>
          <w:b/>
          <w:bCs/>
          <w:szCs w:val="20"/>
          <w:lang w:val="en-GB" w:eastAsia="ja-JP"/>
        </w:rPr>
        <w:t xml:space="preserve">Relaxation of CSI computation time in terms of </w:t>
      </w:r>
      <w:r w:rsidRPr="00BE3EAD">
        <w:rPr>
          <w:rFonts w:cs="Arial"/>
          <w:b/>
          <w:bCs/>
          <w:szCs w:val="20"/>
          <w:lang w:val="en-GB" w:eastAsia="ja-JP"/>
        </w:rPr>
        <w:t>Z and Z'</w:t>
      </w:r>
    </w:p>
    <w:p w14:paraId="753BDF6D" w14:textId="09374F11" w:rsidR="00F72F1D" w:rsidRPr="0059749E" w:rsidRDefault="00230FA7" w:rsidP="0059749E">
      <w:pPr>
        <w:pStyle w:val="ListParagraph"/>
        <w:numPr>
          <w:ilvl w:val="0"/>
          <w:numId w:val="36"/>
        </w:numPr>
        <w:jc w:val="both"/>
        <w:rPr>
          <w:rFonts w:asciiTheme="minorBidi" w:hAnsiTheme="minorBidi"/>
          <w:sz w:val="20"/>
          <w:szCs w:val="20"/>
          <w:lang w:val="en-GB" w:eastAsia="ja-JP"/>
        </w:rPr>
      </w:pPr>
      <w:r w:rsidRPr="00665D2D">
        <w:rPr>
          <w:rFonts w:asciiTheme="minorBidi" w:hAnsiTheme="minorBidi"/>
          <w:sz w:val="20"/>
          <w:szCs w:val="20"/>
          <w:lang w:val="en-US"/>
        </w:rPr>
        <w:t>Two CSI computation delay requirements are defined in TS</w:t>
      </w:r>
      <w:r w:rsidR="00270920" w:rsidRPr="00665D2D">
        <w:rPr>
          <w:rFonts w:asciiTheme="minorBidi" w:hAnsiTheme="minorBidi"/>
          <w:sz w:val="20"/>
          <w:szCs w:val="20"/>
          <w:lang w:val="en-US"/>
        </w:rPr>
        <w:t xml:space="preserve"> </w:t>
      </w:r>
      <w:r w:rsidRPr="00665D2D">
        <w:rPr>
          <w:rFonts w:asciiTheme="minorBidi" w:hAnsiTheme="minorBidi"/>
          <w:sz w:val="20"/>
          <w:szCs w:val="20"/>
          <w:lang w:val="en-US"/>
        </w:rPr>
        <w:t>38.214.</w:t>
      </w:r>
      <w:r w:rsidR="00B27345" w:rsidRPr="00665D2D">
        <w:rPr>
          <w:rFonts w:asciiTheme="minorBidi" w:hAnsiTheme="minorBidi"/>
          <w:sz w:val="20"/>
          <w:szCs w:val="20"/>
          <w:lang w:val="en-US"/>
        </w:rPr>
        <w:t xml:space="preserve"> </w:t>
      </w:r>
      <w:r w:rsidR="00390593" w:rsidRPr="00665D2D">
        <w:rPr>
          <w:rFonts w:asciiTheme="minorBidi" w:hAnsiTheme="minorBidi"/>
          <w:sz w:val="20"/>
          <w:szCs w:val="20"/>
          <w:lang w:val="en-US"/>
        </w:rPr>
        <w:t xml:space="preserve">The </w:t>
      </w:r>
      <w:r w:rsidR="0042644D" w:rsidRPr="00665D2D">
        <w:rPr>
          <w:rFonts w:asciiTheme="minorBidi" w:hAnsiTheme="minorBidi"/>
          <w:sz w:val="20"/>
          <w:szCs w:val="20"/>
          <w:lang w:val="en-US"/>
        </w:rPr>
        <w:t xml:space="preserve">CSI </w:t>
      </w:r>
      <w:r w:rsidR="001B64B7">
        <w:rPr>
          <w:rFonts w:asciiTheme="minorBidi" w:hAnsiTheme="minorBidi"/>
          <w:sz w:val="20"/>
          <w:szCs w:val="20"/>
          <w:lang w:val="en-US"/>
        </w:rPr>
        <w:t>computation</w:t>
      </w:r>
      <w:r w:rsidR="001B64B7" w:rsidRPr="001B64B7">
        <w:rPr>
          <w:rFonts w:asciiTheme="minorBidi" w:hAnsiTheme="minorBidi"/>
          <w:sz w:val="20"/>
          <w:szCs w:val="20"/>
          <w:lang w:val="en-US"/>
        </w:rPr>
        <w:t xml:space="preserve"> </w:t>
      </w:r>
      <w:r w:rsidR="0042644D" w:rsidRPr="001B64B7">
        <w:rPr>
          <w:rFonts w:asciiTheme="minorBidi" w:hAnsiTheme="minorBidi"/>
          <w:sz w:val="20"/>
          <w:szCs w:val="20"/>
          <w:lang w:val="en-US"/>
        </w:rPr>
        <w:t>delay requirement 1 has many restrictions</w:t>
      </w:r>
      <w:r w:rsidR="005B35B9" w:rsidRPr="001B64B7">
        <w:rPr>
          <w:rFonts w:asciiTheme="minorBidi" w:hAnsiTheme="minorBidi"/>
          <w:sz w:val="20"/>
          <w:szCs w:val="20"/>
          <w:lang w:val="en-US"/>
        </w:rPr>
        <w:t xml:space="preserve"> and aim</w:t>
      </w:r>
      <w:r w:rsidR="002C17BD">
        <w:rPr>
          <w:rFonts w:asciiTheme="minorBidi" w:hAnsiTheme="minorBidi"/>
          <w:sz w:val="20"/>
          <w:szCs w:val="20"/>
          <w:lang w:val="en-US"/>
        </w:rPr>
        <w:t>s</w:t>
      </w:r>
      <w:r w:rsidR="0042644D" w:rsidRPr="002C17BD">
        <w:rPr>
          <w:rFonts w:asciiTheme="minorBidi" w:hAnsiTheme="minorBidi"/>
          <w:sz w:val="20"/>
          <w:szCs w:val="20"/>
          <w:lang w:val="en-US"/>
        </w:rPr>
        <w:t xml:space="preserve"> to support </w:t>
      </w:r>
      <w:r w:rsidR="00DF6235" w:rsidRPr="002C17BD">
        <w:rPr>
          <w:rFonts w:asciiTheme="minorBidi" w:hAnsiTheme="minorBidi"/>
          <w:sz w:val="20"/>
          <w:szCs w:val="20"/>
        </w:rPr>
        <w:t xml:space="preserve">low latency use cases </w:t>
      </w:r>
      <w:r w:rsidR="005B35B9" w:rsidRPr="002C17BD">
        <w:rPr>
          <w:rFonts w:asciiTheme="minorBidi" w:hAnsiTheme="minorBidi"/>
          <w:sz w:val="20"/>
          <w:szCs w:val="20"/>
          <w:lang w:val="en-US"/>
        </w:rPr>
        <w:t>which are</w:t>
      </w:r>
      <w:r w:rsidR="00DF6235" w:rsidRPr="002C17BD">
        <w:rPr>
          <w:rFonts w:asciiTheme="minorBidi" w:hAnsiTheme="minorBidi"/>
          <w:sz w:val="20"/>
          <w:szCs w:val="20"/>
        </w:rPr>
        <w:t xml:space="preserve"> less relevant for RedCap </w:t>
      </w:r>
      <w:r w:rsidR="0059749E" w:rsidRPr="002C17BD">
        <w:rPr>
          <w:rFonts w:asciiTheme="minorBidi" w:hAnsiTheme="minorBidi"/>
          <w:sz w:val="20"/>
          <w:szCs w:val="20"/>
        </w:rPr>
        <w:t>U</w:t>
      </w:r>
      <w:r w:rsidR="0059749E">
        <w:rPr>
          <w:rFonts w:asciiTheme="minorBidi" w:hAnsiTheme="minorBidi"/>
          <w:sz w:val="20"/>
          <w:szCs w:val="20"/>
          <w:lang w:val="en-US"/>
        </w:rPr>
        <w:t>E</w:t>
      </w:r>
      <w:r w:rsidR="0059749E" w:rsidRPr="0059749E">
        <w:rPr>
          <w:rFonts w:asciiTheme="minorBidi" w:hAnsiTheme="minorBidi"/>
          <w:sz w:val="20"/>
          <w:szCs w:val="20"/>
        </w:rPr>
        <w:t>s</w:t>
      </w:r>
      <w:r w:rsidR="005B35B9" w:rsidRPr="0059749E">
        <w:rPr>
          <w:rFonts w:asciiTheme="minorBidi" w:hAnsiTheme="minorBidi"/>
          <w:sz w:val="20"/>
          <w:szCs w:val="20"/>
          <w:lang w:val="en-US"/>
        </w:rPr>
        <w:t>.</w:t>
      </w:r>
      <w:r w:rsidR="00DF6235" w:rsidRPr="0059749E">
        <w:rPr>
          <w:rFonts w:asciiTheme="minorBidi" w:hAnsiTheme="minorBidi"/>
          <w:sz w:val="20"/>
          <w:szCs w:val="20"/>
        </w:rPr>
        <w:t xml:space="preserve"> </w:t>
      </w:r>
      <w:r w:rsidR="00920107" w:rsidRPr="0059749E">
        <w:rPr>
          <w:rFonts w:asciiTheme="minorBidi" w:hAnsiTheme="minorBidi"/>
          <w:sz w:val="20"/>
          <w:szCs w:val="20"/>
          <w:lang w:val="en-US"/>
        </w:rPr>
        <w:t>Therefore,</w:t>
      </w:r>
      <w:r w:rsidR="00DF6235" w:rsidRPr="0059749E">
        <w:rPr>
          <w:rFonts w:asciiTheme="minorBidi" w:hAnsiTheme="minorBidi"/>
          <w:sz w:val="20"/>
          <w:szCs w:val="20"/>
        </w:rPr>
        <w:t xml:space="preserve"> we consider relaxation of CSI computation time based on the CSI computation delay requirement 2</w:t>
      </w:r>
      <w:r w:rsidR="00270920" w:rsidRPr="0059749E">
        <w:rPr>
          <w:rFonts w:asciiTheme="minorBidi" w:hAnsiTheme="minorBidi"/>
          <w:sz w:val="20"/>
          <w:szCs w:val="20"/>
          <w:lang w:val="en-US"/>
        </w:rPr>
        <w:t xml:space="preserve"> </w:t>
      </w:r>
      <w:r w:rsidR="00270920" w:rsidRPr="0059749E">
        <w:rPr>
          <w:rFonts w:asciiTheme="minorBidi" w:hAnsiTheme="minorBidi"/>
          <w:sz w:val="20"/>
          <w:szCs w:val="20"/>
        </w:rPr>
        <w:t>in this contribution</w:t>
      </w:r>
      <w:r w:rsidR="00270920" w:rsidRPr="0059749E">
        <w:rPr>
          <w:rFonts w:asciiTheme="minorBidi" w:hAnsiTheme="minorBidi"/>
          <w:sz w:val="20"/>
          <w:szCs w:val="20"/>
          <w:lang w:val="en-US"/>
        </w:rPr>
        <w:t xml:space="preserve">, i.e., </w:t>
      </w:r>
      <w:bookmarkStart w:id="59" w:name="_Hlk101367027"/>
      <w:r w:rsidR="006E447B" w:rsidRPr="0059749E">
        <w:rPr>
          <w:rFonts w:asciiTheme="minorBidi" w:hAnsiTheme="minorBidi"/>
          <w:sz w:val="20"/>
          <w:szCs w:val="20"/>
          <w:lang w:val="en-GB" w:eastAsia="ja-JP"/>
        </w:rPr>
        <w:t>Z and Z'</w:t>
      </w:r>
      <w:r w:rsidR="002037B5" w:rsidRPr="0059749E">
        <w:rPr>
          <w:rFonts w:asciiTheme="minorBidi" w:hAnsiTheme="minorBidi"/>
          <w:sz w:val="20"/>
          <w:szCs w:val="20"/>
          <w:lang w:val="en-GB" w:eastAsia="ja-JP"/>
        </w:rPr>
        <w:t xml:space="preserve"> </w:t>
      </w:r>
      <w:bookmarkEnd w:id="59"/>
      <w:r w:rsidR="003324EC" w:rsidRPr="0059749E">
        <w:rPr>
          <w:rFonts w:asciiTheme="minorBidi" w:hAnsiTheme="minorBidi"/>
          <w:sz w:val="20"/>
          <w:szCs w:val="20"/>
          <w:lang w:val="en-GB" w:eastAsia="ja-JP"/>
        </w:rPr>
        <w:t>are assumed to be</w:t>
      </w:r>
      <w:r w:rsidR="002037B5" w:rsidRPr="0059749E">
        <w:rPr>
          <w:rFonts w:asciiTheme="minorBidi" w:hAnsiTheme="minorBidi"/>
          <w:sz w:val="20"/>
          <w:szCs w:val="20"/>
          <w:lang w:val="en-GB" w:eastAsia="ja-JP"/>
        </w:rPr>
        <w:t xml:space="preserve"> doubled compared to the values defined in TS 38.214 </w:t>
      </w:r>
      <w:r w:rsidR="00CC1CB1" w:rsidRPr="0059749E">
        <w:rPr>
          <w:rFonts w:asciiTheme="minorBidi" w:hAnsiTheme="minorBidi"/>
          <w:sz w:val="20"/>
          <w:szCs w:val="20"/>
          <w:lang w:val="en-GB" w:eastAsia="ja-JP"/>
        </w:rPr>
        <w:t>Table 5.4.2</w:t>
      </w:r>
      <w:r w:rsidR="002037B5" w:rsidRPr="0059749E">
        <w:rPr>
          <w:rFonts w:asciiTheme="minorBidi" w:hAnsiTheme="minorBidi"/>
          <w:sz w:val="20"/>
          <w:szCs w:val="20"/>
          <w:lang w:val="en-GB" w:eastAsia="ja-JP"/>
        </w:rPr>
        <w:t>.</w:t>
      </w:r>
      <w:r w:rsidR="00AF62B5" w:rsidRPr="0059749E">
        <w:rPr>
          <w:rFonts w:asciiTheme="minorBidi" w:hAnsiTheme="minorBidi"/>
          <w:sz w:val="20"/>
          <w:szCs w:val="20"/>
          <w:lang w:val="en-GB" w:eastAsia="ja-JP"/>
        </w:rPr>
        <w:t xml:space="preserve"> </w:t>
      </w:r>
    </w:p>
    <w:p w14:paraId="535DE068" w14:textId="77777777" w:rsidR="0080580F" w:rsidRDefault="0080580F" w:rsidP="0077524D">
      <w:pPr>
        <w:jc w:val="both"/>
        <w:rPr>
          <w:lang w:val="en-GB" w:eastAsia="ja-JP"/>
        </w:rPr>
      </w:pPr>
    </w:p>
    <w:p w14:paraId="4DF2CC9A" w14:textId="5B3D1658" w:rsidR="0080580F" w:rsidRDefault="0080580F" w:rsidP="0077524D">
      <w:pPr>
        <w:jc w:val="both"/>
        <w:rPr>
          <w:rFonts w:cs="Arial"/>
          <w:b/>
          <w:bCs/>
          <w:szCs w:val="20"/>
          <w:lang w:val="en-GB" w:eastAsia="ja-JP"/>
        </w:rPr>
      </w:pPr>
      <w:r w:rsidRPr="00661C1F">
        <w:rPr>
          <w:rFonts w:cs="Arial"/>
          <w:b/>
          <w:bCs/>
          <w:szCs w:val="20"/>
          <w:u w:val="single"/>
          <w:lang w:val="en-GB" w:eastAsia="ja-JP"/>
        </w:rPr>
        <w:t xml:space="preserve">Option </w:t>
      </w:r>
      <w:r>
        <w:rPr>
          <w:rFonts w:cs="Arial"/>
          <w:b/>
          <w:bCs/>
          <w:szCs w:val="20"/>
          <w:u w:val="single"/>
          <w:lang w:val="en-GB" w:eastAsia="ja-JP"/>
        </w:rPr>
        <w:t>RPT3</w:t>
      </w:r>
      <w:r w:rsidRPr="00661C1F">
        <w:rPr>
          <w:rFonts w:cs="Arial"/>
          <w:b/>
          <w:bCs/>
          <w:szCs w:val="20"/>
          <w:lang w:val="en-GB" w:eastAsia="ja-JP"/>
        </w:rPr>
        <w:t xml:space="preserve">: </w:t>
      </w:r>
      <w:r w:rsidR="000E5E15">
        <w:rPr>
          <w:rFonts w:cs="Arial"/>
          <w:b/>
          <w:bCs/>
          <w:szCs w:val="20"/>
          <w:lang w:val="en-GB" w:eastAsia="ja-JP"/>
        </w:rPr>
        <w:t xml:space="preserve">Relaxation of </w:t>
      </w:r>
      <w:r w:rsidR="00E870C6">
        <w:rPr>
          <w:rFonts w:cs="Arial"/>
          <w:b/>
          <w:bCs/>
          <w:szCs w:val="20"/>
          <w:lang w:val="en-GB" w:eastAsia="ja-JP"/>
        </w:rPr>
        <w:t xml:space="preserve">both </w:t>
      </w:r>
      <w:r w:rsidR="000E5E15">
        <w:rPr>
          <w:rFonts w:cs="Arial"/>
          <w:b/>
          <w:bCs/>
          <w:szCs w:val="20"/>
          <w:lang w:val="en-GB" w:eastAsia="ja-JP"/>
        </w:rPr>
        <w:t>N</w:t>
      </w:r>
      <w:r w:rsidR="000E5E15" w:rsidRPr="00895F5C">
        <w:rPr>
          <w:rFonts w:cs="Arial"/>
          <w:b/>
          <w:szCs w:val="20"/>
          <w:vertAlign w:val="subscript"/>
          <w:lang w:val="en-GB" w:eastAsia="ja-JP"/>
        </w:rPr>
        <w:t>1</w:t>
      </w:r>
      <w:r w:rsidR="000E5E15">
        <w:rPr>
          <w:rFonts w:cs="Arial"/>
          <w:b/>
          <w:bCs/>
          <w:szCs w:val="20"/>
          <w:lang w:val="en-GB" w:eastAsia="ja-JP"/>
        </w:rPr>
        <w:t>/N</w:t>
      </w:r>
      <w:r w:rsidR="000E5E15" w:rsidRPr="00895F5C">
        <w:rPr>
          <w:rFonts w:cs="Arial"/>
          <w:b/>
          <w:szCs w:val="20"/>
          <w:vertAlign w:val="subscript"/>
          <w:lang w:val="en-GB" w:eastAsia="ja-JP"/>
        </w:rPr>
        <w:t>2</w:t>
      </w:r>
      <w:r w:rsidR="000E5E15">
        <w:rPr>
          <w:rFonts w:cs="Arial"/>
          <w:b/>
          <w:bCs/>
          <w:szCs w:val="20"/>
          <w:lang w:val="en-GB" w:eastAsia="ja-JP"/>
        </w:rPr>
        <w:t xml:space="preserve"> and Z/Z’ </w:t>
      </w:r>
    </w:p>
    <w:p w14:paraId="2D98B121" w14:textId="508C1734" w:rsidR="00EB62C9" w:rsidRPr="00665D2D" w:rsidRDefault="00EB62C9" w:rsidP="0077524D">
      <w:pPr>
        <w:pStyle w:val="ListParagraph"/>
        <w:numPr>
          <w:ilvl w:val="0"/>
          <w:numId w:val="36"/>
        </w:numPr>
        <w:jc w:val="both"/>
        <w:rPr>
          <w:rFonts w:asciiTheme="minorBidi" w:hAnsiTheme="minorBidi"/>
          <w:sz w:val="20"/>
          <w:szCs w:val="20"/>
        </w:rPr>
      </w:pPr>
      <w:r w:rsidRPr="00665D2D">
        <w:rPr>
          <w:rFonts w:asciiTheme="minorBidi" w:hAnsiTheme="minorBidi"/>
          <w:sz w:val="20"/>
          <w:szCs w:val="20"/>
        </w:rPr>
        <w:t>RPT3 = RPT1 + RPT2</w:t>
      </w:r>
    </w:p>
    <w:p w14:paraId="7658F66E" w14:textId="77777777" w:rsidR="0080580F" w:rsidRPr="0080580F" w:rsidRDefault="0080580F" w:rsidP="0077524D">
      <w:pPr>
        <w:jc w:val="both"/>
        <w:rPr>
          <w:lang w:eastAsia="ja-JP"/>
        </w:rPr>
      </w:pPr>
    </w:p>
    <w:p w14:paraId="4366B4FA" w14:textId="08AF7520" w:rsidR="00561AC7" w:rsidRDefault="00561AC7" w:rsidP="00561AC7">
      <w:pPr>
        <w:pStyle w:val="Heading2"/>
      </w:pPr>
      <w:r>
        <w:t>5.2</w:t>
      </w:r>
      <w:r>
        <w:tab/>
      </w:r>
      <w:r w:rsidRPr="00B345EA">
        <w:t xml:space="preserve">Analysis of UE </w:t>
      </w:r>
      <w:r>
        <w:t>cost/</w:t>
      </w:r>
      <w:r w:rsidRPr="00B345EA">
        <w:t>complexity reduction</w:t>
      </w:r>
    </w:p>
    <w:p w14:paraId="1EABA3C3" w14:textId="5300B9D2" w:rsidR="000A3F15" w:rsidRDefault="000A3F15" w:rsidP="0077524D">
      <w:pPr>
        <w:jc w:val="both"/>
        <w:rPr>
          <w:rFonts w:eastAsia="DengXian"/>
          <w:lang w:eastAsia="zh-CN"/>
        </w:rPr>
      </w:pPr>
      <w:r>
        <w:t>In general,</w:t>
      </w:r>
      <w:r w:rsidR="00032890" w:rsidRPr="00032890">
        <w:rPr>
          <w:lang w:val="en-GB" w:eastAsia="ja-JP"/>
        </w:rPr>
        <w:t xml:space="preserve"> </w:t>
      </w:r>
      <w:r w:rsidR="00032890">
        <w:rPr>
          <w:lang w:val="en-GB" w:eastAsia="ja-JP"/>
        </w:rPr>
        <w:t>relaxed UE processing time</w:t>
      </w:r>
      <w:r w:rsidR="00032890" w:rsidRPr="003E7A53">
        <w:rPr>
          <w:lang w:val="en-GB" w:eastAsia="ja-JP"/>
        </w:rPr>
        <w:t xml:space="preserve"> can result in complexity and cost reduction in </w:t>
      </w:r>
      <w:r w:rsidR="00032890">
        <w:rPr>
          <w:lang w:val="en-GB" w:eastAsia="ja-JP"/>
        </w:rPr>
        <w:t>some</w:t>
      </w:r>
      <w:r w:rsidR="00032890" w:rsidRPr="003E7A53">
        <w:rPr>
          <w:lang w:val="en-GB" w:eastAsia="ja-JP"/>
        </w:rPr>
        <w:t xml:space="preserve"> of the functional blocks</w:t>
      </w:r>
      <w:r w:rsidR="001C7324">
        <w:rPr>
          <w:lang w:val="en-GB" w:eastAsia="ja-JP"/>
        </w:rPr>
        <w:t>.</w:t>
      </w:r>
      <w:r>
        <w:t xml:space="preserve"> </w:t>
      </w:r>
      <w:r w:rsidR="00020261">
        <w:t>T</w:t>
      </w:r>
      <w:r>
        <w:t xml:space="preserve">he </w:t>
      </w:r>
      <w:r w:rsidR="00020261">
        <w:t xml:space="preserve">affected </w:t>
      </w:r>
      <w:r w:rsidR="009C2843">
        <w:rPr>
          <w:rFonts w:eastAsia="DengXian"/>
          <w:lang w:eastAsia="zh-CN"/>
        </w:rPr>
        <w:t xml:space="preserve">components and </w:t>
      </w:r>
      <w:r w:rsidR="00BE7FDE">
        <w:rPr>
          <w:rFonts w:eastAsia="DengXian"/>
          <w:lang w:eastAsia="zh-CN"/>
        </w:rPr>
        <w:t xml:space="preserve">corresponding </w:t>
      </w:r>
      <w:r>
        <w:t xml:space="preserve">cost reduction </w:t>
      </w:r>
      <w:r w:rsidR="00BE7FDE">
        <w:t>are</w:t>
      </w:r>
      <w:r>
        <w:t xml:space="preserve"> highly dependent on </w:t>
      </w:r>
      <w:r w:rsidR="00C077DF">
        <w:t xml:space="preserve">the </w:t>
      </w:r>
      <w:r>
        <w:t>UE implementation.</w:t>
      </w:r>
      <w:r w:rsidR="00B7706A">
        <w:t xml:space="preserve"> </w:t>
      </w:r>
    </w:p>
    <w:p w14:paraId="1DE21081" w14:textId="7D232B94" w:rsidR="00401CC3" w:rsidRDefault="00FF1C2E" w:rsidP="0077524D">
      <w:pPr>
        <w:jc w:val="both"/>
      </w:pPr>
      <w:r>
        <w:rPr>
          <w:rFonts w:eastAsia="DengXian"/>
          <w:lang w:eastAsia="zh-CN"/>
        </w:rPr>
        <w:t xml:space="preserve">For </w:t>
      </w:r>
      <w:r w:rsidR="00541F1E">
        <w:rPr>
          <w:rFonts w:eastAsia="DengXian"/>
          <w:lang w:eastAsia="zh-CN"/>
        </w:rPr>
        <w:t>option RPT1</w:t>
      </w:r>
      <w:r w:rsidR="00401CC3">
        <w:rPr>
          <w:rFonts w:eastAsia="DengXian"/>
          <w:lang w:eastAsia="zh-CN"/>
        </w:rPr>
        <w:t xml:space="preserve">, </w:t>
      </w:r>
      <w:r w:rsidR="00624B61">
        <w:rPr>
          <w:rFonts w:eastAsia="DengXian"/>
          <w:lang w:eastAsia="zh-CN"/>
        </w:rPr>
        <w:t xml:space="preserve">BB components related to </w:t>
      </w:r>
      <w:r w:rsidR="00C406B3">
        <w:rPr>
          <w:rFonts w:eastAsia="DengXian"/>
          <w:lang w:eastAsia="zh-CN"/>
        </w:rPr>
        <w:t xml:space="preserve">PDCCH monitoring/decoding, </w:t>
      </w:r>
      <w:r w:rsidR="00EB2C3F">
        <w:rPr>
          <w:rFonts w:eastAsia="DengXian"/>
          <w:lang w:eastAsia="zh-CN"/>
        </w:rPr>
        <w:t>PDSCH decoding/processing and PUSCH</w:t>
      </w:r>
      <w:r w:rsidR="009E1E56">
        <w:rPr>
          <w:rFonts w:eastAsia="DengXian"/>
          <w:lang w:eastAsia="zh-CN"/>
        </w:rPr>
        <w:t>/PUCCH</w:t>
      </w:r>
      <w:r w:rsidR="00EB2C3F">
        <w:rPr>
          <w:rFonts w:eastAsia="DengXian"/>
          <w:lang w:eastAsia="zh-CN"/>
        </w:rPr>
        <w:t xml:space="preserve"> prepa</w:t>
      </w:r>
      <w:r w:rsidR="00624B61">
        <w:rPr>
          <w:rFonts w:eastAsia="DengXian"/>
          <w:lang w:eastAsia="zh-CN"/>
        </w:rPr>
        <w:t>ration will be impacted</w:t>
      </w:r>
      <w:r w:rsidR="00425BFD">
        <w:rPr>
          <w:rFonts w:eastAsia="DengXian"/>
          <w:lang w:eastAsia="zh-CN"/>
        </w:rPr>
        <w:t xml:space="preserve">. </w:t>
      </w:r>
      <w:r w:rsidR="00624B61">
        <w:rPr>
          <w:rFonts w:eastAsia="DengXian"/>
          <w:lang w:eastAsia="zh-CN"/>
        </w:rPr>
        <w:t>T</w:t>
      </w:r>
      <w:r w:rsidR="000B3DD0" w:rsidRPr="00C556EB">
        <w:rPr>
          <w:rFonts w:cs="Arial"/>
          <w:szCs w:val="20"/>
          <w:lang w:val="en-GB" w:eastAsia="ja-JP"/>
        </w:rPr>
        <w:t>he main contributors of the cost</w:t>
      </w:r>
      <w:r w:rsidR="000B3DD0">
        <w:rPr>
          <w:rFonts w:cs="Arial"/>
          <w:szCs w:val="20"/>
          <w:lang w:val="en-GB" w:eastAsia="ja-JP"/>
        </w:rPr>
        <w:t>/complexity</w:t>
      </w:r>
      <w:r w:rsidR="000B3DD0" w:rsidRPr="00C556EB">
        <w:rPr>
          <w:rFonts w:cs="Arial"/>
          <w:szCs w:val="20"/>
          <w:lang w:val="en-GB" w:eastAsia="ja-JP"/>
        </w:rPr>
        <w:t xml:space="preserve"> reduction</w:t>
      </w:r>
      <w:r w:rsidR="000B3DD0">
        <w:rPr>
          <w:rFonts w:cs="Arial"/>
          <w:szCs w:val="20"/>
          <w:lang w:val="en-GB" w:eastAsia="ja-JP"/>
        </w:rPr>
        <w:t xml:space="preserve"> </w:t>
      </w:r>
      <w:r w:rsidR="000B3DD0" w:rsidRPr="00C556EB">
        <w:rPr>
          <w:rFonts w:cs="Arial"/>
          <w:szCs w:val="20"/>
          <w:lang w:val="en-GB" w:eastAsia="ja-JP"/>
        </w:rPr>
        <w:t>are the following functional blocks</w:t>
      </w:r>
      <w:r w:rsidR="00401CC3" w:rsidRPr="007F0284">
        <w:t>:</w:t>
      </w:r>
    </w:p>
    <w:p w14:paraId="69C26164" w14:textId="78A832C5" w:rsidR="00307FB6" w:rsidRPr="00E44D75" w:rsidRDefault="00C92701"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Baseband: Receiver processing block</w:t>
      </w:r>
      <w:r w:rsidR="006D71FE" w:rsidRPr="00E44D75">
        <w:rPr>
          <w:rFonts w:ascii="Arial" w:hAnsi="Arial" w:cs="Arial"/>
          <w:sz w:val="20"/>
          <w:szCs w:val="20"/>
          <w:lang w:val="en-GB"/>
        </w:rPr>
        <w:t xml:space="preserve"> </w:t>
      </w:r>
    </w:p>
    <w:p w14:paraId="1958A047" w14:textId="67B0B769" w:rsidR="00307FB6" w:rsidRPr="00E44D75" w:rsidRDefault="00C92701"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Baseband: LDPC decoding</w:t>
      </w:r>
      <w:r w:rsidR="006E37BE" w:rsidRPr="00E44D75">
        <w:rPr>
          <w:rFonts w:ascii="Arial" w:hAnsi="Arial" w:cs="Arial"/>
          <w:sz w:val="20"/>
          <w:szCs w:val="20"/>
          <w:lang w:val="en-GB"/>
        </w:rPr>
        <w:t xml:space="preserve"> </w:t>
      </w:r>
    </w:p>
    <w:p w14:paraId="555EDADA" w14:textId="2C2F9A81" w:rsidR="00307FB6" w:rsidRPr="00E44D75" w:rsidRDefault="00C92701"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Baseband: DL control processing &amp; decoder</w:t>
      </w:r>
      <w:r w:rsidR="006E37BE" w:rsidRPr="00E44D75">
        <w:rPr>
          <w:rFonts w:ascii="Arial" w:hAnsi="Arial" w:cs="Arial"/>
          <w:sz w:val="20"/>
          <w:szCs w:val="20"/>
          <w:lang w:val="en-GB"/>
        </w:rPr>
        <w:t xml:space="preserve"> </w:t>
      </w:r>
    </w:p>
    <w:p w14:paraId="4D9CDDED" w14:textId="39470B33" w:rsidR="00C92701" w:rsidRPr="00E44D75" w:rsidRDefault="00C92701"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Baseband: UL processing block</w:t>
      </w:r>
      <w:r w:rsidR="007A1D96" w:rsidRPr="00E44D75">
        <w:rPr>
          <w:rFonts w:ascii="Arial" w:hAnsi="Arial" w:cs="Arial"/>
          <w:sz w:val="20"/>
          <w:szCs w:val="20"/>
          <w:lang w:val="en-GB"/>
        </w:rPr>
        <w:t xml:space="preserve"> </w:t>
      </w:r>
    </w:p>
    <w:p w14:paraId="1D7BE7D1" w14:textId="77777777" w:rsidR="00E716C2" w:rsidRDefault="00E716C2" w:rsidP="0077524D">
      <w:pPr>
        <w:jc w:val="both"/>
        <w:rPr>
          <w:lang w:val="en-GB"/>
        </w:rPr>
      </w:pPr>
    </w:p>
    <w:p w14:paraId="39D8362C" w14:textId="36BC97C1" w:rsidR="00E716C2" w:rsidRDefault="00F8111D" w:rsidP="0077524D">
      <w:pPr>
        <w:jc w:val="both"/>
      </w:pPr>
      <w:r>
        <w:rPr>
          <w:lang w:val="en-GB"/>
        </w:rPr>
        <w:t xml:space="preserve">For </w:t>
      </w:r>
      <w:r w:rsidR="00541F1E">
        <w:rPr>
          <w:rFonts w:eastAsia="DengXian"/>
          <w:lang w:eastAsia="zh-CN"/>
        </w:rPr>
        <w:t>option RPT2</w:t>
      </w:r>
      <w:r>
        <w:rPr>
          <w:rFonts w:eastAsia="DengXian"/>
          <w:lang w:eastAsia="zh-CN"/>
        </w:rPr>
        <w:t xml:space="preserve">, </w:t>
      </w:r>
      <w:r w:rsidR="00425BFD">
        <w:rPr>
          <w:rFonts w:eastAsia="DengXian"/>
          <w:lang w:eastAsia="zh-CN"/>
        </w:rPr>
        <w:t xml:space="preserve">BB components related to PDCCH monitoring/decoding, </w:t>
      </w:r>
      <w:r w:rsidR="009E1E56">
        <w:rPr>
          <w:rFonts w:eastAsia="DengXian"/>
          <w:lang w:eastAsia="zh-CN"/>
        </w:rPr>
        <w:t xml:space="preserve">RS measurements, </w:t>
      </w:r>
      <w:r w:rsidR="00A6477B">
        <w:rPr>
          <w:rFonts w:eastAsia="DengXian"/>
          <w:lang w:eastAsia="zh-CN"/>
        </w:rPr>
        <w:t xml:space="preserve">CSI </w:t>
      </w:r>
      <w:r w:rsidR="00425BFD">
        <w:rPr>
          <w:rFonts w:eastAsia="DengXian"/>
          <w:lang w:eastAsia="zh-CN"/>
        </w:rPr>
        <w:t>processing and PUSCH preparation will be impacted</w:t>
      </w:r>
      <w:r w:rsidR="00A164F1">
        <w:rPr>
          <w:rFonts w:eastAsia="DengXian"/>
          <w:lang w:eastAsia="zh-CN"/>
        </w:rPr>
        <w:t>.</w:t>
      </w:r>
      <w:r w:rsidR="00425BFD" w:rsidRPr="00C556EB">
        <w:rPr>
          <w:rFonts w:cs="Arial"/>
          <w:szCs w:val="20"/>
          <w:lang w:val="en-GB" w:eastAsia="ja-JP"/>
        </w:rPr>
        <w:t xml:space="preserve"> </w:t>
      </w:r>
      <w:r w:rsidR="00AE469A">
        <w:rPr>
          <w:rFonts w:eastAsia="DengXian"/>
          <w:lang w:eastAsia="zh-CN"/>
        </w:rPr>
        <w:t xml:space="preserve">Since Rel-17 </w:t>
      </w:r>
      <w:r w:rsidR="001862FD">
        <w:rPr>
          <w:rFonts w:eastAsia="DengXian"/>
          <w:lang w:eastAsia="zh-CN"/>
        </w:rPr>
        <w:t>RedCap</w:t>
      </w:r>
      <w:r w:rsidR="00AE469A">
        <w:rPr>
          <w:rFonts w:eastAsia="DengXian"/>
          <w:lang w:eastAsia="zh-CN"/>
        </w:rPr>
        <w:t xml:space="preserve"> UE</w:t>
      </w:r>
      <w:r w:rsidR="00C077DF">
        <w:rPr>
          <w:rFonts w:eastAsia="DengXian"/>
          <w:lang w:eastAsia="zh-CN"/>
        </w:rPr>
        <w:t>s</w:t>
      </w:r>
      <w:r w:rsidR="00AE469A">
        <w:rPr>
          <w:rFonts w:eastAsia="DengXian"/>
          <w:lang w:eastAsia="zh-CN"/>
        </w:rPr>
        <w:t xml:space="preserve"> only support 1 layer for both DL and UL, the requirement for CSI computation is already reduced compared to Rel-15 </w:t>
      </w:r>
      <w:r w:rsidR="000B782E">
        <w:rPr>
          <w:rFonts w:eastAsia="DengXian"/>
          <w:lang w:eastAsia="zh-CN"/>
        </w:rPr>
        <w:t>reference</w:t>
      </w:r>
      <w:r w:rsidR="00C077DF">
        <w:rPr>
          <w:rFonts w:eastAsia="DengXian"/>
          <w:lang w:eastAsia="zh-CN"/>
        </w:rPr>
        <w:t xml:space="preserve"> </w:t>
      </w:r>
      <w:r w:rsidR="00AE469A">
        <w:rPr>
          <w:rFonts w:eastAsia="DengXian"/>
          <w:lang w:eastAsia="zh-CN"/>
        </w:rPr>
        <w:t xml:space="preserve">UEs. </w:t>
      </w:r>
      <w:r w:rsidR="001E44F7">
        <w:rPr>
          <w:rFonts w:eastAsia="DengXian"/>
          <w:lang w:eastAsia="zh-CN"/>
        </w:rPr>
        <w:t>Therefore, i</w:t>
      </w:r>
      <w:r w:rsidR="00AE469A">
        <w:t>t is</w:t>
      </w:r>
      <w:r w:rsidR="001E44F7">
        <w:t xml:space="preserve"> not </w:t>
      </w:r>
      <w:r w:rsidR="00AE469A">
        <w:t xml:space="preserve">expected that the cost reduction from relaxed CSI computation time </w:t>
      </w:r>
      <w:r w:rsidR="00CC465B">
        <w:t>will</w:t>
      </w:r>
      <w:r w:rsidR="00AE469A">
        <w:t xml:space="preserve"> contribute significantly to the overall cost reduction of each processing block</w:t>
      </w:r>
      <w:r w:rsidR="00CC465B">
        <w:t xml:space="preserve">. </w:t>
      </w:r>
      <w:r w:rsidR="00A164F1">
        <w:rPr>
          <w:rFonts w:cs="Arial"/>
          <w:szCs w:val="20"/>
          <w:lang w:val="en-GB" w:eastAsia="ja-JP"/>
        </w:rPr>
        <w:t>T</w:t>
      </w:r>
      <w:r w:rsidR="00AE3557" w:rsidRPr="00C556EB">
        <w:rPr>
          <w:rFonts w:cs="Arial"/>
          <w:szCs w:val="20"/>
          <w:lang w:val="en-GB" w:eastAsia="ja-JP"/>
        </w:rPr>
        <w:t>he main contributors of the cost reduction</w:t>
      </w:r>
      <w:r w:rsidR="000B3DD0">
        <w:rPr>
          <w:rFonts w:cs="Arial"/>
          <w:szCs w:val="20"/>
          <w:lang w:val="en-GB" w:eastAsia="ja-JP"/>
        </w:rPr>
        <w:t>/complexity</w:t>
      </w:r>
      <w:r w:rsidR="00AE3557" w:rsidRPr="00C556EB">
        <w:rPr>
          <w:rFonts w:cs="Arial"/>
          <w:szCs w:val="20"/>
          <w:lang w:val="en-GB" w:eastAsia="ja-JP"/>
        </w:rPr>
        <w:t xml:space="preserve"> are the following functional blocks</w:t>
      </w:r>
      <w:r w:rsidR="00997D83">
        <w:t xml:space="preserve">. </w:t>
      </w:r>
    </w:p>
    <w:p w14:paraId="42D4CCD0" w14:textId="7585702D" w:rsidR="00AE3557" w:rsidRPr="00E44D75" w:rsidRDefault="00AE3557"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Baseband: Receiver processing block</w:t>
      </w:r>
      <w:r w:rsidR="00312D5F" w:rsidRPr="00E44D75">
        <w:rPr>
          <w:rFonts w:ascii="Arial" w:hAnsi="Arial" w:cs="Arial"/>
          <w:sz w:val="20"/>
          <w:szCs w:val="20"/>
          <w:lang w:val="en-GB"/>
        </w:rPr>
        <w:t xml:space="preserve"> </w:t>
      </w:r>
    </w:p>
    <w:p w14:paraId="48C4F265" w14:textId="1B2D6796" w:rsidR="00AE3557" w:rsidRPr="00E44D75" w:rsidRDefault="00AE3557"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Baseband: DL control processing &amp; decoder</w:t>
      </w:r>
      <w:r w:rsidR="00312D5F" w:rsidRPr="00E44D75">
        <w:rPr>
          <w:rFonts w:ascii="Arial" w:hAnsi="Arial" w:cs="Arial"/>
          <w:sz w:val="20"/>
          <w:szCs w:val="20"/>
          <w:lang w:val="en-GB"/>
        </w:rPr>
        <w:t xml:space="preserve"> </w:t>
      </w:r>
    </w:p>
    <w:p w14:paraId="5F18507E" w14:textId="37EB9513" w:rsidR="00AE3557" w:rsidRPr="00E44D75" w:rsidRDefault="00AE3557"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Baseband: UL processing block</w:t>
      </w:r>
      <w:r w:rsidR="00312D5F" w:rsidRPr="00E44D75">
        <w:rPr>
          <w:rFonts w:ascii="Arial" w:hAnsi="Arial" w:cs="Arial"/>
          <w:sz w:val="20"/>
          <w:szCs w:val="20"/>
          <w:lang w:val="en-GB"/>
        </w:rPr>
        <w:t xml:space="preserve"> </w:t>
      </w:r>
    </w:p>
    <w:p w14:paraId="539E3F69" w14:textId="63C2BA7D" w:rsidR="00AE3557" w:rsidRPr="00E44D75" w:rsidRDefault="00AE3557" w:rsidP="0077524D">
      <w:pPr>
        <w:pStyle w:val="ListParagraph"/>
        <w:numPr>
          <w:ilvl w:val="0"/>
          <w:numId w:val="36"/>
        </w:numPr>
        <w:jc w:val="both"/>
        <w:rPr>
          <w:rFonts w:ascii="Arial" w:hAnsi="Arial" w:cs="Arial"/>
          <w:sz w:val="20"/>
          <w:szCs w:val="20"/>
          <w:lang w:val="en-GB"/>
        </w:rPr>
      </w:pPr>
      <w:r w:rsidRPr="00E44D75">
        <w:rPr>
          <w:rFonts w:ascii="Arial" w:hAnsi="Arial" w:cs="Arial"/>
          <w:sz w:val="20"/>
          <w:szCs w:val="20"/>
          <w:lang w:val="en-GB"/>
        </w:rPr>
        <w:t xml:space="preserve">Baseband: </w:t>
      </w:r>
      <w:r w:rsidR="00937D37" w:rsidRPr="00E44D75">
        <w:rPr>
          <w:rFonts w:ascii="Arial" w:hAnsi="Arial" w:cs="Arial"/>
          <w:sz w:val="20"/>
          <w:szCs w:val="20"/>
          <w:lang w:val="en-GB"/>
        </w:rPr>
        <w:t>MIMO specific processing blocks</w:t>
      </w:r>
      <w:r w:rsidR="00312D5F" w:rsidRPr="00E44D75">
        <w:rPr>
          <w:rFonts w:ascii="Arial" w:hAnsi="Arial" w:cs="Arial"/>
          <w:sz w:val="20"/>
          <w:szCs w:val="20"/>
          <w:lang w:val="en-GB"/>
        </w:rPr>
        <w:t xml:space="preserve"> </w:t>
      </w:r>
    </w:p>
    <w:p w14:paraId="3C3A7184" w14:textId="77777777" w:rsidR="00121ADA" w:rsidRDefault="00121ADA" w:rsidP="0077524D">
      <w:pPr>
        <w:jc w:val="both"/>
        <w:rPr>
          <w:lang w:val="en-GB"/>
        </w:rPr>
      </w:pPr>
    </w:p>
    <w:p w14:paraId="53D98DFB" w14:textId="5C0A15E9" w:rsidR="00C92701" w:rsidRPr="009D611A" w:rsidRDefault="00024A82" w:rsidP="009D611A">
      <w:pPr>
        <w:jc w:val="both"/>
        <w:rPr>
          <w:lang w:val="en-GB"/>
        </w:rPr>
      </w:pPr>
      <w:r>
        <w:t xml:space="preserve">For option RPT3, the </w:t>
      </w:r>
      <w:r w:rsidR="00F84C3D">
        <w:t xml:space="preserve">main </w:t>
      </w:r>
      <w:r w:rsidR="00F84C3D" w:rsidRPr="00C556EB">
        <w:rPr>
          <w:rFonts w:cs="Arial"/>
          <w:szCs w:val="20"/>
          <w:lang w:val="en-GB" w:eastAsia="ja-JP"/>
        </w:rPr>
        <w:t>contributors</w:t>
      </w:r>
      <w:r w:rsidR="00F84C3D">
        <w:rPr>
          <w:rFonts w:cs="Arial"/>
          <w:szCs w:val="20"/>
          <w:lang w:val="en-GB" w:eastAsia="ja-JP"/>
        </w:rPr>
        <w:t xml:space="preserve"> of the cost reduction will be the union set of above</w:t>
      </w:r>
      <w:r w:rsidR="00C52994">
        <w:rPr>
          <w:rFonts w:cs="Arial"/>
          <w:szCs w:val="20"/>
          <w:lang w:val="en-GB" w:eastAsia="ja-JP"/>
        </w:rPr>
        <w:t xml:space="preserve"> components </w:t>
      </w:r>
      <w:r w:rsidR="00D4269C">
        <w:rPr>
          <w:rFonts w:cs="Arial"/>
          <w:szCs w:val="20"/>
          <w:lang w:val="en-GB" w:eastAsia="ja-JP"/>
        </w:rPr>
        <w:t xml:space="preserve">corresponding to </w:t>
      </w:r>
      <w:r w:rsidR="00A66FA8">
        <w:rPr>
          <w:rFonts w:cs="Arial"/>
          <w:szCs w:val="20"/>
          <w:lang w:val="en-GB" w:eastAsia="ja-JP"/>
        </w:rPr>
        <w:t xml:space="preserve">options </w:t>
      </w:r>
      <w:r w:rsidR="00D4269C">
        <w:rPr>
          <w:rFonts w:cs="Arial"/>
          <w:szCs w:val="20"/>
          <w:lang w:val="en-GB" w:eastAsia="ja-JP"/>
        </w:rPr>
        <w:t>RPT1 and RPT2</w:t>
      </w:r>
      <w:r w:rsidR="00F84C3D">
        <w:rPr>
          <w:rFonts w:cs="Arial"/>
          <w:szCs w:val="20"/>
          <w:lang w:val="en-GB" w:eastAsia="ja-JP"/>
        </w:rPr>
        <w:t>.</w:t>
      </w:r>
      <w:r w:rsidR="008442C6">
        <w:t xml:space="preserve"> </w:t>
      </w:r>
      <w:r w:rsidR="00282E7C">
        <w:rPr>
          <w:lang w:val="en-GB"/>
        </w:rPr>
        <w:t xml:space="preserve">It </w:t>
      </w:r>
      <w:r w:rsidR="005F29C2">
        <w:rPr>
          <w:lang w:val="en-GB"/>
        </w:rPr>
        <w:t>is</w:t>
      </w:r>
      <w:r w:rsidR="00282E7C">
        <w:rPr>
          <w:lang w:val="en-GB"/>
        </w:rPr>
        <w:t xml:space="preserve"> worth noting that</w:t>
      </w:r>
      <w:r w:rsidR="002B620C">
        <w:t xml:space="preserve"> </w:t>
      </w:r>
      <w:r w:rsidR="00CD2F9F">
        <w:t>dou</w:t>
      </w:r>
      <w:r w:rsidR="00B11D29">
        <w:t xml:space="preserve">bling </w:t>
      </w:r>
      <w:r w:rsidR="009007D1">
        <w:t>N</w:t>
      </w:r>
      <w:r w:rsidR="009007D1" w:rsidRPr="00895F5C">
        <w:rPr>
          <w:vertAlign w:val="subscript"/>
        </w:rPr>
        <w:t>1</w:t>
      </w:r>
      <w:r w:rsidR="009007D1">
        <w:t>/N</w:t>
      </w:r>
      <w:r w:rsidR="009007D1" w:rsidRPr="00895F5C">
        <w:rPr>
          <w:vertAlign w:val="subscript"/>
        </w:rPr>
        <w:t>2</w:t>
      </w:r>
      <w:r w:rsidR="008A729D">
        <w:t xml:space="preserve"> </w:t>
      </w:r>
      <w:r w:rsidR="00561C68">
        <w:t xml:space="preserve">and </w:t>
      </w:r>
      <w:r w:rsidR="00A54ED4">
        <w:t>doubling Z/Z’</w:t>
      </w:r>
      <w:r w:rsidR="005E495D">
        <w:t xml:space="preserve"> may impact some overlapped components</w:t>
      </w:r>
      <w:r w:rsidR="00D91319">
        <w:t xml:space="preserve">, e.g., when decoding PDCCH and </w:t>
      </w:r>
      <w:r w:rsidR="00D90F50">
        <w:t>when</w:t>
      </w:r>
      <w:r w:rsidR="00C64D1F">
        <w:t xml:space="preserve"> </w:t>
      </w:r>
      <w:r w:rsidR="00561C68">
        <w:t>p</w:t>
      </w:r>
      <w:r w:rsidR="00547271">
        <w:t>reparing PUSCH</w:t>
      </w:r>
      <w:r w:rsidR="001173CB">
        <w:t>.</w:t>
      </w:r>
      <w:r w:rsidR="0034654C">
        <w:t xml:space="preserve"> </w:t>
      </w:r>
      <w:r w:rsidR="001173CB">
        <w:t xml:space="preserve">Therefore, </w:t>
      </w:r>
      <w:r w:rsidR="00F3137B">
        <w:rPr>
          <w:lang w:val="en-GB"/>
        </w:rPr>
        <w:t xml:space="preserve">the </w:t>
      </w:r>
      <w:r w:rsidR="00F10AD8">
        <w:rPr>
          <w:lang w:val="en-GB"/>
        </w:rPr>
        <w:t>cost/</w:t>
      </w:r>
      <w:r w:rsidR="00F3137B">
        <w:rPr>
          <w:lang w:val="en-GB"/>
        </w:rPr>
        <w:t xml:space="preserve">complexity reduction on </w:t>
      </w:r>
      <w:r w:rsidR="00CF5AD2">
        <w:rPr>
          <w:lang w:val="en-GB"/>
        </w:rPr>
        <w:t>‘</w:t>
      </w:r>
      <w:r w:rsidR="00143F67">
        <w:rPr>
          <w:lang w:val="en-GB"/>
        </w:rPr>
        <w:t>DL control processing</w:t>
      </w:r>
      <w:r w:rsidR="00CF5AD2">
        <w:rPr>
          <w:lang w:val="en-GB"/>
        </w:rPr>
        <w:t xml:space="preserve"> </w:t>
      </w:r>
      <w:r w:rsidR="0083577F">
        <w:rPr>
          <w:lang w:val="en-GB"/>
        </w:rPr>
        <w:t>&amp;</w:t>
      </w:r>
      <w:r w:rsidR="00CF5AD2">
        <w:rPr>
          <w:lang w:val="en-GB"/>
        </w:rPr>
        <w:t xml:space="preserve"> </w:t>
      </w:r>
      <w:r w:rsidR="0083577F">
        <w:rPr>
          <w:lang w:val="en-GB"/>
        </w:rPr>
        <w:t>decoder</w:t>
      </w:r>
      <w:r w:rsidR="00CF5AD2">
        <w:rPr>
          <w:lang w:val="en-GB"/>
        </w:rPr>
        <w:t>’</w:t>
      </w:r>
      <w:r w:rsidR="0083577F">
        <w:rPr>
          <w:lang w:val="en-GB"/>
        </w:rPr>
        <w:t xml:space="preserve"> and </w:t>
      </w:r>
      <w:r w:rsidR="00CF5AD2">
        <w:rPr>
          <w:lang w:val="en-GB"/>
        </w:rPr>
        <w:t>‘</w:t>
      </w:r>
      <w:r w:rsidR="0083577F">
        <w:rPr>
          <w:lang w:val="en-GB"/>
        </w:rPr>
        <w:t>UL processing block</w:t>
      </w:r>
      <w:r w:rsidR="00CF5AD2">
        <w:rPr>
          <w:lang w:val="en-GB"/>
        </w:rPr>
        <w:t>’</w:t>
      </w:r>
      <w:r w:rsidR="0083577F">
        <w:rPr>
          <w:lang w:val="en-GB"/>
        </w:rPr>
        <w:t xml:space="preserve"> </w:t>
      </w:r>
      <w:r w:rsidR="009B3050">
        <w:rPr>
          <w:lang w:val="en-GB"/>
        </w:rPr>
        <w:t xml:space="preserve">should not be </w:t>
      </w:r>
      <w:r w:rsidR="005F29C2">
        <w:rPr>
          <w:lang w:val="en-GB"/>
        </w:rPr>
        <w:t>overestimated</w:t>
      </w:r>
      <w:r w:rsidR="008B6FE2">
        <w:rPr>
          <w:lang w:val="en-GB"/>
        </w:rPr>
        <w:t xml:space="preserve"> in option RPT3.</w:t>
      </w:r>
      <w:r w:rsidR="00AE1BBF">
        <w:rPr>
          <w:lang w:val="en-GB"/>
        </w:rPr>
        <w:t xml:space="preserve"> </w:t>
      </w:r>
      <w:r w:rsidR="005F29C2">
        <w:rPr>
          <w:lang w:val="en-GB"/>
        </w:rPr>
        <w:t>In such cases, we assume that the</w:t>
      </w:r>
      <w:r w:rsidR="00C72F67">
        <w:rPr>
          <w:lang w:val="en-GB"/>
        </w:rPr>
        <w:t xml:space="preserve"> </w:t>
      </w:r>
      <w:r w:rsidR="007371A5">
        <w:rPr>
          <w:lang w:val="en-GB"/>
        </w:rPr>
        <w:t xml:space="preserve">higher </w:t>
      </w:r>
      <w:r w:rsidR="00A72029">
        <w:rPr>
          <w:lang w:val="en-GB"/>
        </w:rPr>
        <w:t>cost/complexity</w:t>
      </w:r>
      <w:r w:rsidR="007371A5">
        <w:rPr>
          <w:lang w:val="en-GB"/>
        </w:rPr>
        <w:t xml:space="preserve"> reduction value</w:t>
      </w:r>
      <w:r w:rsidR="00A72029">
        <w:rPr>
          <w:lang w:val="en-GB"/>
        </w:rPr>
        <w:t xml:space="preserve"> </w:t>
      </w:r>
      <w:r w:rsidR="00A1463E">
        <w:rPr>
          <w:lang w:val="en-GB"/>
        </w:rPr>
        <w:t xml:space="preserve">of option </w:t>
      </w:r>
      <w:r w:rsidR="00E5218E">
        <w:rPr>
          <w:lang w:val="en-GB"/>
        </w:rPr>
        <w:t xml:space="preserve">RPT1 and option </w:t>
      </w:r>
      <w:r w:rsidR="000D2057">
        <w:rPr>
          <w:lang w:val="en-GB"/>
        </w:rPr>
        <w:t xml:space="preserve">RPT2 </w:t>
      </w:r>
      <w:r w:rsidR="00F91673">
        <w:rPr>
          <w:lang w:val="en-GB"/>
        </w:rPr>
        <w:t>is selected</w:t>
      </w:r>
      <w:r w:rsidR="0042528A">
        <w:rPr>
          <w:lang w:val="en-GB"/>
        </w:rPr>
        <w:t>.</w:t>
      </w:r>
      <w:r w:rsidR="000D2057">
        <w:rPr>
          <w:lang w:val="en-GB"/>
        </w:rPr>
        <w:t xml:space="preserve"> In the following tables, we provide our cost reduction estimates for different UE processing time re</w:t>
      </w:r>
      <w:r w:rsidR="00753999">
        <w:rPr>
          <w:lang w:val="en-GB"/>
        </w:rPr>
        <w:t>laxation options</w:t>
      </w:r>
      <w:r w:rsidR="006D0D94">
        <w:rPr>
          <w:lang w:val="en-GB"/>
        </w:rPr>
        <w:t xml:space="preserve"> in FR1</w:t>
      </w:r>
      <w:r w:rsidR="00753999">
        <w:rPr>
          <w:lang w:val="en-GB"/>
        </w:rPr>
        <w:t>.</w:t>
      </w:r>
    </w:p>
    <w:p w14:paraId="376E3E49" w14:textId="3CC44046" w:rsidR="003A5151" w:rsidRDefault="003A5151" w:rsidP="003A5151">
      <w:pPr>
        <w:pStyle w:val="Caption"/>
        <w:keepNext/>
        <w:jc w:val="center"/>
      </w:pPr>
      <w:r>
        <w:lastRenderedPageBreak/>
        <w:t xml:space="preserve">Table </w:t>
      </w:r>
      <w:r>
        <w:fldChar w:fldCharType="begin"/>
      </w:r>
      <w:r>
        <w:instrText xml:space="preserve"> SEQ Table \* ARABIC </w:instrText>
      </w:r>
      <w:r>
        <w:fldChar w:fldCharType="separate"/>
      </w:r>
      <w:r w:rsidR="00F33F67">
        <w:rPr>
          <w:noProof/>
        </w:rPr>
        <w:t>7</w:t>
      </w:r>
      <w:r>
        <w:fldChar w:fldCharType="end"/>
      </w:r>
      <w:r w:rsidR="00D4269C">
        <w:t>:</w:t>
      </w:r>
      <w:r>
        <w:t xml:space="preserve"> Cost reduction </w:t>
      </w:r>
      <w:r w:rsidR="00CC637B">
        <w:t>for different relax UE processing time options in FDD</w:t>
      </w:r>
      <w:r w:rsidR="006D0D94">
        <w:t>.</w:t>
      </w:r>
    </w:p>
    <w:tbl>
      <w:tblPr>
        <w:tblW w:w="8637" w:type="dxa"/>
        <w:tblCellMar>
          <w:left w:w="0" w:type="dxa"/>
          <w:right w:w="0" w:type="dxa"/>
        </w:tblCellMar>
        <w:tblLook w:val="04A0" w:firstRow="1" w:lastRow="0" w:firstColumn="1" w:lastColumn="0" w:noHBand="0" w:noVBand="1"/>
      </w:tblPr>
      <w:tblGrid>
        <w:gridCol w:w="1074"/>
        <w:gridCol w:w="2085"/>
        <w:gridCol w:w="1369"/>
        <w:gridCol w:w="1370"/>
        <w:gridCol w:w="1369"/>
        <w:gridCol w:w="1370"/>
      </w:tblGrid>
      <w:tr w:rsidR="007312C5" w:rsidRPr="00584D71" w14:paraId="172CBA66" w14:textId="77777777" w:rsidTr="00361AD8">
        <w:trPr>
          <w:trHeight w:val="774"/>
        </w:trPr>
        <w:tc>
          <w:tcPr>
            <w:tcW w:w="107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70BD325" w14:textId="77777777" w:rsidR="002E478D" w:rsidRPr="006427C5" w:rsidRDefault="002E478D" w:rsidP="003D5055">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0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BB01019" w14:textId="46CDC643" w:rsidR="002E478D" w:rsidRPr="006427C5" w:rsidRDefault="00A4742A" w:rsidP="003D5055">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C66913C" w14:textId="170EC876"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sidR="00A4742A">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5DE71E7" w14:textId="349C3C03"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sidR="00A4742A">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1C49337" w14:textId="5141AB48"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sidR="00A4742A">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D509F31" w14:textId="77777777"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simplest Rel-17 RedCap UE</w:t>
            </w:r>
          </w:p>
        </w:tc>
      </w:tr>
      <w:tr w:rsidR="002E478D" w:rsidRPr="00584D71" w14:paraId="003AA41A" w14:textId="77777777" w:rsidTr="00361AD8">
        <w:trPr>
          <w:trHeight w:val="385"/>
        </w:trPr>
        <w:tc>
          <w:tcPr>
            <w:tcW w:w="107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F78730" w14:textId="77777777" w:rsidR="002E478D" w:rsidRPr="006427C5" w:rsidRDefault="002E478D" w:rsidP="003D5055">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Simplest Rel-17 RedCap UE</w:t>
            </w:r>
          </w:p>
        </w:tc>
        <w:tc>
          <w:tcPr>
            <w:tcW w:w="208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0A15C1" w14:textId="4B1509C1" w:rsidR="002E478D" w:rsidRPr="006427C5" w:rsidRDefault="002E478D" w:rsidP="003D5055">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5F1545E" w14:textId="77777777" w:rsidR="002E478D" w:rsidRPr="006427C5" w:rsidRDefault="002E478D" w:rsidP="00A5439E">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3E9063" w14:textId="77777777" w:rsidR="002E478D" w:rsidRPr="006427C5" w:rsidRDefault="002E478D" w:rsidP="00A5439E">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80.2%</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35F191" w14:textId="77777777" w:rsidR="002E478D" w:rsidRPr="006427C5" w:rsidRDefault="002E478D" w:rsidP="003D5055">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61.9%</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812C15" w14:textId="27C6AE2A" w:rsidR="002E478D" w:rsidRPr="006427C5" w:rsidRDefault="00D479D2" w:rsidP="003D5055">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E478D" w:rsidRPr="00584D71" w14:paraId="07C489E2" w14:textId="77777777" w:rsidTr="00361AD8">
        <w:trPr>
          <w:trHeight w:val="385"/>
        </w:trPr>
        <w:tc>
          <w:tcPr>
            <w:tcW w:w="107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B62FC4" w14:textId="6F20A35D" w:rsidR="002E478D" w:rsidRPr="00584D71" w:rsidRDefault="002E478D" w:rsidP="00B86A6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RPT1</w:t>
            </w:r>
          </w:p>
        </w:tc>
        <w:tc>
          <w:tcPr>
            <w:tcW w:w="208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53667E" w14:textId="29D07BAB" w:rsidR="002E478D" w:rsidRPr="00584D71" w:rsidRDefault="002E478D" w:rsidP="00B86A6D">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Double N1/N2</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8FD466" w14:textId="77777777" w:rsidR="002E478D" w:rsidRPr="00584D71" w:rsidRDefault="002E478D" w:rsidP="00A5439E">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D44B16" w14:textId="63AB0787" w:rsidR="002E478D" w:rsidRPr="00584D71" w:rsidRDefault="002E478D" w:rsidP="00A5439E">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8</w:t>
            </w:r>
            <w:r>
              <w:rPr>
                <w:rFonts w:asciiTheme="minorBidi" w:eastAsia="Calibri" w:hAnsiTheme="minorBidi"/>
                <w:color w:val="000000"/>
                <w:kern w:val="24"/>
                <w:sz w:val="16"/>
                <w:szCs w:val="16"/>
              </w:rPr>
              <w:t>1</w:t>
            </w:r>
            <w:r w:rsidRPr="00584D71">
              <w:rPr>
                <w:rFonts w:asciiTheme="minorBidi" w:eastAsia="Calibri" w:hAnsiTheme="minorBidi"/>
                <w:color w:val="000000"/>
                <w:kern w:val="24"/>
                <w:sz w:val="16"/>
                <w:szCs w:val="16"/>
              </w:rPr>
              <w:t>.0%</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515267" w14:textId="58F2181E" w:rsidR="002E478D" w:rsidRPr="00584D71" w:rsidRDefault="002E478D" w:rsidP="00A5439E">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6</w:t>
            </w:r>
            <w:r>
              <w:rPr>
                <w:rFonts w:asciiTheme="minorBidi" w:eastAsia="Calibri" w:hAnsiTheme="minorBidi"/>
                <w:color w:val="000000"/>
                <w:kern w:val="24"/>
                <w:sz w:val="16"/>
                <w:szCs w:val="16"/>
              </w:rPr>
              <w:t>2</w:t>
            </w:r>
            <w:r w:rsidRPr="00584D71">
              <w:rPr>
                <w:rFonts w:asciiTheme="minorBidi" w:eastAsia="Calibri" w:hAnsiTheme="minorBidi"/>
                <w:color w:val="000000"/>
                <w:kern w:val="24"/>
                <w:sz w:val="16"/>
                <w:szCs w:val="16"/>
              </w:rPr>
              <w:t>.4%</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D2F0DE" w14:textId="550748D1" w:rsidR="002E478D" w:rsidRPr="00584D71" w:rsidRDefault="002E478D" w:rsidP="00A5439E">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1.3</w:t>
            </w:r>
            <w:r w:rsidRPr="00584D71">
              <w:rPr>
                <w:rFonts w:asciiTheme="minorBidi" w:eastAsia="Calibri" w:hAnsiTheme="minorBidi"/>
                <w:color w:val="00B050"/>
                <w:kern w:val="24"/>
                <w:sz w:val="16"/>
                <w:szCs w:val="16"/>
              </w:rPr>
              <w:t>%</w:t>
            </w:r>
          </w:p>
        </w:tc>
      </w:tr>
      <w:tr w:rsidR="002E478D" w:rsidRPr="00584D71" w14:paraId="099D412B" w14:textId="77777777" w:rsidTr="00361AD8">
        <w:trPr>
          <w:trHeight w:val="385"/>
        </w:trPr>
        <w:tc>
          <w:tcPr>
            <w:tcW w:w="107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9EA5ED2" w14:textId="692FCAA9" w:rsidR="002E478D" w:rsidRPr="006427C5" w:rsidRDefault="002E478D" w:rsidP="00B86A6D">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RPT2</w:t>
            </w:r>
          </w:p>
        </w:tc>
        <w:tc>
          <w:tcPr>
            <w:tcW w:w="208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F446F36" w14:textId="2E994578" w:rsidR="002E478D" w:rsidRPr="006427C5" w:rsidRDefault="002E478D" w:rsidP="00B86A6D">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Double Z/Z’</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F6B4B0E" w14:textId="77777777" w:rsidR="002E478D" w:rsidRPr="006427C5" w:rsidRDefault="002E478D" w:rsidP="00A5439E">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22B02CC" w14:textId="12457A72" w:rsidR="002E478D" w:rsidRPr="006427C5" w:rsidRDefault="002E478D" w:rsidP="00A5439E">
            <w:pPr>
              <w:spacing w:after="0" w:line="256" w:lineRule="auto"/>
              <w:jc w:val="center"/>
              <w:rPr>
                <w:rFonts w:asciiTheme="minorBidi" w:eastAsia="Times New Roman" w:hAnsiTheme="minorBidi"/>
                <w:sz w:val="16"/>
                <w:szCs w:val="16"/>
              </w:rPr>
            </w:pPr>
            <w:r>
              <w:rPr>
                <w:rFonts w:asciiTheme="minorBidi" w:eastAsia="Times New Roman" w:hAnsiTheme="minorBidi"/>
                <w:sz w:val="16"/>
                <w:szCs w:val="16"/>
              </w:rPr>
              <w:t>80.7%</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717141D" w14:textId="3E31316A" w:rsidR="002E478D" w:rsidRPr="006427C5" w:rsidRDefault="002E478D" w:rsidP="00A5439E">
            <w:pPr>
              <w:spacing w:after="0" w:line="256" w:lineRule="auto"/>
              <w:jc w:val="center"/>
              <w:rPr>
                <w:rFonts w:asciiTheme="minorBidi" w:eastAsia="Times New Roman" w:hAnsiTheme="minorBidi"/>
                <w:sz w:val="16"/>
                <w:szCs w:val="16"/>
              </w:rPr>
            </w:pPr>
            <w:r>
              <w:rPr>
                <w:rFonts w:asciiTheme="minorBidi" w:eastAsia="Times New Roman" w:hAnsiTheme="minorBidi"/>
                <w:sz w:val="16"/>
                <w:szCs w:val="16"/>
              </w:rPr>
              <w:t>62.2%</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B6B8BBA" w14:textId="27E83F9C" w:rsidR="002E478D" w:rsidRPr="006427C5" w:rsidRDefault="002E478D" w:rsidP="00A5439E">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0</w:t>
            </w:r>
            <w:r w:rsidRPr="00584D71">
              <w:rPr>
                <w:rFonts w:asciiTheme="minorBidi" w:eastAsia="Calibri" w:hAnsiTheme="minorBidi"/>
                <w:color w:val="00B050"/>
                <w:kern w:val="24"/>
                <w:sz w:val="16"/>
                <w:szCs w:val="16"/>
              </w:rPr>
              <w:t>.</w:t>
            </w:r>
            <w:r>
              <w:rPr>
                <w:rFonts w:asciiTheme="minorBidi" w:eastAsia="Calibri" w:hAnsiTheme="minorBidi"/>
                <w:color w:val="00B050"/>
                <w:kern w:val="24"/>
                <w:sz w:val="16"/>
                <w:szCs w:val="16"/>
              </w:rPr>
              <w:t>8</w:t>
            </w:r>
            <w:r w:rsidRPr="00584D71">
              <w:rPr>
                <w:rFonts w:asciiTheme="minorBidi" w:eastAsia="Calibri" w:hAnsiTheme="minorBidi"/>
                <w:color w:val="00B050"/>
                <w:kern w:val="24"/>
                <w:sz w:val="16"/>
                <w:szCs w:val="16"/>
              </w:rPr>
              <w:t>%</w:t>
            </w:r>
          </w:p>
        </w:tc>
      </w:tr>
      <w:tr w:rsidR="002E478D" w:rsidRPr="00584D71" w14:paraId="74EE5F3C" w14:textId="77777777" w:rsidTr="00361AD8">
        <w:trPr>
          <w:trHeight w:val="385"/>
        </w:trPr>
        <w:tc>
          <w:tcPr>
            <w:tcW w:w="107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D9B522" w14:textId="3C7F8676" w:rsidR="002E478D" w:rsidRPr="00584D71" w:rsidRDefault="002E478D" w:rsidP="00B86A6D">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RPT3</w:t>
            </w:r>
          </w:p>
        </w:tc>
        <w:tc>
          <w:tcPr>
            <w:tcW w:w="208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B06C120" w14:textId="3FA4BF9D" w:rsidR="002E478D" w:rsidRPr="00584D71" w:rsidRDefault="002E478D" w:rsidP="00B86A6D">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Double N1/N2 and Z/Z’</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2BD87D" w14:textId="77777777" w:rsidR="002E478D" w:rsidRPr="00584D71" w:rsidRDefault="002E478D" w:rsidP="00A5439E">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1D3AF5" w14:textId="179A95B8" w:rsidR="002E478D" w:rsidRPr="00584D71" w:rsidRDefault="002E478D" w:rsidP="00A5439E">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81.2%</w:t>
            </w:r>
          </w:p>
        </w:tc>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6B931B" w14:textId="51103E3A" w:rsidR="002E478D" w:rsidRPr="00584D71" w:rsidRDefault="002E478D" w:rsidP="00A5439E">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62.4%</w:t>
            </w: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F7654D" w14:textId="2C38CB50" w:rsidR="002E478D" w:rsidRPr="00584D71" w:rsidRDefault="002E478D" w:rsidP="00A5439E">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1.3</w:t>
            </w:r>
            <w:r w:rsidRPr="00584D71">
              <w:rPr>
                <w:rFonts w:asciiTheme="minorBidi" w:eastAsia="Calibri" w:hAnsiTheme="minorBidi"/>
                <w:color w:val="00B050"/>
                <w:kern w:val="24"/>
                <w:sz w:val="16"/>
                <w:szCs w:val="16"/>
              </w:rPr>
              <w:t>%</w:t>
            </w:r>
          </w:p>
        </w:tc>
      </w:tr>
    </w:tbl>
    <w:p w14:paraId="53AF819C" w14:textId="77777777" w:rsidR="001C68B1" w:rsidRDefault="001C68B1" w:rsidP="00970AA7">
      <w:pPr>
        <w:rPr>
          <w:rFonts w:eastAsia="DengXian"/>
          <w:lang w:eastAsia="zh-CN"/>
        </w:rPr>
      </w:pPr>
    </w:p>
    <w:p w14:paraId="1B93D3E4" w14:textId="431DA68C" w:rsidR="003E796B" w:rsidRDefault="003E796B" w:rsidP="003E796B">
      <w:pPr>
        <w:pStyle w:val="Caption"/>
        <w:keepNext/>
        <w:jc w:val="center"/>
      </w:pPr>
      <w:r>
        <w:t xml:space="preserve">Table </w:t>
      </w:r>
      <w:r>
        <w:fldChar w:fldCharType="begin"/>
      </w:r>
      <w:r>
        <w:instrText xml:space="preserve"> SEQ Table \* ARABIC </w:instrText>
      </w:r>
      <w:r>
        <w:fldChar w:fldCharType="separate"/>
      </w:r>
      <w:r w:rsidR="00F33F67">
        <w:rPr>
          <w:noProof/>
        </w:rPr>
        <w:t>8</w:t>
      </w:r>
      <w:r>
        <w:fldChar w:fldCharType="end"/>
      </w:r>
      <w:r w:rsidR="00D4269C">
        <w:t>:</w:t>
      </w:r>
      <w:r>
        <w:t xml:space="preserve"> </w:t>
      </w:r>
      <w:r w:rsidR="00CC637B">
        <w:t>Cost reduction for different relax UE processing time options in TDD</w:t>
      </w:r>
      <w:r w:rsidR="006D0D94">
        <w:t>.</w:t>
      </w:r>
    </w:p>
    <w:tbl>
      <w:tblPr>
        <w:tblW w:w="8579" w:type="dxa"/>
        <w:tblCellMar>
          <w:left w:w="0" w:type="dxa"/>
          <w:right w:w="0" w:type="dxa"/>
        </w:tblCellMar>
        <w:tblLook w:val="04A0" w:firstRow="1" w:lastRow="0" w:firstColumn="1" w:lastColumn="0" w:noHBand="0" w:noVBand="1"/>
      </w:tblPr>
      <w:tblGrid>
        <w:gridCol w:w="1070"/>
        <w:gridCol w:w="2039"/>
        <w:gridCol w:w="1367"/>
        <w:gridCol w:w="1368"/>
        <w:gridCol w:w="1367"/>
        <w:gridCol w:w="1368"/>
      </w:tblGrid>
      <w:tr w:rsidR="007312C5" w:rsidRPr="00584D71" w14:paraId="029DD535" w14:textId="77777777" w:rsidTr="00361AD8">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5D32F06" w14:textId="77777777" w:rsidR="002E478D" w:rsidRPr="006427C5" w:rsidRDefault="002E478D" w:rsidP="003D5055">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0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1BFFB55" w14:textId="571E5666" w:rsidR="002E478D" w:rsidRPr="006427C5" w:rsidRDefault="00A4742A" w:rsidP="003D5055">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D19B2FC" w14:textId="34A5AFFD"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sidR="00A4742A">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DF455D8" w14:textId="3BC7F899"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sidR="00A4742A">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18E39AE" w14:textId="61F0B632"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sidR="00A4742A">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8478581" w14:textId="77777777" w:rsidR="002E478D" w:rsidRPr="006427C5" w:rsidRDefault="002E478D" w:rsidP="003D5055">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simplest Rel-17 RedCap UE</w:t>
            </w:r>
          </w:p>
        </w:tc>
      </w:tr>
      <w:tr w:rsidR="002E478D" w:rsidRPr="00584D71" w14:paraId="2BAE4C94" w14:textId="77777777" w:rsidTr="00361AD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08FCE3" w14:textId="77777777" w:rsidR="002E478D" w:rsidRPr="006427C5" w:rsidRDefault="002E478D" w:rsidP="00760C8B">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Simplest Rel-17 RedCap UE</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FDA77DD" w14:textId="5F9C9A9D" w:rsidR="002E478D" w:rsidRPr="006427C5" w:rsidRDefault="002E478D" w:rsidP="00760C8B">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3563AD" w14:textId="27B5BB9F" w:rsidR="002E478D" w:rsidRPr="006427C5" w:rsidRDefault="002E478D" w:rsidP="00760C8B">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3DD091" w14:textId="41B4506A" w:rsidR="002E478D" w:rsidRPr="006427C5" w:rsidRDefault="002E478D" w:rsidP="00760C8B">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773A18" w14:textId="1B9CE075" w:rsidR="002E478D" w:rsidRPr="006427C5" w:rsidRDefault="002E478D" w:rsidP="00760C8B">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FC8861" w14:textId="0328A912" w:rsidR="002E478D" w:rsidRPr="006427C5" w:rsidRDefault="00D479D2" w:rsidP="00760C8B">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E478D" w:rsidRPr="00584D71" w14:paraId="2B2C21CE" w14:textId="77777777" w:rsidTr="00361AD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BC84BC" w14:textId="472ECB7C" w:rsidR="002E478D" w:rsidRPr="00584D71" w:rsidRDefault="002E478D" w:rsidP="00760C8B">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RPT1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3CF843" w14:textId="3B7FAD4F" w:rsidR="002E478D" w:rsidRPr="00584D71" w:rsidRDefault="002E478D" w:rsidP="00985D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Double N1/N2</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0D059E" w14:textId="46A45476" w:rsidR="002E478D" w:rsidRPr="00584D71" w:rsidRDefault="002E478D" w:rsidP="00760C8B">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9D7217" w14:textId="773D5951" w:rsidR="002E478D" w:rsidRPr="00584D71" w:rsidRDefault="002E478D" w:rsidP="0001788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87.1</w:t>
            </w:r>
            <w:r w:rsidRPr="00584D71">
              <w:rPr>
                <w:rFonts w:asciiTheme="minorBidi" w:eastAsia="Calibri" w:hAnsiTheme="minorBidi"/>
                <w:color w:val="000000"/>
                <w:kern w:val="24"/>
                <w:sz w:val="16"/>
                <w:szCs w:val="16"/>
              </w:rPr>
              <w:t>%</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2EA138" w14:textId="3360125F" w:rsidR="002E478D" w:rsidRPr="00584D71" w:rsidRDefault="002E478D" w:rsidP="0001788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66.4</w:t>
            </w:r>
            <w:r w:rsidRPr="00584D71">
              <w:rPr>
                <w:rFonts w:asciiTheme="minorBidi" w:eastAsia="Calibri" w:hAnsiTheme="minorBidi"/>
                <w:color w:val="000000"/>
                <w:kern w:val="24"/>
                <w:sz w:val="16"/>
                <w:szCs w:val="16"/>
              </w:rPr>
              <w:t>%</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EB920D" w14:textId="640613D5" w:rsidR="002E478D" w:rsidRPr="00584D71" w:rsidRDefault="002E478D" w:rsidP="0001788C">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1.2</w:t>
            </w:r>
            <w:r w:rsidRPr="00584D71">
              <w:rPr>
                <w:rFonts w:asciiTheme="minorBidi" w:eastAsia="Calibri" w:hAnsiTheme="minorBidi"/>
                <w:color w:val="00B050"/>
                <w:kern w:val="24"/>
                <w:sz w:val="16"/>
                <w:szCs w:val="16"/>
              </w:rPr>
              <w:t>%</w:t>
            </w:r>
          </w:p>
        </w:tc>
      </w:tr>
      <w:tr w:rsidR="002E478D" w:rsidRPr="00584D71" w14:paraId="48CACDBE" w14:textId="77777777" w:rsidTr="00361AD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7199C33" w14:textId="1B6A99FA" w:rsidR="002E478D" w:rsidRPr="006427C5" w:rsidRDefault="002E478D" w:rsidP="00760C8B">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RPT2</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C8A2B7E" w14:textId="49A7026D" w:rsidR="002E478D" w:rsidRPr="006427C5" w:rsidRDefault="002E478D" w:rsidP="00985D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Double Z/Z’</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BB347E2" w14:textId="747ECD26" w:rsidR="002E478D" w:rsidRPr="006427C5" w:rsidRDefault="002E478D" w:rsidP="00760C8B">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7D96B0B" w14:textId="26DA01D9" w:rsidR="002E478D" w:rsidRPr="006427C5" w:rsidRDefault="002E478D" w:rsidP="0001788C">
            <w:pPr>
              <w:spacing w:after="0" w:line="256" w:lineRule="auto"/>
              <w:jc w:val="center"/>
              <w:rPr>
                <w:rFonts w:asciiTheme="minorBidi" w:eastAsia="Times New Roman" w:hAnsiTheme="minorBidi"/>
                <w:sz w:val="16"/>
                <w:szCs w:val="16"/>
              </w:rPr>
            </w:pPr>
            <w:r>
              <w:rPr>
                <w:rFonts w:asciiTheme="minorBidi" w:eastAsia="Times New Roman" w:hAnsiTheme="minorBidi"/>
                <w:sz w:val="16"/>
                <w:szCs w:val="16"/>
              </w:rPr>
              <w:t>87.0%</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AEC327B" w14:textId="77C41D0F" w:rsidR="002E478D" w:rsidRPr="006427C5" w:rsidRDefault="002E478D" w:rsidP="0001788C">
            <w:pPr>
              <w:spacing w:after="0" w:line="256" w:lineRule="auto"/>
              <w:jc w:val="center"/>
              <w:rPr>
                <w:rFonts w:asciiTheme="minorBidi" w:eastAsia="Times New Roman" w:hAnsiTheme="minorBidi"/>
                <w:sz w:val="16"/>
                <w:szCs w:val="16"/>
              </w:rPr>
            </w:pPr>
            <w:r>
              <w:rPr>
                <w:rFonts w:asciiTheme="minorBidi" w:eastAsia="Times New Roman" w:hAnsiTheme="minorBidi"/>
                <w:sz w:val="16"/>
                <w:szCs w:val="16"/>
              </w:rPr>
              <w:t>66.3%</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25955FA" w14:textId="6A7397F7" w:rsidR="002E478D" w:rsidRPr="006427C5" w:rsidRDefault="002E478D" w:rsidP="0001788C">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0.9</w:t>
            </w:r>
            <w:r w:rsidRPr="00584D71">
              <w:rPr>
                <w:rFonts w:asciiTheme="minorBidi" w:eastAsia="Calibri" w:hAnsiTheme="minorBidi"/>
                <w:color w:val="00B050"/>
                <w:kern w:val="24"/>
                <w:sz w:val="16"/>
                <w:szCs w:val="16"/>
              </w:rPr>
              <w:t>%</w:t>
            </w:r>
          </w:p>
        </w:tc>
      </w:tr>
      <w:tr w:rsidR="002E478D" w:rsidRPr="00584D71" w14:paraId="571A2607" w14:textId="77777777" w:rsidTr="00361AD8">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43CAF7" w14:textId="7AC49F0F" w:rsidR="002E478D" w:rsidRPr="00584D71" w:rsidRDefault="002E478D" w:rsidP="00760C8B">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RPT3</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CE3082" w14:textId="30A8ACA4" w:rsidR="002E478D" w:rsidRPr="00584D71" w:rsidRDefault="002E478D" w:rsidP="00760C8B">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Double N1/N2 and Z/Z’</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27CFB4" w14:textId="3BD04411" w:rsidR="002E478D" w:rsidRPr="00584D71" w:rsidRDefault="002E478D" w:rsidP="00760C8B">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581C8F" w14:textId="17A90B9B" w:rsidR="002E478D" w:rsidRPr="00584D71" w:rsidRDefault="002E478D" w:rsidP="0001788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87.2%</w:t>
            </w:r>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4C70A4" w14:textId="29E15262" w:rsidR="002E478D" w:rsidRPr="00584D71" w:rsidRDefault="002E478D" w:rsidP="0001788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66.5%</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8A237D" w14:textId="2B07C2FE" w:rsidR="002E478D" w:rsidRPr="00584D71" w:rsidRDefault="002E478D" w:rsidP="0001788C">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1.5</w:t>
            </w:r>
            <w:r w:rsidRPr="00584D71">
              <w:rPr>
                <w:rFonts w:asciiTheme="minorBidi" w:eastAsia="Calibri" w:hAnsiTheme="minorBidi"/>
                <w:color w:val="00B050"/>
                <w:kern w:val="24"/>
                <w:sz w:val="16"/>
                <w:szCs w:val="16"/>
              </w:rPr>
              <w:t>%</w:t>
            </w:r>
          </w:p>
        </w:tc>
      </w:tr>
    </w:tbl>
    <w:p w14:paraId="69F04FBA" w14:textId="77777777" w:rsidR="00327D14" w:rsidRPr="00B62F06" w:rsidRDefault="00327D14" w:rsidP="00970AA7">
      <w:pPr>
        <w:rPr>
          <w:rFonts w:eastAsia="DengXian"/>
          <w:lang w:eastAsia="zh-CN"/>
        </w:rPr>
      </w:pPr>
    </w:p>
    <w:p w14:paraId="70BD4D8D" w14:textId="66179189" w:rsidR="00A36413" w:rsidRDefault="00A36413" w:rsidP="00A36413">
      <w:pPr>
        <w:pStyle w:val="Observation"/>
        <w:ind w:left="1701" w:hanging="1701"/>
      </w:pPr>
      <w:bookmarkStart w:id="60" w:name="_Toc53800391"/>
      <w:bookmarkStart w:id="61" w:name="_Toc102066615"/>
      <w:r>
        <w:t xml:space="preserve">In an FR1 FDD band, </w:t>
      </w:r>
      <w:r w:rsidR="00622B10" w:rsidRPr="00D05687">
        <w:t xml:space="preserve">compared to </w:t>
      </w:r>
      <w:r w:rsidR="00622B10">
        <w:t xml:space="preserve">the </w:t>
      </w:r>
      <w:r w:rsidR="00622B10" w:rsidRPr="00D05687">
        <w:t>simplest Rel-17 RedCap</w:t>
      </w:r>
      <w:r w:rsidR="00622B10">
        <w:t xml:space="preserve"> device</w:t>
      </w:r>
      <w:r w:rsidR="00D50B29">
        <w:t>,</w:t>
      </w:r>
      <w:r w:rsidR="00622B10">
        <w:t xml:space="preserve"> </w:t>
      </w:r>
      <w:r>
        <w:t xml:space="preserve">the total cost reduction achieved by </w:t>
      </w:r>
      <w:r w:rsidR="00474F76">
        <w:t xml:space="preserve">doubling </w:t>
      </w:r>
      <w:r w:rsidR="0050240F">
        <w:t>both</w:t>
      </w:r>
      <w:r w:rsidR="00474F76">
        <w:t xml:space="preserve"> N</w:t>
      </w:r>
      <w:r w:rsidR="00474F76" w:rsidRPr="00895F5C">
        <w:rPr>
          <w:vertAlign w:val="subscript"/>
        </w:rPr>
        <w:t>1</w:t>
      </w:r>
      <w:r w:rsidR="00474F76">
        <w:t>/N</w:t>
      </w:r>
      <w:r w:rsidR="00474F76" w:rsidRPr="00895F5C">
        <w:rPr>
          <w:vertAlign w:val="subscript"/>
        </w:rPr>
        <w:t>2</w:t>
      </w:r>
      <w:r w:rsidR="00474F76">
        <w:t xml:space="preserve"> and Z/Z’</w:t>
      </w:r>
      <w:r>
        <w:t xml:space="preserve"> is estimated to be </w:t>
      </w:r>
      <w:r w:rsidR="00D50B29">
        <w:rPr>
          <w:rFonts w:cs="Arial"/>
          <w:szCs w:val="20"/>
        </w:rPr>
        <w:t xml:space="preserve">up </w:t>
      </w:r>
      <w:r w:rsidR="007D7E9A">
        <w:rPr>
          <w:rFonts w:cs="Arial"/>
          <w:szCs w:val="20"/>
        </w:rPr>
        <w:t xml:space="preserve">to </w:t>
      </w:r>
      <w:r w:rsidR="00D50B29">
        <w:rPr>
          <w:rFonts w:cs="Arial"/>
          <w:szCs w:val="20"/>
        </w:rPr>
        <w:t>1.3</w:t>
      </w:r>
      <w:r w:rsidR="00FC5619">
        <w:rPr>
          <w:rFonts w:cs="Arial"/>
          <w:szCs w:val="20"/>
        </w:rPr>
        <w:t>%</w:t>
      </w:r>
      <w:r>
        <w:t>.</w:t>
      </w:r>
      <w:bookmarkEnd w:id="60"/>
      <w:bookmarkEnd w:id="61"/>
    </w:p>
    <w:p w14:paraId="295502F9" w14:textId="548DC3BA" w:rsidR="00A36413" w:rsidRPr="00216C56" w:rsidRDefault="00A36413" w:rsidP="00A36413">
      <w:pPr>
        <w:pStyle w:val="Observation"/>
        <w:ind w:left="1701" w:hanging="1701"/>
      </w:pPr>
      <w:bookmarkStart w:id="62" w:name="_Toc53800392"/>
      <w:bookmarkStart w:id="63" w:name="_Toc102066616"/>
      <w:r>
        <w:t xml:space="preserve">In an FR1 TDD band, </w:t>
      </w:r>
      <w:r w:rsidR="00D50B29" w:rsidRPr="00D05687">
        <w:t xml:space="preserve">compared to </w:t>
      </w:r>
      <w:r w:rsidR="00D50B29">
        <w:t xml:space="preserve">the </w:t>
      </w:r>
      <w:r w:rsidR="00D50B29" w:rsidRPr="00D05687">
        <w:t>simplest Rel-17 RedCap</w:t>
      </w:r>
      <w:r w:rsidR="00D50B29">
        <w:t xml:space="preserve"> device, </w:t>
      </w:r>
      <w:r>
        <w:t xml:space="preserve">the total cost reduction achieved by </w:t>
      </w:r>
      <w:r w:rsidR="00474F76">
        <w:t xml:space="preserve">doubling </w:t>
      </w:r>
      <w:r w:rsidR="0050240F">
        <w:t>both</w:t>
      </w:r>
      <w:r w:rsidR="00474F76">
        <w:t xml:space="preserve"> N</w:t>
      </w:r>
      <w:r w:rsidR="00474F76" w:rsidRPr="00895F5C">
        <w:rPr>
          <w:vertAlign w:val="subscript"/>
        </w:rPr>
        <w:t>1</w:t>
      </w:r>
      <w:r w:rsidR="00474F76">
        <w:t>/N</w:t>
      </w:r>
      <w:r w:rsidR="00474F76" w:rsidRPr="00895F5C">
        <w:rPr>
          <w:vertAlign w:val="subscript"/>
        </w:rPr>
        <w:t>2</w:t>
      </w:r>
      <w:r w:rsidR="00474F76">
        <w:t xml:space="preserve"> and Z/Z’ </w:t>
      </w:r>
      <w:r>
        <w:t>is estimated to be</w:t>
      </w:r>
      <w:r w:rsidR="00D50B29">
        <w:rPr>
          <w:rFonts w:cs="Arial"/>
          <w:szCs w:val="20"/>
        </w:rPr>
        <w:t xml:space="preserve"> up to </w:t>
      </w:r>
      <w:r w:rsidR="006923B6">
        <w:rPr>
          <w:rFonts w:cs="Arial"/>
          <w:szCs w:val="20"/>
        </w:rPr>
        <w:t>1.5%</w:t>
      </w:r>
      <w:r>
        <w:t>.</w:t>
      </w:r>
      <w:bookmarkEnd w:id="62"/>
      <w:bookmarkEnd w:id="63"/>
    </w:p>
    <w:p w14:paraId="6D915B84" w14:textId="77777777" w:rsidR="00970AA7" w:rsidRPr="00A36413" w:rsidRDefault="00970AA7" w:rsidP="00970AA7">
      <w:pPr>
        <w:rPr>
          <w:lang w:val="en-GB" w:eastAsia="ja-JP"/>
        </w:rPr>
      </w:pPr>
    </w:p>
    <w:p w14:paraId="5639C66B" w14:textId="2DE88873" w:rsidR="00561AC7" w:rsidRDefault="00561AC7" w:rsidP="00561AC7">
      <w:pPr>
        <w:pStyle w:val="Heading2"/>
      </w:pPr>
      <w:r>
        <w:t>5.3</w:t>
      </w:r>
      <w:r>
        <w:tab/>
      </w:r>
      <w:r w:rsidRPr="004A3124">
        <w:t>Analysis of performance impacts</w:t>
      </w:r>
    </w:p>
    <w:p w14:paraId="51CB32A7" w14:textId="189E90F1" w:rsidR="00561AC7" w:rsidRDefault="00561AC7" w:rsidP="00561AC7">
      <w:pPr>
        <w:pStyle w:val="Heading3"/>
      </w:pPr>
      <w:r>
        <w:t>5.3.1</w:t>
      </w:r>
      <w:r>
        <w:tab/>
      </w:r>
      <w:r w:rsidRPr="000601C3">
        <w:t>Data rate</w:t>
      </w:r>
    </w:p>
    <w:p w14:paraId="13594CEB" w14:textId="2642FFF3" w:rsidR="008D4950" w:rsidRPr="008D4950" w:rsidRDefault="008D4950" w:rsidP="00BD72BA">
      <w:pPr>
        <w:jc w:val="both"/>
        <w:rPr>
          <w:lang w:eastAsia="ja-JP"/>
        </w:rPr>
      </w:pPr>
      <w:r w:rsidRPr="008D4950">
        <w:rPr>
          <w:lang w:eastAsia="ja-JP"/>
        </w:rPr>
        <w:t xml:space="preserve">No impact on instantaneous peak data rate is expected from a more relaxed UE processing time </w:t>
      </w:r>
      <w:r w:rsidR="00910BD5">
        <w:rPr>
          <w:lang w:eastAsia="ja-JP"/>
        </w:rPr>
        <w:t>in terms of N</w:t>
      </w:r>
      <w:r w:rsidR="00910BD5" w:rsidRPr="00B03899">
        <w:rPr>
          <w:vertAlign w:val="subscript"/>
          <w:lang w:eastAsia="ja-JP"/>
        </w:rPr>
        <w:t>1</w:t>
      </w:r>
      <w:r w:rsidR="00910BD5">
        <w:rPr>
          <w:lang w:eastAsia="ja-JP"/>
        </w:rPr>
        <w:t>/N</w:t>
      </w:r>
      <w:r w:rsidR="00910BD5" w:rsidRPr="00B03899">
        <w:rPr>
          <w:vertAlign w:val="subscript"/>
          <w:lang w:eastAsia="ja-JP"/>
        </w:rPr>
        <w:t>2</w:t>
      </w:r>
      <w:r w:rsidR="00910BD5">
        <w:rPr>
          <w:lang w:eastAsia="ja-JP"/>
        </w:rPr>
        <w:t xml:space="preserve"> and Z/Z’ </w:t>
      </w:r>
      <w:r w:rsidR="00C435EC">
        <w:rPr>
          <w:lang w:eastAsia="ja-JP"/>
        </w:rPr>
        <w:t xml:space="preserve">as it depends on </w:t>
      </w:r>
      <w:r w:rsidR="004E2AE2">
        <w:rPr>
          <w:lang w:eastAsia="ja-JP"/>
        </w:rPr>
        <w:t xml:space="preserve">UE capabilities </w:t>
      </w:r>
      <w:r w:rsidR="00F45650">
        <w:rPr>
          <w:lang w:eastAsia="ja-JP"/>
        </w:rPr>
        <w:t xml:space="preserve">on supported parameters such as </w:t>
      </w:r>
      <w:r w:rsidR="00EB7233">
        <w:rPr>
          <w:lang w:eastAsia="ja-JP"/>
        </w:rPr>
        <w:t>max</w:t>
      </w:r>
      <w:r w:rsidR="00CC38F4">
        <w:rPr>
          <w:lang w:eastAsia="ja-JP"/>
        </w:rPr>
        <w:t>imum</w:t>
      </w:r>
      <w:r w:rsidR="00EB7233">
        <w:rPr>
          <w:lang w:eastAsia="ja-JP"/>
        </w:rPr>
        <w:t xml:space="preserve"> </w:t>
      </w:r>
      <w:r w:rsidR="00CC38F4">
        <w:rPr>
          <w:lang w:eastAsia="ja-JP"/>
        </w:rPr>
        <w:t>RB allocation</w:t>
      </w:r>
      <w:r w:rsidR="002169A7">
        <w:rPr>
          <w:lang w:eastAsia="ja-JP"/>
        </w:rPr>
        <w:t>, max</w:t>
      </w:r>
      <w:r w:rsidR="00CC38F4">
        <w:rPr>
          <w:lang w:eastAsia="ja-JP"/>
        </w:rPr>
        <w:t>imum</w:t>
      </w:r>
      <w:r w:rsidR="002169A7">
        <w:rPr>
          <w:lang w:eastAsia="ja-JP"/>
        </w:rPr>
        <w:t xml:space="preserve"> number of </w:t>
      </w:r>
      <w:r w:rsidR="00384469">
        <w:rPr>
          <w:lang w:eastAsia="ja-JP"/>
        </w:rPr>
        <w:t>supported layers</w:t>
      </w:r>
      <w:r w:rsidR="002507EE">
        <w:rPr>
          <w:lang w:eastAsia="ja-JP"/>
        </w:rPr>
        <w:t xml:space="preserve"> and </w:t>
      </w:r>
      <w:r w:rsidR="00F45650">
        <w:rPr>
          <w:lang w:eastAsia="ja-JP"/>
        </w:rPr>
        <w:t>highest MCS</w:t>
      </w:r>
      <w:r w:rsidR="00CC38F4">
        <w:rPr>
          <w:lang w:eastAsia="ja-JP"/>
        </w:rPr>
        <w:t>.</w:t>
      </w:r>
      <w:r w:rsidR="00F45650">
        <w:rPr>
          <w:lang w:eastAsia="ja-JP"/>
        </w:rPr>
        <w:t xml:space="preserve"> </w:t>
      </w:r>
      <w:r w:rsidR="00C12147">
        <w:rPr>
          <w:lang w:eastAsia="ja-JP"/>
        </w:rPr>
        <w:t>However,</w:t>
      </w:r>
      <w:r w:rsidRPr="008D4950">
        <w:rPr>
          <w:lang w:eastAsia="ja-JP"/>
        </w:rPr>
        <w:t xml:space="preserve"> the UE </w:t>
      </w:r>
      <w:r w:rsidR="006E1F49">
        <w:rPr>
          <w:lang w:eastAsia="ja-JP"/>
        </w:rPr>
        <w:t xml:space="preserve">DL </w:t>
      </w:r>
      <w:r w:rsidRPr="008D4950">
        <w:rPr>
          <w:lang w:eastAsia="ja-JP"/>
        </w:rPr>
        <w:t xml:space="preserve">throughput may be reduced if </w:t>
      </w:r>
      <w:r w:rsidR="00917083">
        <w:rPr>
          <w:lang w:eastAsia="ja-JP"/>
        </w:rPr>
        <w:t xml:space="preserve">HARQ retransmission is taken into account </w:t>
      </w:r>
      <w:r w:rsidR="00C12147">
        <w:rPr>
          <w:lang w:eastAsia="ja-JP"/>
        </w:rPr>
        <w:t xml:space="preserve">as </w:t>
      </w:r>
      <w:r w:rsidRPr="008D4950">
        <w:rPr>
          <w:lang w:eastAsia="ja-JP"/>
        </w:rPr>
        <w:t>the HARQ round trip time is extended</w:t>
      </w:r>
      <w:r w:rsidR="000A302B">
        <w:rPr>
          <w:lang w:eastAsia="ja-JP"/>
        </w:rPr>
        <w:t xml:space="preserve"> due to </w:t>
      </w:r>
      <w:r w:rsidR="00C12147">
        <w:rPr>
          <w:lang w:eastAsia="ja-JP"/>
        </w:rPr>
        <w:t xml:space="preserve">the </w:t>
      </w:r>
      <w:r w:rsidR="000A302B">
        <w:rPr>
          <w:lang w:eastAsia="ja-JP"/>
        </w:rPr>
        <w:t>relaxed processing time</w:t>
      </w:r>
      <w:r w:rsidRPr="008D4950">
        <w:rPr>
          <w:lang w:eastAsia="ja-JP"/>
        </w:rPr>
        <w:t xml:space="preserve">. </w:t>
      </w:r>
      <w:r w:rsidR="006E1F49">
        <w:t xml:space="preserve">Similarly, the UE UL throughout can be impacted due to relaxed CSI processing time as another PUSCH cannot be transmitted before the </w:t>
      </w:r>
      <w:r w:rsidR="00750516">
        <w:t xml:space="preserve">triggered </w:t>
      </w:r>
      <w:r w:rsidR="0092531F">
        <w:t xml:space="preserve">aperiodic CSI </w:t>
      </w:r>
      <w:r w:rsidR="0092531F" w:rsidRPr="00665D2D">
        <w:rPr>
          <w:rFonts w:eastAsia="DengXian"/>
          <w:lang w:eastAsia="zh-CN"/>
        </w:rPr>
        <w:t>(</w:t>
      </w:r>
      <w:r w:rsidR="006E1F49">
        <w:t>A-CSI</w:t>
      </w:r>
      <w:r w:rsidR="0092531F">
        <w:t>)</w:t>
      </w:r>
      <w:r w:rsidR="006E1F49">
        <w:t xml:space="preserve"> </w:t>
      </w:r>
      <w:r w:rsidR="00A177E7">
        <w:t>is transmitted</w:t>
      </w:r>
      <w:r w:rsidR="006E1F49">
        <w:t xml:space="preserve"> due to the out-of-order scheduling restriction.</w:t>
      </w:r>
    </w:p>
    <w:p w14:paraId="7B630AF4" w14:textId="0F3D1F9D" w:rsidR="00561AC7" w:rsidRDefault="00561AC7" w:rsidP="00561AC7">
      <w:pPr>
        <w:pStyle w:val="Heading3"/>
      </w:pPr>
      <w:r>
        <w:t>5.3.2</w:t>
      </w:r>
      <w:r>
        <w:tab/>
        <w:t>Latency</w:t>
      </w:r>
    </w:p>
    <w:p w14:paraId="7718BC28" w14:textId="30B1B5A6" w:rsidR="00DA2DBB" w:rsidRDefault="00DA2DBB" w:rsidP="00A177E7">
      <w:pPr>
        <w:jc w:val="both"/>
        <w:rPr>
          <w:lang w:eastAsia="ja-JP"/>
        </w:rPr>
      </w:pPr>
      <w:r w:rsidRPr="00DA2DBB">
        <w:rPr>
          <w:lang w:eastAsia="ja-JP"/>
        </w:rPr>
        <w:t xml:space="preserve">Relaxed UE processing time </w:t>
      </w:r>
      <w:r w:rsidR="00CF2BF6">
        <w:rPr>
          <w:lang w:eastAsia="ja-JP"/>
        </w:rPr>
        <w:t>will</w:t>
      </w:r>
      <w:r w:rsidR="00C4223B">
        <w:rPr>
          <w:lang w:eastAsia="ja-JP"/>
        </w:rPr>
        <w:t xml:space="preserve"> impact </w:t>
      </w:r>
      <w:r w:rsidRPr="00DA2DBB">
        <w:rPr>
          <w:lang w:eastAsia="ja-JP"/>
        </w:rPr>
        <w:t>latency</w:t>
      </w:r>
      <w:r w:rsidR="00CB7560">
        <w:rPr>
          <w:lang w:eastAsia="ja-JP"/>
        </w:rPr>
        <w:t xml:space="preserve"> of DL and UL data transmissions</w:t>
      </w:r>
      <w:r w:rsidRPr="00DA2DBB">
        <w:rPr>
          <w:lang w:eastAsia="ja-JP"/>
        </w:rPr>
        <w:t>. For</w:t>
      </w:r>
      <w:r w:rsidRPr="00DA2DBB" w:rsidDel="00E2631A">
        <w:rPr>
          <w:lang w:eastAsia="ja-JP"/>
        </w:rPr>
        <w:t xml:space="preserve"> </w:t>
      </w:r>
      <w:r w:rsidR="00E2631A">
        <w:rPr>
          <w:lang w:eastAsia="ja-JP"/>
        </w:rPr>
        <w:t>DL</w:t>
      </w:r>
      <w:r w:rsidRPr="00DA2DBB">
        <w:rPr>
          <w:lang w:eastAsia="ja-JP"/>
        </w:rPr>
        <w:t xml:space="preserve"> transmission, after the reception of PDSCH</w:t>
      </w:r>
      <w:r w:rsidR="007A65E2">
        <w:rPr>
          <w:lang w:eastAsia="ja-JP"/>
        </w:rPr>
        <w:t xml:space="preserve">, </w:t>
      </w:r>
      <w:r w:rsidR="007A65E2" w:rsidRPr="00DA2DBB">
        <w:rPr>
          <w:lang w:eastAsia="ja-JP"/>
        </w:rPr>
        <w:t>relaxed N</w:t>
      </w:r>
      <w:r w:rsidR="007A65E2" w:rsidRPr="00333B72">
        <w:rPr>
          <w:vertAlign w:val="subscript"/>
          <w:lang w:eastAsia="ja-JP"/>
        </w:rPr>
        <w:t>1</w:t>
      </w:r>
      <w:r w:rsidR="007A65E2" w:rsidRPr="00DA2DBB">
        <w:rPr>
          <w:lang w:eastAsia="ja-JP"/>
        </w:rPr>
        <w:t xml:space="preserve"> value </w:t>
      </w:r>
      <w:r w:rsidR="007A65E2">
        <w:rPr>
          <w:lang w:eastAsia="ja-JP"/>
        </w:rPr>
        <w:t xml:space="preserve">will </w:t>
      </w:r>
      <w:r w:rsidR="00943A1A">
        <w:rPr>
          <w:lang w:eastAsia="ja-JP"/>
        </w:rPr>
        <w:t>delay</w:t>
      </w:r>
      <w:r w:rsidR="007A65E2" w:rsidRPr="00DA2DBB">
        <w:rPr>
          <w:lang w:eastAsia="ja-JP"/>
        </w:rPr>
        <w:t xml:space="preserve"> </w:t>
      </w:r>
      <w:r w:rsidR="007A65E2">
        <w:rPr>
          <w:lang w:eastAsia="ja-JP"/>
        </w:rPr>
        <w:t>the transmission of the corresponding</w:t>
      </w:r>
      <w:r w:rsidR="007A65E2" w:rsidRPr="00DA2DBB">
        <w:rPr>
          <w:lang w:eastAsia="ja-JP"/>
        </w:rPr>
        <w:t xml:space="preserve"> HARQ</w:t>
      </w:r>
      <w:r w:rsidR="007A65E2">
        <w:rPr>
          <w:lang w:eastAsia="ja-JP"/>
        </w:rPr>
        <w:t>-ACK</w:t>
      </w:r>
      <w:r w:rsidRPr="00DA2DBB">
        <w:rPr>
          <w:lang w:eastAsia="ja-JP"/>
        </w:rPr>
        <w:t xml:space="preserve">. For </w:t>
      </w:r>
      <w:r w:rsidR="000F3CEA">
        <w:rPr>
          <w:lang w:eastAsia="ja-JP"/>
        </w:rPr>
        <w:t>UL</w:t>
      </w:r>
      <w:r w:rsidRPr="00DA2DBB" w:rsidDel="000F3CEA">
        <w:rPr>
          <w:lang w:eastAsia="ja-JP"/>
        </w:rPr>
        <w:t xml:space="preserve"> </w:t>
      </w:r>
      <w:r w:rsidRPr="00DA2DBB">
        <w:rPr>
          <w:lang w:eastAsia="ja-JP"/>
        </w:rPr>
        <w:t>transmission, relaxed N</w:t>
      </w:r>
      <w:r w:rsidRPr="00333B72">
        <w:rPr>
          <w:vertAlign w:val="subscript"/>
          <w:lang w:eastAsia="ja-JP"/>
        </w:rPr>
        <w:t>2</w:t>
      </w:r>
      <w:r w:rsidRPr="00DA2DBB">
        <w:rPr>
          <w:lang w:eastAsia="ja-JP"/>
        </w:rPr>
        <w:t xml:space="preserve"> value </w:t>
      </w:r>
      <w:r w:rsidR="003F2B33">
        <w:rPr>
          <w:lang w:eastAsia="ja-JP"/>
        </w:rPr>
        <w:t xml:space="preserve">will delay the scheduling of PUSCH </w:t>
      </w:r>
      <w:r w:rsidRPr="00DA2DBB">
        <w:rPr>
          <w:lang w:eastAsia="ja-JP"/>
        </w:rPr>
        <w:t>with respect to the UL grant.</w:t>
      </w:r>
      <w:r w:rsidR="001D0C54">
        <w:rPr>
          <w:lang w:eastAsia="ja-JP"/>
        </w:rPr>
        <w:t xml:space="preserve"> If </w:t>
      </w:r>
      <w:r w:rsidR="00F27B3E">
        <w:rPr>
          <w:lang w:eastAsia="ja-JP"/>
        </w:rPr>
        <w:t>A-CSI is required</w:t>
      </w:r>
      <w:r w:rsidR="00EA4205">
        <w:rPr>
          <w:lang w:eastAsia="ja-JP"/>
        </w:rPr>
        <w:t xml:space="preserve">, relaxed Z/Z’ will also </w:t>
      </w:r>
      <w:r w:rsidR="00214BF8">
        <w:rPr>
          <w:lang w:eastAsia="ja-JP"/>
        </w:rPr>
        <w:t xml:space="preserve">impact the </w:t>
      </w:r>
      <w:r w:rsidR="006A26C8">
        <w:rPr>
          <w:lang w:eastAsia="ja-JP"/>
        </w:rPr>
        <w:t xml:space="preserve">scheduling of PUSCH </w:t>
      </w:r>
      <w:r w:rsidR="00E914C3">
        <w:rPr>
          <w:lang w:eastAsia="ja-JP"/>
        </w:rPr>
        <w:t>o</w:t>
      </w:r>
      <w:r w:rsidR="006A26C8">
        <w:rPr>
          <w:lang w:eastAsia="ja-JP"/>
        </w:rPr>
        <w:t>n which the A</w:t>
      </w:r>
      <w:r w:rsidR="005E359C">
        <w:rPr>
          <w:lang w:eastAsia="ja-JP"/>
        </w:rPr>
        <w:t>-CSI is multiplexed</w:t>
      </w:r>
      <w:r w:rsidR="00545112">
        <w:rPr>
          <w:lang w:eastAsia="ja-JP"/>
        </w:rPr>
        <w:t xml:space="preserve">. Meanwhile, </w:t>
      </w:r>
      <w:r w:rsidR="00461B6E">
        <w:rPr>
          <w:lang w:eastAsia="ja-JP"/>
        </w:rPr>
        <w:t>since</w:t>
      </w:r>
      <w:r w:rsidR="004274E0">
        <w:rPr>
          <w:lang w:eastAsia="ja-JP"/>
        </w:rPr>
        <w:t xml:space="preserve"> after the A-CSI triggering</w:t>
      </w:r>
      <w:r w:rsidR="00461B6E">
        <w:rPr>
          <w:lang w:eastAsia="ja-JP"/>
        </w:rPr>
        <w:t xml:space="preserve"> </w:t>
      </w:r>
      <w:r w:rsidR="00525314">
        <w:rPr>
          <w:lang w:eastAsia="ja-JP"/>
        </w:rPr>
        <w:t xml:space="preserve">no other PUSCH can be scheduled before the A-CSI </w:t>
      </w:r>
      <w:r w:rsidR="009F5841">
        <w:rPr>
          <w:lang w:eastAsia="ja-JP"/>
        </w:rPr>
        <w:t xml:space="preserve">is </w:t>
      </w:r>
      <w:r w:rsidR="004274E0">
        <w:rPr>
          <w:lang w:eastAsia="ja-JP"/>
        </w:rPr>
        <w:t xml:space="preserve">transmitted </w:t>
      </w:r>
      <w:r w:rsidR="00942DE8">
        <w:rPr>
          <w:lang w:eastAsia="ja-JP"/>
        </w:rPr>
        <w:lastRenderedPageBreak/>
        <w:t xml:space="preserve">due to </w:t>
      </w:r>
      <w:r w:rsidR="004274E0">
        <w:rPr>
          <w:lang w:eastAsia="ja-JP"/>
        </w:rPr>
        <w:t>the</w:t>
      </w:r>
      <w:r w:rsidR="00942DE8">
        <w:rPr>
          <w:lang w:eastAsia="ja-JP"/>
        </w:rPr>
        <w:t xml:space="preserve"> </w:t>
      </w:r>
      <w:r w:rsidR="00525314">
        <w:rPr>
          <w:lang w:eastAsia="ja-JP"/>
        </w:rPr>
        <w:t>out</w:t>
      </w:r>
      <w:r w:rsidR="00942DE8">
        <w:rPr>
          <w:lang w:eastAsia="ja-JP"/>
        </w:rPr>
        <w:t>-</w:t>
      </w:r>
      <w:r w:rsidR="00525314">
        <w:rPr>
          <w:lang w:eastAsia="ja-JP"/>
        </w:rPr>
        <w:t>of</w:t>
      </w:r>
      <w:r w:rsidR="00942DE8">
        <w:rPr>
          <w:lang w:eastAsia="ja-JP"/>
        </w:rPr>
        <w:t>-</w:t>
      </w:r>
      <w:r w:rsidR="00525314">
        <w:rPr>
          <w:lang w:eastAsia="ja-JP"/>
        </w:rPr>
        <w:t>order</w:t>
      </w:r>
      <w:r w:rsidR="00942DE8">
        <w:rPr>
          <w:lang w:eastAsia="ja-JP"/>
        </w:rPr>
        <w:t xml:space="preserve"> </w:t>
      </w:r>
      <w:r w:rsidR="00525314">
        <w:rPr>
          <w:lang w:eastAsia="ja-JP"/>
        </w:rPr>
        <w:t>scheduling</w:t>
      </w:r>
      <w:r w:rsidR="00942DE8">
        <w:rPr>
          <w:lang w:eastAsia="ja-JP"/>
        </w:rPr>
        <w:t xml:space="preserve"> </w:t>
      </w:r>
      <w:r w:rsidR="006E7951">
        <w:rPr>
          <w:lang w:eastAsia="ja-JP"/>
        </w:rPr>
        <w:t>restriction</w:t>
      </w:r>
      <w:r w:rsidR="005D0965">
        <w:rPr>
          <w:lang w:eastAsia="ja-JP"/>
        </w:rPr>
        <w:t xml:space="preserve">, </w:t>
      </w:r>
      <w:r w:rsidR="004A0F50">
        <w:rPr>
          <w:lang w:eastAsia="ja-JP"/>
        </w:rPr>
        <w:t>relaxed Z/Z’ may</w:t>
      </w:r>
      <w:r w:rsidR="003D3371">
        <w:rPr>
          <w:lang w:eastAsia="ja-JP"/>
        </w:rPr>
        <w:t xml:space="preserve"> increase the latency of the following data as well</w:t>
      </w:r>
      <w:r w:rsidR="00942DE8">
        <w:rPr>
          <w:lang w:eastAsia="ja-JP"/>
        </w:rPr>
        <w:t>.</w:t>
      </w:r>
    </w:p>
    <w:p w14:paraId="2D59E226" w14:textId="3B48B47D" w:rsidR="008E5E58" w:rsidRPr="008E5E58" w:rsidRDefault="008E5E58" w:rsidP="00DA2DBB">
      <w:pPr>
        <w:pStyle w:val="Observation"/>
        <w:ind w:left="1701" w:hanging="1701"/>
        <w:rPr>
          <w:rFonts w:cs="Arial"/>
        </w:rPr>
      </w:pPr>
      <w:bookmarkStart w:id="64" w:name="_Toc47691981"/>
      <w:bookmarkStart w:id="65" w:name="_Toc53800397"/>
      <w:bookmarkStart w:id="66" w:name="_Toc102066617"/>
      <w:r w:rsidRPr="00F81228">
        <w:rPr>
          <w:rFonts w:cs="Arial"/>
        </w:rPr>
        <w:t>Relaxed UE processing time capability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w:t>
      </w:r>
      <w:r w:rsidR="0098303C">
        <w:rPr>
          <w:rFonts w:cs="Arial"/>
        </w:rPr>
        <w:t xml:space="preserve">and Z/Z’ </w:t>
      </w:r>
      <w:r w:rsidRPr="00F81228">
        <w:rPr>
          <w:rFonts w:cs="Arial"/>
        </w:rPr>
        <w:t>has a</w:t>
      </w:r>
      <w:r w:rsidR="009D5F66">
        <w:rPr>
          <w:rFonts w:cs="Arial"/>
        </w:rPr>
        <w:t xml:space="preserve"> nega</w:t>
      </w:r>
      <w:r w:rsidR="00B5609A">
        <w:rPr>
          <w:rFonts w:cs="Arial"/>
        </w:rPr>
        <w:t>tive</w:t>
      </w:r>
      <w:r w:rsidRPr="00F81228">
        <w:rPr>
          <w:rFonts w:cs="Arial"/>
        </w:rPr>
        <w:t xml:space="preserve"> impact on achievable transmission latency.</w:t>
      </w:r>
      <w:bookmarkEnd w:id="64"/>
      <w:bookmarkEnd w:id="65"/>
      <w:bookmarkEnd w:id="66"/>
      <w:r w:rsidRPr="00F81228">
        <w:rPr>
          <w:rFonts w:cs="Arial"/>
        </w:rPr>
        <w:t xml:space="preserve"> </w:t>
      </w:r>
    </w:p>
    <w:p w14:paraId="21A83997" w14:textId="1374B1D9" w:rsidR="00561AC7" w:rsidRDefault="00561AC7" w:rsidP="00561AC7">
      <w:pPr>
        <w:pStyle w:val="Heading3"/>
      </w:pPr>
      <w:r>
        <w:t>5.3.3</w:t>
      </w:r>
      <w:r>
        <w:tab/>
        <w:t>Coverage</w:t>
      </w:r>
    </w:p>
    <w:p w14:paraId="70555981" w14:textId="0D5BECAB" w:rsidR="00AD1D9B" w:rsidRPr="00AD1D9B" w:rsidRDefault="00AD1D9B" w:rsidP="00895F5C">
      <w:pPr>
        <w:jc w:val="both"/>
        <w:rPr>
          <w:lang w:eastAsia="ja-JP"/>
        </w:rPr>
      </w:pPr>
      <w:r w:rsidRPr="00AD1D9B">
        <w:rPr>
          <w:lang w:eastAsia="ja-JP"/>
        </w:rPr>
        <w:t xml:space="preserve">No impact </w:t>
      </w:r>
      <w:r w:rsidR="00D60E88">
        <w:rPr>
          <w:lang w:eastAsia="ja-JP"/>
        </w:rPr>
        <w:t xml:space="preserve">on </w:t>
      </w:r>
      <w:r w:rsidR="003163AF">
        <w:rPr>
          <w:lang w:eastAsia="ja-JP"/>
        </w:rPr>
        <w:t xml:space="preserve">DL and UL </w:t>
      </w:r>
      <w:r w:rsidR="00D60E88">
        <w:rPr>
          <w:lang w:eastAsia="ja-JP"/>
        </w:rPr>
        <w:t xml:space="preserve">coverage </w:t>
      </w:r>
      <w:r w:rsidRPr="00AD1D9B">
        <w:rPr>
          <w:lang w:eastAsia="ja-JP"/>
        </w:rPr>
        <w:t xml:space="preserve">is expected from a more relaxed UE processing time </w:t>
      </w:r>
      <w:r w:rsidR="00B642EF">
        <w:rPr>
          <w:lang w:eastAsia="ja-JP"/>
        </w:rPr>
        <w:t>with options described in s</w:t>
      </w:r>
      <w:r w:rsidR="001B4679">
        <w:rPr>
          <w:lang w:eastAsia="ja-JP"/>
        </w:rPr>
        <w:t>ection 5.1</w:t>
      </w:r>
      <w:r w:rsidRPr="00AD1D9B">
        <w:rPr>
          <w:lang w:eastAsia="ja-JP"/>
        </w:rPr>
        <w:t>.</w:t>
      </w:r>
    </w:p>
    <w:p w14:paraId="4DB60E93" w14:textId="25161499" w:rsidR="00561AC7" w:rsidRDefault="00561AC7" w:rsidP="00561AC7">
      <w:pPr>
        <w:pStyle w:val="Heading3"/>
      </w:pPr>
      <w:r>
        <w:t>5.3.4</w:t>
      </w:r>
      <w:r>
        <w:tab/>
      </w:r>
      <w:r w:rsidRPr="0060141E">
        <w:t>Spectral efficiency</w:t>
      </w:r>
    </w:p>
    <w:p w14:paraId="5C5A0A7F" w14:textId="391335A4" w:rsidR="00561AC7" w:rsidRDefault="007B6BA5" w:rsidP="00895F5C">
      <w:pPr>
        <w:jc w:val="both"/>
        <w:rPr>
          <w:lang w:eastAsia="ja-JP"/>
        </w:rPr>
      </w:pPr>
      <w:r w:rsidRPr="007B6BA5">
        <w:rPr>
          <w:lang w:eastAsia="ja-JP"/>
        </w:rPr>
        <w:t>No significant impact on overall spectral efficiency is expected from the relaxed UE processing time</w:t>
      </w:r>
      <w:r w:rsidR="00226626">
        <w:rPr>
          <w:lang w:eastAsia="ja-JP"/>
        </w:rPr>
        <w:t>.</w:t>
      </w:r>
      <w:r w:rsidRPr="007B6BA5">
        <w:rPr>
          <w:lang w:eastAsia="ja-JP"/>
        </w:rPr>
        <w:t xml:space="preserve"> It is up to gNB to </w:t>
      </w:r>
      <w:r w:rsidR="00143655">
        <w:rPr>
          <w:lang w:eastAsia="ja-JP"/>
        </w:rPr>
        <w:t>efficiently</w:t>
      </w:r>
      <w:r w:rsidRPr="007B6BA5">
        <w:rPr>
          <w:lang w:eastAsia="ja-JP"/>
        </w:rPr>
        <w:t xml:space="preserve"> schedule other UEs on any available resources.</w:t>
      </w:r>
    </w:p>
    <w:p w14:paraId="48449290" w14:textId="7B914F5F" w:rsidR="00C817B7" w:rsidRDefault="00904DA1">
      <w:pPr>
        <w:pStyle w:val="Heading3"/>
      </w:pPr>
      <w:r>
        <w:t>5.3.5</w:t>
      </w:r>
      <w:r>
        <w:tab/>
        <w:t>Scheduling flexibility/complexity</w:t>
      </w:r>
    </w:p>
    <w:p w14:paraId="16945673" w14:textId="77777777" w:rsidR="002322E8" w:rsidRPr="00C756ED" w:rsidRDefault="002322E8" w:rsidP="005177F2">
      <w:pPr>
        <w:jc w:val="both"/>
        <w:rPr>
          <w:lang w:eastAsia="ja-JP"/>
        </w:rPr>
      </w:pPr>
      <w:r w:rsidRPr="00816F06">
        <w:rPr>
          <w:lang w:eastAsia="ja-JP"/>
        </w:rPr>
        <w:t>Relaxed UE processing time in terms of N</w:t>
      </w:r>
      <w:r w:rsidRPr="00F919F8">
        <w:rPr>
          <w:vertAlign w:val="subscript"/>
          <w:lang w:eastAsia="ja-JP"/>
        </w:rPr>
        <w:t>1</w:t>
      </w:r>
      <w:r w:rsidRPr="00F919F8">
        <w:rPr>
          <w:lang w:eastAsia="ja-JP"/>
        </w:rPr>
        <w:t>/N</w:t>
      </w:r>
      <w:r w:rsidRPr="003D2E87">
        <w:rPr>
          <w:vertAlign w:val="subscript"/>
          <w:lang w:eastAsia="ja-JP"/>
        </w:rPr>
        <w:t>2</w:t>
      </w:r>
      <w:r w:rsidRPr="003D2E87">
        <w:rPr>
          <w:lang w:eastAsia="ja-JP"/>
        </w:rPr>
        <w:t xml:space="preserve"> will directly impact PUSCH and HARQ-ACK scheduling flexibility, i.e., N</w:t>
      </w:r>
      <w:r w:rsidRPr="003D2E87">
        <w:rPr>
          <w:vertAlign w:val="subscript"/>
          <w:lang w:eastAsia="ja-JP"/>
        </w:rPr>
        <w:t>2</w:t>
      </w:r>
      <w:r w:rsidRPr="003D2E87">
        <w:rPr>
          <w:lang w:eastAsia="ja-JP"/>
        </w:rPr>
        <w:t xml:space="preserve"> impacts how fast PUSCH can be scheduled after an UL grant, while N</w:t>
      </w:r>
      <w:r w:rsidRPr="003D2E87">
        <w:rPr>
          <w:vertAlign w:val="subscript"/>
          <w:lang w:eastAsia="ja-JP"/>
        </w:rPr>
        <w:t>1</w:t>
      </w:r>
      <w:r w:rsidRPr="003D2E87">
        <w:rPr>
          <w:lang w:eastAsia="ja-JP"/>
        </w:rPr>
        <w:t xml:space="preserve"> impacts how fast HARQ-ACK corresponding to scheduled PDSCH can be sent on PUCCH. Depending on the degree of relaxation, same-slot scheduling may not be possible which limits the scheduling flexibility. The impact is not only limited to operation in connected mode. Moreover, N</w:t>
      </w:r>
      <w:r w:rsidRPr="003D2E87">
        <w:rPr>
          <w:vertAlign w:val="subscript"/>
          <w:lang w:eastAsia="ja-JP"/>
        </w:rPr>
        <w:t>1</w:t>
      </w:r>
      <w:r w:rsidRPr="003D2E87">
        <w:rPr>
          <w:lang w:eastAsia="ja-JP"/>
        </w:rPr>
        <w:t>/N</w:t>
      </w:r>
      <w:r w:rsidRPr="003D2E87">
        <w:rPr>
          <w:vertAlign w:val="subscript"/>
          <w:lang w:eastAsia="ja-JP"/>
        </w:rPr>
        <w:t>2</w:t>
      </w:r>
      <w:r w:rsidRPr="00F65358">
        <w:rPr>
          <w:lang w:eastAsia="ja-JP"/>
        </w:rPr>
        <w:t xml:space="preserve"> are related to other timing requirements such as the time from Msg2 to Msg3 or PUCCH timing of Msg4 in random access procedure. </w:t>
      </w:r>
    </w:p>
    <w:p w14:paraId="5D76F503" w14:textId="6BB861CC" w:rsidR="00904DA1" w:rsidRPr="002322E8" w:rsidRDefault="002322E8" w:rsidP="005177F2">
      <w:pPr>
        <w:jc w:val="both"/>
        <w:rPr>
          <w:lang w:eastAsia="ja-JP"/>
        </w:rPr>
      </w:pPr>
      <w:r w:rsidRPr="00681B6B">
        <w:rPr>
          <w:lang w:eastAsia="ja-JP"/>
        </w:rPr>
        <w:t>In NR, there exist already two UE processing time capabilities in terms of N</w:t>
      </w:r>
      <w:r w:rsidRPr="00681B6B">
        <w:rPr>
          <w:vertAlign w:val="subscript"/>
          <w:lang w:eastAsia="ja-JP"/>
        </w:rPr>
        <w:t>1</w:t>
      </w:r>
      <w:r w:rsidRPr="00681B6B">
        <w:rPr>
          <w:lang w:eastAsia="ja-JP"/>
        </w:rPr>
        <w:t>/N</w:t>
      </w:r>
      <w:r w:rsidRPr="00681B6B">
        <w:rPr>
          <w:vertAlign w:val="subscript"/>
          <w:lang w:eastAsia="ja-JP"/>
        </w:rPr>
        <w:t>2</w:t>
      </w:r>
      <w:r w:rsidRPr="00681B6B">
        <w:rPr>
          <w:lang w:eastAsia="ja-JP"/>
        </w:rPr>
        <w:t>. The scheduler needs to take these two capabilities into account when performing scheduling decision, i.e., deciding on K</w:t>
      </w:r>
      <w:r w:rsidRPr="00681B6B">
        <w:rPr>
          <w:vertAlign w:val="subscript"/>
          <w:lang w:eastAsia="ja-JP"/>
        </w:rPr>
        <w:t>0</w:t>
      </w:r>
      <w:r w:rsidRPr="00681B6B">
        <w:rPr>
          <w:lang w:eastAsia="ja-JP"/>
        </w:rPr>
        <w:t>/K</w:t>
      </w:r>
      <w:r w:rsidRPr="00681B6B">
        <w:rPr>
          <w:vertAlign w:val="subscript"/>
          <w:lang w:eastAsia="ja-JP"/>
        </w:rPr>
        <w:t>1</w:t>
      </w:r>
      <w:r w:rsidRPr="00681B6B">
        <w:rPr>
          <w:lang w:eastAsia="ja-JP"/>
        </w:rPr>
        <w:t>/K</w:t>
      </w:r>
      <w:r w:rsidRPr="00681B6B">
        <w:rPr>
          <w:vertAlign w:val="subscript"/>
          <w:lang w:eastAsia="ja-JP"/>
        </w:rPr>
        <w:t>2</w:t>
      </w:r>
      <w:r w:rsidRPr="00681B6B">
        <w:rPr>
          <w:lang w:eastAsia="ja-JP"/>
        </w:rPr>
        <w:t xml:space="preserve">. There is an intricate timing relationship between UE processing time capability and scheduling timing especially in TDD where valid slots/symbols within certain TDD pattern need to be ensured by the scheduler. If another processing time capability were introduced, the scheduler complexity would increase even further which in turn can impact the overall system performance. </w:t>
      </w:r>
    </w:p>
    <w:p w14:paraId="729E56C2" w14:textId="676BA79C" w:rsidR="00904DA1" w:rsidRDefault="00904DA1" w:rsidP="00904DA1">
      <w:pPr>
        <w:jc w:val="both"/>
        <w:rPr>
          <w:szCs w:val="20"/>
        </w:rPr>
      </w:pPr>
      <w:r>
        <w:rPr>
          <w:szCs w:val="20"/>
        </w:rPr>
        <w:t xml:space="preserve">Relaxed UE CSI computation time </w:t>
      </w:r>
      <w:r w:rsidR="002F129E">
        <w:rPr>
          <w:szCs w:val="20"/>
        </w:rPr>
        <w:t xml:space="preserve">Z/Z’ </w:t>
      </w:r>
      <w:r>
        <w:rPr>
          <w:szCs w:val="20"/>
        </w:rPr>
        <w:t xml:space="preserve">can also impact scheduling flexibility and efficiency. </w:t>
      </w:r>
      <w:r w:rsidR="00E34A69">
        <w:rPr>
          <w:szCs w:val="20"/>
        </w:rPr>
        <w:t>As mentioned earlier</w:t>
      </w:r>
      <w:r>
        <w:rPr>
          <w:szCs w:val="20"/>
        </w:rPr>
        <w:t xml:space="preserve">, the CSI computation time for A-CSI on PUSCH is considered a bottleneck, preventing other PUSCH scheduling in between due to out-of-order scheduling restriction. The </w:t>
      </w:r>
      <w:r w:rsidR="00D7635A">
        <w:rPr>
          <w:szCs w:val="20"/>
        </w:rPr>
        <w:t>restriction period will be even longer</w:t>
      </w:r>
      <w:r>
        <w:rPr>
          <w:szCs w:val="20"/>
        </w:rPr>
        <w:t xml:space="preserve"> with further relaxed UE CSI computation time</w:t>
      </w:r>
      <w:r w:rsidR="00A4259E">
        <w:rPr>
          <w:szCs w:val="20"/>
        </w:rPr>
        <w:t xml:space="preserve"> which limits the scheduling flexibility</w:t>
      </w:r>
      <w:r>
        <w:rPr>
          <w:szCs w:val="20"/>
        </w:rPr>
        <w:t>.</w:t>
      </w:r>
    </w:p>
    <w:p w14:paraId="35B480BF" w14:textId="37E2313C" w:rsidR="009E351B" w:rsidRPr="00F81228" w:rsidRDefault="009E351B" w:rsidP="009E351B">
      <w:pPr>
        <w:pStyle w:val="Observation"/>
        <w:ind w:left="1701" w:hanging="1701"/>
        <w:rPr>
          <w:rFonts w:cs="Arial"/>
        </w:rPr>
      </w:pPr>
      <w:bookmarkStart w:id="67" w:name="_Toc47691983"/>
      <w:bookmarkStart w:id="68" w:name="_Toc53800401"/>
      <w:bookmarkStart w:id="69" w:name="_Toc102066618"/>
      <w:r w:rsidRPr="00F81228">
        <w:rPr>
          <w:rFonts w:cs="Arial"/>
        </w:rPr>
        <w:t>Relaxed UE processing time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w:t>
      </w:r>
      <w:r>
        <w:rPr>
          <w:rFonts w:cs="Arial"/>
        </w:rPr>
        <w:t>and</w:t>
      </w:r>
      <w:r w:rsidR="002C1EEE">
        <w:rPr>
          <w:rFonts w:cs="Arial"/>
        </w:rPr>
        <w:t>/or</w:t>
      </w:r>
      <w:r>
        <w:rPr>
          <w:rFonts w:cs="Arial"/>
        </w:rPr>
        <w:t xml:space="preserve"> Z/Z’ </w:t>
      </w:r>
      <w:r w:rsidRPr="00F81228">
        <w:rPr>
          <w:rFonts w:cs="Arial"/>
        </w:rPr>
        <w:t>can have significant impact on scheduling flexibility and complexity.</w:t>
      </w:r>
      <w:bookmarkEnd w:id="67"/>
      <w:bookmarkEnd w:id="68"/>
      <w:bookmarkEnd w:id="69"/>
      <w:r w:rsidRPr="00F81228">
        <w:rPr>
          <w:rFonts w:cs="Arial"/>
        </w:rPr>
        <w:t xml:space="preserve"> </w:t>
      </w:r>
    </w:p>
    <w:p w14:paraId="5A30FCB3" w14:textId="77777777" w:rsidR="000668D1" w:rsidRPr="000668D1" w:rsidRDefault="000668D1" w:rsidP="00904DA1">
      <w:pPr>
        <w:jc w:val="both"/>
        <w:rPr>
          <w:rFonts w:cs="Arial"/>
          <w:lang w:val="en-GB" w:eastAsia="ja-JP"/>
        </w:rPr>
      </w:pPr>
    </w:p>
    <w:p w14:paraId="055195F6" w14:textId="17F2C3F5" w:rsidR="00561AC7" w:rsidRDefault="00561AC7" w:rsidP="00561AC7">
      <w:pPr>
        <w:pStyle w:val="Heading2"/>
      </w:pPr>
      <w:r>
        <w:t>5.4</w:t>
      </w:r>
      <w:r>
        <w:tab/>
      </w:r>
      <w:r w:rsidRPr="00B345EA">
        <w:t>Analysis of coexistence with legacy UEs</w:t>
      </w:r>
    </w:p>
    <w:p w14:paraId="6003C4BD" w14:textId="77777777" w:rsidR="00D66A8C" w:rsidRDefault="00D66A8C" w:rsidP="00D66A8C">
      <w:pPr>
        <w:jc w:val="both"/>
        <w:rPr>
          <w:rFonts w:cs="Arial"/>
          <w:lang w:eastAsia="ja-JP"/>
        </w:rPr>
      </w:pPr>
      <w:r>
        <w:rPr>
          <w:rFonts w:cs="Arial"/>
          <w:lang w:eastAsia="ja-JP"/>
        </w:rPr>
        <w:t>In the scenario where RedCap UEs coexist with legacy UEs, if a more relaxed UE processing time capability is defined for RedCap UEs, the scheduler must consider multiple UE processing timelines, e.g., up to three, when performing scheduling. This has a significant impact on the scheduler complexity.</w:t>
      </w:r>
    </w:p>
    <w:p w14:paraId="0B9F660C" w14:textId="009CC560" w:rsidR="00D66A8C" w:rsidRDefault="00D66A8C" w:rsidP="00D66A8C">
      <w:pPr>
        <w:jc w:val="both"/>
        <w:rPr>
          <w:rFonts w:cs="Arial"/>
          <w:lang w:eastAsia="ja-JP"/>
        </w:rPr>
      </w:pPr>
      <w:r>
        <w:rPr>
          <w:rFonts w:cs="Arial"/>
          <w:lang w:eastAsia="ja-JP"/>
        </w:rPr>
        <w:t xml:space="preserve">The relaxed UE processing time might also have </w:t>
      </w:r>
      <w:r w:rsidRPr="00F81228">
        <w:rPr>
          <w:rFonts w:cs="Arial"/>
          <w:lang w:eastAsia="ja-JP"/>
        </w:rPr>
        <w:t>impact on the random-access procedure as there exists the UE time gap requirement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+ 0.5ms between RAR UL grant and Msg3</w:t>
      </w:r>
      <w:r>
        <w:rPr>
          <w:rFonts w:cs="Arial"/>
          <w:lang w:eastAsia="ja-JP"/>
        </w:rPr>
        <w:t xml:space="preserve"> based on </w:t>
      </w:r>
      <w:r>
        <w:rPr>
          <w:lang w:eastAsia="ja-JP"/>
        </w:rPr>
        <w:t>the processing time capability #1</w:t>
      </w:r>
      <w:r w:rsidRPr="00F81228">
        <w:rPr>
          <w:rFonts w:cs="Arial"/>
          <w:lang w:eastAsia="ja-JP"/>
        </w:rPr>
        <w:t xml:space="preserve">. </w:t>
      </w:r>
      <w:r>
        <w:rPr>
          <w:rFonts w:cs="Arial"/>
          <w:lang w:eastAsia="ja-JP"/>
        </w:rPr>
        <w:t>For example, if</w:t>
      </w:r>
      <w:r w:rsidDel="0081547D">
        <w:rPr>
          <w:rFonts w:cs="Arial"/>
          <w:lang w:eastAsia="ja-JP"/>
        </w:rPr>
        <w:t xml:space="preserve"> </w:t>
      </w:r>
      <w:r w:rsidR="0081547D">
        <w:rPr>
          <w:rFonts w:cs="Arial"/>
          <w:lang w:eastAsia="ja-JP"/>
        </w:rPr>
        <w:t>a</w:t>
      </w:r>
      <w:r>
        <w:rPr>
          <w:rFonts w:cs="Arial"/>
          <w:lang w:eastAsia="ja-JP"/>
        </w:rPr>
        <w:t xml:space="preserve"> more relaxed UE processing time is defined and used for the time gap requirement for scheduling Msg3, and </w:t>
      </w:r>
      <w:r w:rsidRPr="00F81228">
        <w:rPr>
          <w:rFonts w:cs="Arial"/>
          <w:lang w:eastAsia="ja-JP"/>
        </w:rPr>
        <w:t>gNB does not know which UEs are in the cell</w:t>
      </w:r>
      <w:r w:rsidR="00146C87">
        <w:rPr>
          <w:rFonts w:cs="Arial"/>
          <w:lang w:eastAsia="ja-JP"/>
        </w:rPr>
        <w:t xml:space="preserve"> since</w:t>
      </w:r>
      <w:r w:rsidRPr="00F81228">
        <w:rPr>
          <w:rFonts w:cs="Arial"/>
          <w:lang w:eastAsia="ja-JP"/>
        </w:rPr>
        <w:t xml:space="preserve"> RedCap and legacy UEs can coexist</w:t>
      </w:r>
      <w:r>
        <w:rPr>
          <w:rFonts w:cs="Arial"/>
          <w:lang w:eastAsia="ja-JP"/>
        </w:rPr>
        <w:t>, it</w:t>
      </w:r>
      <w:r w:rsidRPr="00F81228">
        <w:rPr>
          <w:rFonts w:cs="Arial"/>
          <w:lang w:eastAsia="ja-JP"/>
        </w:rPr>
        <w:t xml:space="preserve"> must assume for the worst case by using the relaxed timing requirement for all UEs which would impact the </w:t>
      </w:r>
      <w:r w:rsidRPr="00CD7E73">
        <w:rPr>
          <w:rFonts w:cs="Arial"/>
          <w:lang w:eastAsia="ja-JP"/>
        </w:rPr>
        <w:t>performance of existing eMBB UEs</w:t>
      </w:r>
      <w:r w:rsidR="00AB49F8">
        <w:rPr>
          <w:rFonts w:cs="Arial"/>
          <w:lang w:eastAsia="ja-JP"/>
        </w:rPr>
        <w:t xml:space="preserve"> and Rel-17 RedCap UEs</w:t>
      </w:r>
      <w:r w:rsidRPr="00CD7E73">
        <w:rPr>
          <w:rFonts w:cs="Arial"/>
          <w:lang w:eastAsia="ja-JP"/>
        </w:rPr>
        <w:t>.</w:t>
      </w:r>
      <w:r>
        <w:rPr>
          <w:rFonts w:cs="Arial"/>
          <w:lang w:eastAsia="ja-JP"/>
        </w:rPr>
        <w:t xml:space="preserve"> </w:t>
      </w:r>
    </w:p>
    <w:p w14:paraId="266BDDAD" w14:textId="1C029BF3" w:rsidR="006A6768" w:rsidRDefault="00D66A8C" w:rsidP="009D611A">
      <w:pPr>
        <w:pStyle w:val="Observation"/>
        <w:ind w:left="1701" w:hanging="1701"/>
      </w:pPr>
      <w:bookmarkStart w:id="70" w:name="_Toc47691987"/>
      <w:bookmarkStart w:id="71" w:name="_Toc53800403"/>
      <w:bookmarkStart w:id="72" w:name="_Toc102066619"/>
      <w:r w:rsidRPr="003D2E87">
        <w:t xml:space="preserve">Introducing a more relaxed requirement for Msg3 scheduling </w:t>
      </w:r>
      <w:r>
        <w:t>can potentially</w:t>
      </w:r>
      <w:r w:rsidRPr="003D2E87">
        <w:t xml:space="preserve"> impact Msg3 scheduling for legacy UEs in the coexistence scenarios.</w:t>
      </w:r>
      <w:bookmarkEnd w:id="70"/>
      <w:bookmarkEnd w:id="71"/>
      <w:bookmarkEnd w:id="72"/>
      <w:r w:rsidRPr="003D2E87">
        <w:t xml:space="preserve"> </w:t>
      </w:r>
    </w:p>
    <w:p w14:paraId="25F2C075" w14:textId="59605AD3" w:rsidR="00561AC7" w:rsidRDefault="00561AC7" w:rsidP="00561AC7">
      <w:pPr>
        <w:pStyle w:val="Heading2"/>
      </w:pPr>
      <w:r>
        <w:lastRenderedPageBreak/>
        <w:t>5.5</w:t>
      </w:r>
      <w:r>
        <w:tab/>
      </w:r>
      <w:r w:rsidRPr="00F879F1">
        <w:t>Analysis of specification impacts</w:t>
      </w:r>
    </w:p>
    <w:p w14:paraId="2A1CE59D" w14:textId="4E0D56DC" w:rsidR="00B005C0" w:rsidRDefault="00B005C0" w:rsidP="00B005C0">
      <w:pPr>
        <w:pStyle w:val="ArialText"/>
      </w:pPr>
      <w:r>
        <w:t xml:space="preserve">A new UE processing time capability needs to be defined </w:t>
      </w:r>
      <w:r w:rsidR="00A22541">
        <w:t xml:space="preserve">in TS 38.214 </w:t>
      </w:r>
      <w:r>
        <w:t>if relaxed UE processing time in terms of N</w:t>
      </w:r>
      <w:r w:rsidRPr="006B0FAB">
        <w:rPr>
          <w:vertAlign w:val="subscript"/>
        </w:rPr>
        <w:t>1</w:t>
      </w:r>
      <w:r>
        <w:t xml:space="preserve"> and N</w:t>
      </w:r>
      <w:r w:rsidRPr="006B0FAB">
        <w:rPr>
          <w:vertAlign w:val="subscript"/>
        </w:rPr>
        <w:t>2</w:t>
      </w:r>
      <w:r>
        <w:t xml:space="preserve"> is introduced. </w:t>
      </w:r>
      <w:r w:rsidR="00477762">
        <w:t>Also, a new</w:t>
      </w:r>
      <w:r w:rsidR="000C55A5">
        <w:t xml:space="preserve"> CSI computation delay requirement needs to be defined</w:t>
      </w:r>
      <w:r w:rsidR="00A22541">
        <w:t xml:space="preserve"> in TS 38.214</w:t>
      </w:r>
      <w:r w:rsidR="000C55A5">
        <w:t xml:space="preserve"> if relaxed UE</w:t>
      </w:r>
      <w:r w:rsidR="00A22541">
        <w:t xml:space="preserve"> processing time in terms of Z and Z’ is introduced.</w:t>
      </w:r>
    </w:p>
    <w:p w14:paraId="3FDE86F4" w14:textId="6E9E5682" w:rsidR="003B3BA8" w:rsidRPr="00F81228" w:rsidRDefault="003B3BA8" w:rsidP="003B3BA8">
      <w:pPr>
        <w:jc w:val="both"/>
        <w:rPr>
          <w:rFonts w:cs="Arial"/>
          <w:lang w:eastAsia="ja-JP"/>
        </w:rPr>
      </w:pPr>
      <w:r w:rsidRPr="00F81228">
        <w:rPr>
          <w:rFonts w:cs="Arial"/>
          <w:lang w:eastAsia="ja-JP"/>
        </w:rPr>
        <w:t>To summarize</w:t>
      </w:r>
      <w:r w:rsidRPr="00F81228">
        <w:rPr>
          <w:rFonts w:eastAsia="Times New Roman" w:cs="Arial"/>
        </w:rPr>
        <w:t>,</w:t>
      </w:r>
      <w:r>
        <w:rPr>
          <w:rFonts w:eastAsia="Times New Roman" w:cs="Arial"/>
        </w:rPr>
        <w:t xml:space="preserve"> from the analysis of cost/complexity reduction, we find that</w:t>
      </w:r>
      <w:r w:rsidRPr="00F81228">
        <w:rPr>
          <w:rFonts w:eastAsia="Times New Roman" w:cs="Arial"/>
        </w:rPr>
        <w:t xml:space="preserve"> the actual gain is </w:t>
      </w:r>
      <w:r>
        <w:rPr>
          <w:rFonts w:eastAsia="Times New Roman" w:cs="Arial"/>
        </w:rPr>
        <w:t>expected to be very small</w:t>
      </w:r>
      <w:r w:rsidRPr="00F81228">
        <w:rPr>
          <w:rFonts w:eastAsia="Times New Roman" w:cs="Arial"/>
        </w:rPr>
        <w:t xml:space="preserve">. </w:t>
      </w:r>
      <w:r w:rsidR="00E178A0">
        <w:rPr>
          <w:rFonts w:eastAsia="Times New Roman" w:cs="Arial"/>
        </w:rPr>
        <w:t>Furthermore</w:t>
      </w:r>
      <w:r w:rsidRPr="00F81228">
        <w:rPr>
          <w:rFonts w:eastAsia="Times New Roman" w:cs="Arial"/>
        </w:rPr>
        <w:t xml:space="preserve">, there are many negative impacts associated with the UE processing time relaxation. Most prominently, relaxing UE processing time capability can cause a strong impact on scheduling flexibility/complexity where many scheduling timings are dependent upon. The </w:t>
      </w:r>
      <w:r>
        <w:rPr>
          <w:rFonts w:eastAsia="Times New Roman" w:cs="Arial"/>
        </w:rPr>
        <w:t xml:space="preserve">potential </w:t>
      </w:r>
      <w:r w:rsidRPr="00F81228">
        <w:rPr>
          <w:rFonts w:eastAsia="Times New Roman" w:cs="Arial"/>
        </w:rPr>
        <w:t xml:space="preserve">coexistence issues with legacy UEs, e.g., on </w:t>
      </w:r>
      <w:r w:rsidRPr="00F81228">
        <w:rPr>
          <w:rFonts w:cs="Arial"/>
        </w:rPr>
        <w:t xml:space="preserve">Msg3 scheduling </w:t>
      </w:r>
      <w:r>
        <w:rPr>
          <w:rFonts w:eastAsia="Times New Roman" w:cs="Arial"/>
        </w:rPr>
        <w:t xml:space="preserve">may also </w:t>
      </w:r>
      <w:r w:rsidRPr="00F81228">
        <w:rPr>
          <w:rFonts w:eastAsia="Times New Roman" w:cs="Arial"/>
        </w:rPr>
        <w:t xml:space="preserve">pose a concern on the overall system performance. </w:t>
      </w:r>
    </w:p>
    <w:p w14:paraId="56EC2584" w14:textId="5BEDBA28" w:rsidR="003B3BA8" w:rsidRPr="0001494F" w:rsidRDefault="003B3BA8" w:rsidP="003B3BA8">
      <w:pPr>
        <w:pStyle w:val="Observation"/>
        <w:ind w:left="1701" w:hanging="1701"/>
        <w:rPr>
          <w:rFonts w:cs="Arial"/>
        </w:rPr>
      </w:pPr>
      <w:bookmarkStart w:id="73" w:name="_Toc47681208"/>
      <w:bookmarkStart w:id="74" w:name="_Toc47690681"/>
      <w:bookmarkStart w:id="75" w:name="_Toc47692400"/>
      <w:bookmarkStart w:id="76" w:name="_Toc47692594"/>
      <w:bookmarkStart w:id="77" w:name="_Toc47700973"/>
      <w:bookmarkStart w:id="78" w:name="_Toc47704037"/>
      <w:bookmarkStart w:id="79" w:name="_Toc47713031"/>
      <w:bookmarkStart w:id="80" w:name="_Toc47686479"/>
      <w:bookmarkStart w:id="81" w:name="_Toc47691989"/>
      <w:bookmarkStart w:id="82" w:name="_Toc53800406"/>
      <w:bookmarkStart w:id="83" w:name="_Toc102066620"/>
      <w:bookmarkEnd w:id="73"/>
      <w:bookmarkEnd w:id="74"/>
      <w:bookmarkEnd w:id="75"/>
      <w:bookmarkEnd w:id="76"/>
      <w:bookmarkEnd w:id="77"/>
      <w:bookmarkEnd w:id="78"/>
      <w:bookmarkEnd w:id="79"/>
      <w:bookmarkEnd w:id="80"/>
      <w:r w:rsidRPr="00F81228">
        <w:rPr>
          <w:rFonts w:eastAsia="Times New Roman" w:cs="Arial"/>
        </w:rPr>
        <w:t>Relaxing UE processing in terms of 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xml:space="preserve"> </w:t>
      </w:r>
      <w:r w:rsidR="001755F6">
        <w:rPr>
          <w:rFonts w:eastAsia="Times New Roman" w:cs="Arial"/>
        </w:rPr>
        <w:t xml:space="preserve">and Z/Z’ </w:t>
      </w:r>
      <w:r w:rsidRPr="00F81228">
        <w:rPr>
          <w:rFonts w:eastAsia="Times New Roman" w:cs="Arial"/>
        </w:rPr>
        <w:t xml:space="preserve">brings </w:t>
      </w:r>
      <w:r>
        <w:rPr>
          <w:rFonts w:eastAsia="Times New Roman" w:cs="Arial"/>
        </w:rPr>
        <w:t>negligible</w:t>
      </w:r>
      <w:r w:rsidRPr="00F81228">
        <w:rPr>
          <w:rFonts w:eastAsia="Times New Roman" w:cs="Arial"/>
        </w:rPr>
        <w:t xml:space="preserve"> cost reduction </w:t>
      </w:r>
      <w:r w:rsidRPr="00F81228">
        <w:rPr>
          <w:rFonts w:cs="Arial"/>
        </w:rPr>
        <w:t>benefit</w:t>
      </w:r>
      <w:r w:rsidRPr="00F81228">
        <w:rPr>
          <w:rFonts w:eastAsia="Times New Roman" w:cs="Arial"/>
        </w:rPr>
        <w:t xml:space="preserve"> while having negative impacts on scheduling flexibility/complexity and </w:t>
      </w:r>
      <w:r>
        <w:rPr>
          <w:rFonts w:eastAsia="Times New Roman" w:cs="Arial"/>
        </w:rPr>
        <w:t xml:space="preserve">potential </w:t>
      </w:r>
      <w:r w:rsidRPr="00F81228">
        <w:rPr>
          <w:rFonts w:eastAsia="Times New Roman" w:cs="Arial"/>
        </w:rPr>
        <w:t>coexistence with legacy UEs.</w:t>
      </w:r>
      <w:bookmarkEnd w:id="81"/>
      <w:bookmarkEnd w:id="82"/>
      <w:bookmarkEnd w:id="83"/>
    </w:p>
    <w:p w14:paraId="2BF70DF0" w14:textId="77777777" w:rsidR="003B3BA8" w:rsidRPr="00665D2D" w:rsidRDefault="003B3BA8" w:rsidP="00B005C0">
      <w:pPr>
        <w:pStyle w:val="ArialText"/>
        <w:rPr>
          <w:lang w:val="en-GB"/>
        </w:rPr>
      </w:pPr>
    </w:p>
    <w:p w14:paraId="35456ADB" w14:textId="27E55928" w:rsidR="0067524D" w:rsidRPr="00FA01B7" w:rsidRDefault="00FB0FA0" w:rsidP="0067524D">
      <w:pPr>
        <w:pStyle w:val="Heading1"/>
        <w:rPr>
          <w:lang w:val="en-US"/>
        </w:rPr>
      </w:pPr>
      <w:r>
        <w:rPr>
          <w:lang w:val="en-US"/>
        </w:rPr>
        <w:t>6</w:t>
      </w:r>
      <w:r w:rsidR="0067524D">
        <w:rPr>
          <w:lang w:val="en-US"/>
        </w:rPr>
        <w:tab/>
      </w:r>
      <w:r w:rsidR="00252EAA">
        <w:t>C</w:t>
      </w:r>
      <w:r w:rsidR="001A6B86">
        <w:t xml:space="preserve">ombinations of UE </w:t>
      </w:r>
      <w:bookmarkStart w:id="84" w:name="_Hlk99965690"/>
      <w:r w:rsidR="001A6B86">
        <w:t xml:space="preserve">complexity reduction </w:t>
      </w:r>
      <w:r w:rsidR="00261C31">
        <w:t>techniques</w:t>
      </w:r>
    </w:p>
    <w:bookmarkEnd w:id="84"/>
    <w:p w14:paraId="4273491F" w14:textId="3AF11F2F" w:rsidR="00892A44" w:rsidRDefault="00997D42" w:rsidP="00892A44">
      <w:pPr>
        <w:pStyle w:val="Heading2"/>
      </w:pPr>
      <w:r>
        <w:t>6.1</w:t>
      </w:r>
      <w:r>
        <w:tab/>
        <w:t xml:space="preserve">Cost reduction estimates </w:t>
      </w:r>
    </w:p>
    <w:p w14:paraId="6E6FDB05" w14:textId="55F21097" w:rsidR="00397355" w:rsidRDefault="00186B4C" w:rsidP="00397355">
      <w:pPr>
        <w:pStyle w:val="ArialText"/>
        <w:rPr>
          <w:rFonts w:cs="Arial"/>
          <w:szCs w:val="20"/>
          <w:lang w:val="en-GB"/>
        </w:rPr>
      </w:pPr>
      <w:r>
        <w:rPr>
          <w:rFonts w:cs="Arial"/>
          <w:szCs w:val="20"/>
          <w:lang w:val="en-GB"/>
        </w:rPr>
        <w:t>The cost estimates for all the prioritized cost and complexity reduction techniques have been analysed in previous sections.</w:t>
      </w:r>
      <w:r w:rsidR="00C402E1">
        <w:rPr>
          <w:rFonts w:cs="Arial"/>
          <w:szCs w:val="20"/>
          <w:lang w:val="en-GB"/>
        </w:rPr>
        <w:t xml:space="preserve"> Note that since the BW reduction techniques naturally result in the peak data rate reduction, it may not be </w:t>
      </w:r>
      <w:r w:rsidR="006212E7">
        <w:rPr>
          <w:rFonts w:cs="Arial"/>
          <w:szCs w:val="20"/>
          <w:lang w:val="en-GB"/>
        </w:rPr>
        <w:t xml:space="preserve">possible </w:t>
      </w:r>
      <w:r w:rsidR="00C402E1">
        <w:rPr>
          <w:rFonts w:cs="Arial"/>
          <w:szCs w:val="20"/>
          <w:lang w:val="en-GB"/>
        </w:rPr>
        <w:t xml:space="preserve">to combine </w:t>
      </w:r>
      <w:r w:rsidR="006212E7">
        <w:rPr>
          <w:rFonts w:cs="Arial"/>
          <w:szCs w:val="20"/>
          <w:lang w:val="en-GB"/>
        </w:rPr>
        <w:t xml:space="preserve">all </w:t>
      </w:r>
      <w:r w:rsidR="00C402E1">
        <w:rPr>
          <w:rFonts w:cs="Arial"/>
          <w:szCs w:val="20"/>
          <w:lang w:val="en-GB"/>
        </w:rPr>
        <w:t>BW reduction and peak data rate reduction techniques.</w:t>
      </w:r>
      <w:r w:rsidR="00444373">
        <w:rPr>
          <w:rFonts w:cs="Arial"/>
          <w:szCs w:val="20"/>
          <w:lang w:val="en-GB"/>
        </w:rPr>
        <w:t xml:space="preserve"> Here, we focus on </w:t>
      </w:r>
      <w:r w:rsidR="006212E7">
        <w:rPr>
          <w:rFonts w:cs="Arial"/>
          <w:szCs w:val="20"/>
          <w:lang w:val="en-GB"/>
        </w:rPr>
        <w:t>a number of feasible</w:t>
      </w:r>
      <w:r w:rsidR="00444373">
        <w:rPr>
          <w:rFonts w:cs="Arial"/>
          <w:szCs w:val="20"/>
          <w:lang w:val="en-GB"/>
        </w:rPr>
        <w:t xml:space="preserve"> combinations</w:t>
      </w:r>
      <w:r w:rsidR="006212E7">
        <w:rPr>
          <w:rFonts w:cs="Arial"/>
          <w:szCs w:val="20"/>
          <w:lang w:val="en-GB"/>
        </w:rPr>
        <w:t>.</w:t>
      </w:r>
    </w:p>
    <w:p w14:paraId="3D3A2E63" w14:textId="324C485F" w:rsidR="00590DFF" w:rsidRDefault="00590DFF" w:rsidP="00590DFF">
      <w:pPr>
        <w:pStyle w:val="Caption"/>
        <w:keepNext/>
      </w:pPr>
      <w:r>
        <w:t xml:space="preserve">Table </w:t>
      </w:r>
      <w:r>
        <w:fldChar w:fldCharType="begin"/>
      </w:r>
      <w:r>
        <w:instrText xml:space="preserve"> SEQ Table \* ARABIC </w:instrText>
      </w:r>
      <w:r>
        <w:fldChar w:fldCharType="separate"/>
      </w:r>
      <w:r w:rsidR="00F33F67">
        <w:rPr>
          <w:noProof/>
        </w:rPr>
        <w:t>9</w:t>
      </w:r>
      <w:r>
        <w:fldChar w:fldCharType="end"/>
      </w:r>
      <w:r>
        <w:t xml:space="preserve">: </w:t>
      </w:r>
      <w:r w:rsidR="00261C31" w:rsidRPr="00E5322C">
        <w:rPr>
          <w:rFonts w:cs="Arial"/>
          <w:szCs w:val="20"/>
        </w:rPr>
        <w:t xml:space="preserve">Cost reduction estimates for combinations </w:t>
      </w:r>
      <w:r w:rsidR="00261C31" w:rsidRPr="00261C31">
        <w:rPr>
          <w:rFonts w:cs="Arial"/>
          <w:szCs w:val="20"/>
        </w:rPr>
        <w:t>complexity reduction techniques</w:t>
      </w:r>
      <w:r w:rsidR="00261C31">
        <w:rPr>
          <w:rFonts w:cs="Arial"/>
          <w:szCs w:val="20"/>
        </w:rPr>
        <w:t xml:space="preserve"> </w:t>
      </w:r>
      <w:r>
        <w:t>in FDD.</w:t>
      </w:r>
    </w:p>
    <w:tbl>
      <w:tblPr>
        <w:tblW w:w="8422" w:type="dxa"/>
        <w:tblCellMar>
          <w:left w:w="0" w:type="dxa"/>
          <w:right w:w="0" w:type="dxa"/>
        </w:tblCellMar>
        <w:tblLook w:val="04A0" w:firstRow="1" w:lastRow="0" w:firstColumn="1" w:lastColumn="0" w:noHBand="0" w:noVBand="1"/>
      </w:tblPr>
      <w:tblGrid>
        <w:gridCol w:w="2639"/>
        <w:gridCol w:w="1432"/>
        <w:gridCol w:w="1432"/>
        <w:gridCol w:w="1432"/>
        <w:gridCol w:w="1487"/>
      </w:tblGrid>
      <w:tr w:rsidR="002E478D" w:rsidRPr="00584D71" w14:paraId="2D2DE493" w14:textId="77777777" w:rsidTr="008A051B">
        <w:trPr>
          <w:trHeight w:val="859"/>
        </w:trPr>
        <w:tc>
          <w:tcPr>
            <w:tcW w:w="26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AEF0973" w14:textId="57CBE1F8" w:rsidR="002E478D" w:rsidRPr="006427C5" w:rsidRDefault="002E478D" w:rsidP="005B649E">
            <w:pPr>
              <w:spacing w:after="0" w:line="256" w:lineRule="auto"/>
              <w:rPr>
                <w:rFonts w:asciiTheme="minorBidi" w:eastAsia="Times New Roman" w:hAnsiTheme="minorBidi"/>
                <w:sz w:val="16"/>
                <w:szCs w:val="16"/>
              </w:rPr>
            </w:pPr>
            <w:r>
              <w:rPr>
                <w:rFonts w:asciiTheme="minorBidi" w:eastAsia="Calibri" w:hAnsiTheme="minorBidi"/>
                <w:b/>
                <w:bCs/>
                <w:color w:val="000000"/>
                <w:kern w:val="24"/>
                <w:sz w:val="16"/>
                <w:szCs w:val="16"/>
              </w:rPr>
              <w:t>Further</w:t>
            </w:r>
            <w:r w:rsidRPr="006427C5">
              <w:rPr>
                <w:rFonts w:asciiTheme="minorBidi" w:eastAsia="Calibri" w:hAnsiTheme="minorBidi"/>
                <w:b/>
                <w:bCs/>
                <w:color w:val="000000"/>
                <w:kern w:val="24"/>
                <w:sz w:val="16"/>
                <w:szCs w:val="16"/>
              </w:rPr>
              <w:t xml:space="preserve"> UE complexity reduction technique(s)</w:t>
            </w:r>
            <w:r>
              <w:rPr>
                <w:rFonts w:asciiTheme="minorBidi" w:eastAsia="Calibri" w:hAnsiTheme="minorBidi"/>
                <w:b/>
                <w:bCs/>
                <w:color w:val="000000"/>
                <w:kern w:val="24"/>
                <w:sz w:val="16"/>
                <w:szCs w:val="16"/>
              </w:rPr>
              <w:t xml:space="preserve"> added to simplest Rel-17 RedCap (FR1 FDD)</w:t>
            </w:r>
          </w:p>
        </w:tc>
        <w:tc>
          <w:tcPr>
            <w:tcW w:w="14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F4A8147" w14:textId="1426F0B3"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sidR="0008554E">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4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84E6E6A" w14:textId="662CB3A1"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sidR="0008554E">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4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3EEA876" w14:textId="660269B3"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sidR="0008554E">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4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5C16313" w14:textId="77777777" w:rsidR="002E478D" w:rsidRPr="006427C5" w:rsidRDefault="002E478D" w:rsidP="005B649E">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simplest Rel-17 RedCap UE</w:t>
            </w:r>
          </w:p>
        </w:tc>
      </w:tr>
      <w:tr w:rsidR="002E478D" w:rsidRPr="00584D71" w14:paraId="73F7622A"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7656719" w14:textId="6711CCCA" w:rsidR="002E478D" w:rsidRPr="00584D71" w:rsidRDefault="00CC67D2" w:rsidP="005B649E">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5 MHz RF BW</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830FA7B" w14:textId="371D7D25" w:rsidR="002E478D" w:rsidRPr="00935BF3" w:rsidRDefault="002E478D" w:rsidP="005B649E">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34.4%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A0616B3" w14:textId="6C349D69" w:rsidR="002E478D" w:rsidRPr="00935BF3" w:rsidRDefault="002E478D" w:rsidP="005B649E">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86.</w:t>
            </w:r>
            <w:r w:rsidR="00CC67D2" w:rsidRPr="008A051B">
              <w:rPr>
                <w:rFonts w:asciiTheme="minorHAnsi" w:eastAsia="Calibri" w:hAnsiTheme="minorHAnsi" w:cstheme="minorHAnsi"/>
                <w:kern w:val="24"/>
                <w:sz w:val="16"/>
                <w:szCs w:val="16"/>
              </w:rPr>
              <w:t>0%</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6A1BEF2" w14:textId="3987A893" w:rsidR="002E478D" w:rsidRPr="00935BF3" w:rsidRDefault="002E478D" w:rsidP="005B649E">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65.</w:t>
            </w:r>
            <w:r w:rsidR="00CC67D2" w:rsidRPr="008A051B">
              <w:rPr>
                <w:rFonts w:asciiTheme="minorHAnsi" w:eastAsia="Calibri" w:hAnsiTheme="minorHAnsi" w:cstheme="minorHAnsi"/>
                <w:kern w:val="24"/>
                <w:sz w:val="16"/>
                <w:szCs w:val="16"/>
              </w:rPr>
              <w:t>4%</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62735BD" w14:textId="245AEABE" w:rsidR="002E478D" w:rsidRPr="00935BF3" w:rsidRDefault="00CC67D2" w:rsidP="005B649E">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9.1%</w:t>
            </w:r>
          </w:p>
        </w:tc>
      </w:tr>
      <w:tr w:rsidR="00CC67D2" w:rsidRPr="00584D71" w14:paraId="0A1B064F" w14:textId="77777777" w:rsidTr="002E478D">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8D6FB6A" w14:textId="61CC81A9" w:rsidR="00CC67D2" w:rsidRPr="00584D71" w:rsidRDefault="00CC67D2" w:rsidP="00CC67D2">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RF BW</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relaxed processing timeline (d</w:t>
            </w:r>
            <w:r w:rsidRPr="003902FE">
              <w:rPr>
                <w:rFonts w:asciiTheme="minorBidi" w:eastAsia="Calibri" w:hAnsiTheme="minorBidi"/>
                <w:color w:val="000000" w:themeColor="text1"/>
                <w:kern w:val="24"/>
                <w:sz w:val="16"/>
                <w:szCs w:val="16"/>
              </w:rPr>
              <w:t>ouble N1/N2</w:t>
            </w:r>
            <w:r>
              <w:rPr>
                <w:rFonts w:asciiTheme="minorBidi" w:eastAsia="Calibri" w:hAnsiTheme="minorBidi"/>
                <w:color w:val="000000" w:themeColor="text1"/>
                <w:kern w:val="24"/>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AACA9C" w14:textId="77777777" w:rsidR="00CC67D2" w:rsidRPr="008A051B" w:rsidRDefault="00CC67D2" w:rsidP="00CC67D2">
            <w:pPr>
              <w:spacing w:after="0" w:line="240" w:lineRule="auto"/>
              <w:jc w:val="center"/>
              <w:rPr>
                <w:rFonts w:asciiTheme="minorHAnsi" w:eastAsia="Times New Roman" w:hAnsiTheme="minorHAnsi" w:cstheme="minorHAnsi"/>
                <w:sz w:val="16"/>
                <w:szCs w:val="16"/>
              </w:rPr>
            </w:pPr>
            <w:r w:rsidRPr="008A051B">
              <w:rPr>
                <w:rFonts w:asciiTheme="minorHAnsi" w:hAnsiTheme="minorHAnsi" w:cstheme="minorHAnsi"/>
                <w:sz w:val="16"/>
                <w:szCs w:val="16"/>
              </w:rPr>
              <w:t>34.4%</w:t>
            </w:r>
          </w:p>
          <w:p w14:paraId="0A77C1EA" w14:textId="77777777" w:rsidR="00CC67D2" w:rsidRPr="008A051B" w:rsidRDefault="00CC67D2" w:rsidP="00CC67D2">
            <w:pPr>
              <w:spacing w:after="0" w:line="240" w:lineRule="auto"/>
              <w:jc w:val="center"/>
              <w:rPr>
                <w:rFonts w:asciiTheme="minorHAnsi" w:hAnsiTheme="minorHAnsi" w:cstheme="minorHAnsi"/>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92B837C" w14:textId="77777777" w:rsidR="00CC67D2" w:rsidRPr="008A051B" w:rsidRDefault="00CC67D2" w:rsidP="00CC67D2">
            <w:pPr>
              <w:spacing w:after="0" w:line="240" w:lineRule="auto"/>
              <w:jc w:val="center"/>
              <w:rPr>
                <w:rFonts w:asciiTheme="minorHAnsi" w:eastAsia="Times New Roman" w:hAnsiTheme="minorHAnsi" w:cstheme="minorHAnsi"/>
                <w:sz w:val="16"/>
                <w:szCs w:val="16"/>
              </w:rPr>
            </w:pPr>
            <w:r w:rsidRPr="008A051B">
              <w:rPr>
                <w:rFonts w:asciiTheme="minorHAnsi" w:hAnsiTheme="minorHAnsi" w:cstheme="minorHAnsi"/>
                <w:sz w:val="16"/>
                <w:szCs w:val="16"/>
              </w:rPr>
              <w:t>86.5%</w:t>
            </w:r>
          </w:p>
          <w:p w14:paraId="2F56EE86" w14:textId="77777777" w:rsidR="00CC67D2" w:rsidRPr="008A051B" w:rsidRDefault="00CC67D2" w:rsidP="00CC67D2">
            <w:pPr>
              <w:spacing w:after="0" w:line="240" w:lineRule="auto"/>
              <w:jc w:val="center"/>
              <w:rPr>
                <w:rFonts w:asciiTheme="minorHAnsi" w:hAnsiTheme="minorHAnsi" w:cstheme="minorHAnsi"/>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5600A75" w14:textId="77777777" w:rsidR="00CC67D2" w:rsidRPr="008A051B" w:rsidRDefault="00CC67D2" w:rsidP="00CC67D2">
            <w:pPr>
              <w:spacing w:after="0" w:line="240" w:lineRule="auto"/>
              <w:jc w:val="center"/>
              <w:rPr>
                <w:rFonts w:asciiTheme="minorHAnsi" w:eastAsia="Times New Roman" w:hAnsiTheme="minorHAnsi" w:cstheme="minorHAnsi"/>
                <w:sz w:val="16"/>
                <w:szCs w:val="16"/>
              </w:rPr>
            </w:pPr>
            <w:r w:rsidRPr="008A051B">
              <w:rPr>
                <w:rFonts w:asciiTheme="minorHAnsi" w:hAnsiTheme="minorHAnsi" w:cstheme="minorHAnsi"/>
                <w:sz w:val="16"/>
                <w:szCs w:val="16"/>
              </w:rPr>
              <w:t>65.7%</w:t>
            </w:r>
          </w:p>
          <w:p w14:paraId="35094D38" w14:textId="77777777" w:rsidR="00CC67D2" w:rsidRPr="008A051B" w:rsidRDefault="00CC67D2" w:rsidP="00CC67D2">
            <w:pPr>
              <w:spacing w:after="0" w:line="240" w:lineRule="auto"/>
              <w:jc w:val="center"/>
              <w:rPr>
                <w:rFonts w:asciiTheme="minorHAnsi" w:hAnsiTheme="minorHAnsi" w:cstheme="minorHAnsi"/>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07DFF3F" w14:textId="77777777" w:rsidR="00CC67D2" w:rsidRPr="008A051B" w:rsidRDefault="00CC67D2" w:rsidP="00CC67D2">
            <w:pPr>
              <w:spacing w:after="0" w:line="240" w:lineRule="auto"/>
              <w:jc w:val="center"/>
              <w:rPr>
                <w:rFonts w:asciiTheme="minorHAnsi" w:eastAsia="Times New Roman" w:hAnsiTheme="minorHAnsi" w:cstheme="minorHAnsi"/>
                <w:sz w:val="16"/>
                <w:szCs w:val="16"/>
              </w:rPr>
            </w:pPr>
            <w:r w:rsidRPr="008A051B">
              <w:rPr>
                <w:rFonts w:asciiTheme="minorHAnsi" w:hAnsiTheme="minorHAnsi" w:cstheme="minorHAnsi"/>
                <w:sz w:val="16"/>
                <w:szCs w:val="16"/>
              </w:rPr>
              <w:t>10.0%</w:t>
            </w:r>
          </w:p>
          <w:p w14:paraId="40E41C35" w14:textId="77777777" w:rsidR="00CC67D2" w:rsidRPr="008A051B" w:rsidRDefault="00CC67D2" w:rsidP="00CC67D2">
            <w:pPr>
              <w:spacing w:after="0" w:line="240" w:lineRule="auto"/>
              <w:jc w:val="center"/>
              <w:rPr>
                <w:rFonts w:asciiTheme="minorHAnsi" w:hAnsiTheme="minorHAnsi" w:cstheme="minorHAnsi"/>
                <w:sz w:val="16"/>
                <w:szCs w:val="16"/>
              </w:rPr>
            </w:pPr>
          </w:p>
        </w:tc>
      </w:tr>
      <w:tr w:rsidR="002E478D" w:rsidRPr="00584D71" w14:paraId="2E8F7752"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2BF1A80" w14:textId="13ED0DB1" w:rsidR="002E478D" w:rsidRPr="00584D71" w:rsidRDefault="002E478D" w:rsidP="005B649E">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sidR="00CC67D2">
              <w:rPr>
                <w:rFonts w:asciiTheme="minorBidi" w:eastAsia="Calibri" w:hAnsiTheme="minorBidi"/>
                <w:color w:val="000000" w:themeColor="text1"/>
                <w:kern w:val="24"/>
                <w:sz w:val="16"/>
                <w:szCs w:val="16"/>
              </w:rPr>
              <w:t xml:space="preserve"> RF BW</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relaxed processing timeline (d</w:t>
            </w:r>
            <w:r w:rsidRPr="003902FE">
              <w:rPr>
                <w:rFonts w:asciiTheme="minorBidi" w:eastAsia="Calibri" w:hAnsiTheme="minorBidi"/>
                <w:color w:val="000000" w:themeColor="text1"/>
                <w:kern w:val="24"/>
                <w:sz w:val="16"/>
                <w:szCs w:val="16"/>
              </w:rPr>
              <w:t>ouble</w:t>
            </w:r>
            <w:r>
              <w:rPr>
                <w:rFonts w:asciiTheme="minorBidi" w:eastAsia="Calibri" w:hAnsiTheme="minorBidi"/>
                <w:color w:val="000000" w:themeColor="text1"/>
                <w:kern w:val="24"/>
                <w:sz w:val="16"/>
                <w:szCs w:val="16"/>
              </w:rPr>
              <w:t xml:space="preserve"> </w:t>
            </w:r>
            <w:r w:rsidRPr="003902FE">
              <w:rPr>
                <w:rFonts w:asciiTheme="minorBidi" w:eastAsia="Calibri" w:hAnsiTheme="minorBidi"/>
                <w:color w:val="000000" w:themeColor="text1"/>
                <w:kern w:val="24"/>
                <w:sz w:val="16"/>
                <w:szCs w:val="16"/>
              </w:rPr>
              <w:t>N1/N2</w:t>
            </w:r>
            <w:r>
              <w:rPr>
                <w:rFonts w:asciiTheme="minorBidi" w:eastAsia="Calibri" w:hAnsiTheme="minorBidi"/>
                <w:color w:val="000000" w:themeColor="text1"/>
                <w:kern w:val="24"/>
                <w:sz w:val="16"/>
                <w:szCs w:val="16"/>
              </w:rPr>
              <w:t xml:space="preserve"> and</w:t>
            </w:r>
            <w:r w:rsidRPr="003902FE">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Z</w:t>
            </w:r>
            <w:r w:rsidRPr="003902FE">
              <w:rPr>
                <w:rFonts w:asciiTheme="minorBidi" w:eastAsia="Calibri" w:hAnsiTheme="minorBidi"/>
                <w:color w:val="000000" w:themeColor="text1"/>
                <w:kern w:val="24"/>
                <w:sz w:val="16"/>
                <w:szCs w:val="16"/>
              </w:rPr>
              <w:t>/</w:t>
            </w:r>
            <w:r>
              <w:rPr>
                <w:rFonts w:asciiTheme="minorBidi" w:eastAsia="Calibri" w:hAnsiTheme="minorBidi"/>
                <w:color w:val="000000" w:themeColor="text1"/>
                <w:kern w:val="24"/>
                <w:sz w:val="16"/>
                <w:szCs w:val="16"/>
              </w:rPr>
              <w:t>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2BB5A20" w14:textId="77777777" w:rsidR="002E478D" w:rsidRPr="00935BF3" w:rsidRDefault="002E478D" w:rsidP="00193E7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78684510" w14:textId="77777777" w:rsidR="002E478D" w:rsidRPr="00935BF3" w:rsidRDefault="002E478D" w:rsidP="005B649E">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F982A9C" w14:textId="2683AAD6" w:rsidR="002E478D" w:rsidRPr="00935BF3" w:rsidRDefault="002E478D" w:rsidP="0074738E">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86.6%</w:t>
            </w:r>
          </w:p>
          <w:p w14:paraId="532E693B" w14:textId="3AEC8ADE" w:rsidR="002E478D" w:rsidRPr="00935BF3" w:rsidRDefault="002E478D" w:rsidP="005B649E">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87D4ED" w14:textId="0F494F62" w:rsidR="002E478D" w:rsidRPr="00935BF3" w:rsidRDefault="002E478D" w:rsidP="005B649E">
            <w:pPr>
              <w:spacing w:after="0" w:line="256" w:lineRule="auto"/>
              <w:jc w:val="center"/>
              <w:rPr>
                <w:rFonts w:asciiTheme="minorHAnsi" w:eastAsia="Calibri" w:hAnsiTheme="minorHAnsi" w:cstheme="minorHAnsi"/>
                <w:kern w:val="24"/>
                <w:sz w:val="16"/>
                <w:szCs w:val="16"/>
              </w:rPr>
            </w:pPr>
            <w:r w:rsidRPr="00935BF3">
              <w:rPr>
                <w:rFonts w:asciiTheme="minorHAnsi" w:hAnsiTheme="minorHAnsi" w:cstheme="minorHAnsi"/>
                <w:sz w:val="16"/>
                <w:szCs w:val="16"/>
              </w:rPr>
              <w:t>65.7%</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8573001" w14:textId="014E10D7" w:rsidR="002E478D" w:rsidRPr="00935BF3" w:rsidRDefault="002E478D" w:rsidP="00BE468D">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10.1%</w:t>
            </w:r>
          </w:p>
          <w:p w14:paraId="14004F6F" w14:textId="6C8A7FD6" w:rsidR="002E478D" w:rsidRPr="00935BF3" w:rsidRDefault="002E478D" w:rsidP="005B649E">
            <w:pPr>
              <w:spacing w:after="0" w:line="256" w:lineRule="auto"/>
              <w:jc w:val="center"/>
              <w:rPr>
                <w:rFonts w:asciiTheme="minorHAnsi" w:eastAsia="Calibri" w:hAnsiTheme="minorHAnsi" w:cstheme="minorHAnsi"/>
                <w:kern w:val="24"/>
                <w:sz w:val="16"/>
                <w:szCs w:val="16"/>
              </w:rPr>
            </w:pPr>
          </w:p>
        </w:tc>
      </w:tr>
      <w:tr w:rsidR="00AE6DEC" w:rsidRPr="00584D71" w14:paraId="221289BC" w14:textId="77777777" w:rsidTr="002E478D">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702C5A8" w14:textId="3C3AB1F6" w:rsidR="00AE6DEC" w:rsidRPr="00584D71" w:rsidRDefault="00AE6DEC" w:rsidP="00AE6DE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BB-only</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065AB47" w14:textId="33D2A5AD" w:rsidR="00AE6DEC" w:rsidRPr="008A051B" w:rsidRDefault="00AE6DEC" w:rsidP="00AE6DEC">
            <w:pPr>
              <w:spacing w:after="0" w:line="240" w:lineRule="auto"/>
              <w:jc w:val="center"/>
              <w:rPr>
                <w:rFonts w:asciiTheme="minorHAnsi" w:hAnsiTheme="minorHAnsi" w:cstheme="minorHAnsi"/>
                <w:sz w:val="16"/>
                <w:szCs w:val="16"/>
              </w:rPr>
            </w:pPr>
            <w:r w:rsidRPr="008A051B">
              <w:rPr>
                <w:rFonts w:asciiTheme="minorHAnsi" w:eastAsia="Calibri" w:hAnsiTheme="minorHAnsi" w:cstheme="minorHAnsi"/>
                <w:kern w:val="24"/>
                <w:sz w:val="16"/>
                <w:szCs w:val="16"/>
              </w:rPr>
              <w:t>34.4%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7689657" w14:textId="332ABC7C" w:rsidR="00AE6DEC" w:rsidRPr="008A051B" w:rsidRDefault="00AE6DEC" w:rsidP="00AE6DEC">
            <w:pPr>
              <w:spacing w:after="0" w:line="240" w:lineRule="auto"/>
              <w:jc w:val="center"/>
              <w:rPr>
                <w:rFonts w:asciiTheme="minorHAnsi" w:hAnsiTheme="minorHAnsi" w:cstheme="minorHAnsi"/>
                <w:sz w:val="16"/>
                <w:szCs w:val="16"/>
              </w:rPr>
            </w:pPr>
            <w:r w:rsidRPr="008A051B">
              <w:rPr>
                <w:rFonts w:asciiTheme="minorHAnsi" w:eastAsia="Calibri" w:hAnsiTheme="minorHAnsi" w:cstheme="minorHAnsi"/>
                <w:kern w:val="24"/>
                <w:sz w:val="16"/>
                <w:szCs w:val="16"/>
              </w:rPr>
              <w:t>84.5%</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25C4F64" w14:textId="098DA456" w:rsidR="00AE6DEC" w:rsidRPr="008A051B" w:rsidRDefault="00AE6DEC" w:rsidP="00AE6DEC">
            <w:pPr>
              <w:spacing w:after="0" w:line="256" w:lineRule="auto"/>
              <w:jc w:val="center"/>
              <w:rPr>
                <w:rFonts w:asciiTheme="minorHAnsi" w:hAnsiTheme="minorHAnsi" w:cstheme="minorHAnsi"/>
                <w:sz w:val="16"/>
                <w:szCs w:val="16"/>
              </w:rPr>
            </w:pPr>
            <w:r w:rsidRPr="008A051B">
              <w:rPr>
                <w:rFonts w:asciiTheme="minorHAnsi" w:eastAsia="Calibri" w:hAnsiTheme="minorHAnsi" w:cstheme="minorHAnsi"/>
                <w:kern w:val="24"/>
                <w:sz w:val="16"/>
                <w:szCs w:val="16"/>
              </w:rPr>
              <w:t>64.4%</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A5E6341" w14:textId="19E62F11" w:rsidR="00AE6DEC" w:rsidRPr="008A051B" w:rsidRDefault="00AE6DEC" w:rsidP="00AE6DEC">
            <w:pPr>
              <w:spacing w:after="0" w:line="240" w:lineRule="auto"/>
              <w:jc w:val="center"/>
              <w:rPr>
                <w:rFonts w:asciiTheme="minorHAnsi" w:hAnsiTheme="minorHAnsi" w:cstheme="minorHAnsi"/>
                <w:sz w:val="16"/>
                <w:szCs w:val="16"/>
              </w:rPr>
            </w:pPr>
            <w:r w:rsidRPr="008A051B">
              <w:rPr>
                <w:rFonts w:asciiTheme="minorHAnsi" w:eastAsia="Calibri" w:hAnsiTheme="minorHAnsi" w:cstheme="minorHAnsi"/>
                <w:kern w:val="24"/>
                <w:sz w:val="16"/>
                <w:szCs w:val="16"/>
              </w:rPr>
              <w:t>6.8%</w:t>
            </w:r>
          </w:p>
        </w:tc>
      </w:tr>
      <w:tr w:rsidR="002E478D" w:rsidRPr="00584D71" w14:paraId="32A4CE4B"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725AE1A" w14:textId="585FC5ED" w:rsidR="002E478D" w:rsidRPr="00584D71" w:rsidRDefault="002E478D" w:rsidP="00184EA5">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BB-only</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relaxed processing timeline (d</w:t>
            </w:r>
            <w:r w:rsidRPr="003902FE">
              <w:rPr>
                <w:rFonts w:asciiTheme="minorBidi" w:eastAsia="Calibri" w:hAnsiTheme="minorBidi"/>
                <w:color w:val="000000" w:themeColor="text1"/>
                <w:kern w:val="24"/>
                <w:sz w:val="16"/>
                <w:szCs w:val="16"/>
              </w:rPr>
              <w:t>ouble N1/N2</w:t>
            </w:r>
            <w:r>
              <w:rPr>
                <w:rFonts w:asciiTheme="minorBidi" w:eastAsia="Calibri" w:hAnsiTheme="minorBidi"/>
                <w:color w:val="000000" w:themeColor="text1"/>
                <w:kern w:val="24"/>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07B6737" w14:textId="77777777" w:rsidR="002E478D" w:rsidRPr="00935BF3" w:rsidRDefault="002E478D" w:rsidP="0083358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5B94F236" w14:textId="77777777" w:rsidR="002E478D" w:rsidRPr="00935BF3" w:rsidRDefault="002E478D" w:rsidP="00184EA5">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AF63592" w14:textId="6D944AF4" w:rsidR="002E478D" w:rsidRPr="00935BF3" w:rsidRDefault="002E478D" w:rsidP="0083358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85%</w:t>
            </w:r>
          </w:p>
          <w:p w14:paraId="7C1CE87E" w14:textId="77777777" w:rsidR="002E478D" w:rsidRPr="00935BF3" w:rsidRDefault="002E478D" w:rsidP="00184EA5">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FD00718" w14:textId="6D0C56BE" w:rsidR="002E478D" w:rsidRPr="00935BF3" w:rsidRDefault="002E478D" w:rsidP="00725493">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64.8%</w:t>
            </w:r>
          </w:p>
          <w:p w14:paraId="7C1012AB" w14:textId="77777777" w:rsidR="002E478D" w:rsidRPr="00935BF3" w:rsidRDefault="002E478D" w:rsidP="00184EA5">
            <w:pPr>
              <w:spacing w:after="0" w:line="256" w:lineRule="auto"/>
              <w:jc w:val="center"/>
              <w:rPr>
                <w:rFonts w:asciiTheme="minorHAnsi" w:eastAsia="Calibri" w:hAnsiTheme="minorHAnsi" w:cstheme="minorHAnsi"/>
                <w:kern w:val="24"/>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954B9B2" w14:textId="0D68AAA4" w:rsidR="002E478D" w:rsidRPr="00935BF3" w:rsidRDefault="002E478D" w:rsidP="00725493">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7.6%</w:t>
            </w:r>
          </w:p>
          <w:p w14:paraId="0FA935B7" w14:textId="77777777" w:rsidR="002E478D" w:rsidRPr="00935BF3" w:rsidRDefault="002E478D" w:rsidP="00184EA5">
            <w:pPr>
              <w:spacing w:after="0" w:line="256" w:lineRule="auto"/>
              <w:jc w:val="center"/>
              <w:rPr>
                <w:rFonts w:asciiTheme="minorHAnsi" w:eastAsia="Calibri" w:hAnsiTheme="minorHAnsi" w:cstheme="minorHAnsi"/>
                <w:kern w:val="24"/>
                <w:sz w:val="16"/>
                <w:szCs w:val="16"/>
              </w:rPr>
            </w:pPr>
          </w:p>
        </w:tc>
      </w:tr>
      <w:tr w:rsidR="002E478D" w:rsidRPr="00584D71" w14:paraId="03F3C075"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9C1EEA" w14:textId="7CBD5FE1" w:rsidR="002E478D" w:rsidRPr="00584D71" w:rsidRDefault="002E478D" w:rsidP="00184EA5">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BB-only</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relaxed processing timeline (d</w:t>
            </w:r>
            <w:r w:rsidRPr="003902FE">
              <w:rPr>
                <w:rFonts w:asciiTheme="minorBidi" w:eastAsia="Calibri" w:hAnsiTheme="minorBidi"/>
                <w:color w:val="000000" w:themeColor="text1"/>
                <w:kern w:val="24"/>
                <w:sz w:val="16"/>
                <w:szCs w:val="16"/>
              </w:rPr>
              <w:t>ouble</w:t>
            </w:r>
            <w:r>
              <w:rPr>
                <w:rFonts w:asciiTheme="minorBidi" w:eastAsia="Calibri" w:hAnsiTheme="minorBidi"/>
                <w:color w:val="000000" w:themeColor="text1"/>
                <w:kern w:val="24"/>
                <w:sz w:val="16"/>
                <w:szCs w:val="16"/>
              </w:rPr>
              <w:t xml:space="preserve"> </w:t>
            </w:r>
            <w:r w:rsidRPr="003902FE">
              <w:rPr>
                <w:rFonts w:asciiTheme="minorBidi" w:eastAsia="Calibri" w:hAnsiTheme="minorBidi"/>
                <w:color w:val="000000" w:themeColor="text1"/>
                <w:kern w:val="24"/>
                <w:sz w:val="16"/>
                <w:szCs w:val="16"/>
              </w:rPr>
              <w:t>N1/N2</w:t>
            </w:r>
            <w:r>
              <w:rPr>
                <w:rFonts w:asciiTheme="minorBidi" w:eastAsia="Calibri" w:hAnsiTheme="minorBidi"/>
                <w:color w:val="000000" w:themeColor="text1"/>
                <w:kern w:val="24"/>
                <w:sz w:val="16"/>
                <w:szCs w:val="16"/>
              </w:rPr>
              <w:t xml:space="preserve"> and</w:t>
            </w:r>
            <w:r w:rsidRPr="003902FE">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Z</w:t>
            </w:r>
            <w:r w:rsidRPr="003902FE">
              <w:rPr>
                <w:rFonts w:asciiTheme="minorBidi" w:eastAsia="Calibri" w:hAnsiTheme="minorBidi"/>
                <w:color w:val="000000" w:themeColor="text1"/>
                <w:kern w:val="24"/>
                <w:sz w:val="16"/>
                <w:szCs w:val="16"/>
              </w:rPr>
              <w:t>/</w:t>
            </w:r>
            <w:r>
              <w:rPr>
                <w:rFonts w:asciiTheme="minorBidi" w:eastAsia="Calibri" w:hAnsiTheme="minorBidi"/>
                <w:color w:val="000000" w:themeColor="text1"/>
                <w:kern w:val="24"/>
                <w:sz w:val="16"/>
                <w:szCs w:val="16"/>
              </w:rPr>
              <w:t>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B57C47C" w14:textId="77777777" w:rsidR="002E478D" w:rsidRPr="00935BF3" w:rsidRDefault="002E478D" w:rsidP="00193E7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485AE53A" w14:textId="77777777" w:rsidR="002E478D" w:rsidRPr="00935BF3" w:rsidRDefault="002E478D" w:rsidP="00184EA5">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218C353" w14:textId="5DD18E64" w:rsidR="002E478D" w:rsidRPr="00935BF3" w:rsidRDefault="002E478D" w:rsidP="00184EA5">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85.1%</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B0A3E83" w14:textId="740DA9FD" w:rsidR="002E478D" w:rsidRPr="00935BF3" w:rsidRDefault="002E478D" w:rsidP="00184EA5">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64.8%</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30D0EFF" w14:textId="5B477B0C" w:rsidR="002E478D" w:rsidRPr="00935BF3" w:rsidRDefault="002E478D" w:rsidP="00184EA5">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7.7%</w:t>
            </w:r>
          </w:p>
        </w:tc>
      </w:tr>
      <w:tr w:rsidR="000C50FD" w:rsidRPr="00584D71" w14:paraId="265AC6C3" w14:textId="77777777" w:rsidTr="002E478D">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6D7F2A4" w14:textId="4E61AEEC" w:rsidR="000C50FD" w:rsidRPr="00584D71" w:rsidRDefault="000C50FD" w:rsidP="000C50FD">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3 MHz BB-only</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84614F" w14:textId="3CA5F285" w:rsidR="000C50FD" w:rsidRPr="008A051B" w:rsidRDefault="000C50FD" w:rsidP="000C50FD">
            <w:pPr>
              <w:spacing w:after="0" w:line="240" w:lineRule="auto"/>
              <w:jc w:val="center"/>
              <w:rPr>
                <w:rFonts w:asciiTheme="minorHAnsi" w:hAnsiTheme="minorHAnsi" w:cstheme="minorHAnsi"/>
                <w:sz w:val="16"/>
                <w:szCs w:val="16"/>
              </w:rPr>
            </w:pPr>
            <w:r w:rsidRPr="008A051B">
              <w:rPr>
                <w:rFonts w:asciiTheme="minorHAnsi" w:eastAsia="Calibri" w:hAnsiTheme="minorHAnsi" w:cstheme="minorHAnsi"/>
                <w:kern w:val="24"/>
                <w:sz w:val="16"/>
                <w:szCs w:val="16"/>
              </w:rPr>
              <w:t>34.4%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295E479" w14:textId="4555AE42" w:rsidR="000C50FD" w:rsidRPr="008A051B" w:rsidRDefault="000C50FD" w:rsidP="000C50FD">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85.0%</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6AC874" w14:textId="030B00EF" w:rsidR="000C50FD" w:rsidRPr="008A051B" w:rsidRDefault="000C50FD" w:rsidP="000C50FD">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64.7%</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A98E375" w14:textId="582F73F7" w:rsidR="000C50FD" w:rsidRPr="008A051B" w:rsidRDefault="000C50FD" w:rsidP="000C50FD">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7.5%</w:t>
            </w:r>
          </w:p>
        </w:tc>
      </w:tr>
      <w:tr w:rsidR="002E478D" w:rsidRPr="00584D71" w14:paraId="69D1DEB3"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237DE56" w14:textId="08924EF2" w:rsidR="002E478D" w:rsidRPr="00584D71" w:rsidRDefault="002E478D" w:rsidP="00585F67">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3</w:t>
            </w:r>
            <w:r w:rsidRPr="00584D71">
              <w:rPr>
                <w:rFonts w:asciiTheme="minorBidi" w:eastAsia="Calibri" w:hAnsiTheme="minorBidi"/>
                <w:color w:val="000000" w:themeColor="text1"/>
                <w:kern w:val="24"/>
                <w:sz w:val="16"/>
                <w:szCs w:val="16"/>
              </w:rPr>
              <w:t xml:space="preserve"> MHz</w:t>
            </w:r>
            <w:r>
              <w:rPr>
                <w:rFonts w:asciiTheme="minorBidi" w:eastAsia="Calibri" w:hAnsiTheme="minorBidi"/>
                <w:color w:val="000000" w:themeColor="text1"/>
                <w:kern w:val="24"/>
                <w:sz w:val="16"/>
                <w:szCs w:val="16"/>
              </w:rPr>
              <w:t xml:space="preserve"> BB-only</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relaxed processing timeline (d</w:t>
            </w:r>
            <w:r w:rsidRPr="003902FE">
              <w:rPr>
                <w:rFonts w:asciiTheme="minorBidi" w:eastAsia="Calibri" w:hAnsiTheme="minorBidi"/>
                <w:color w:val="000000" w:themeColor="text1"/>
                <w:kern w:val="24"/>
                <w:sz w:val="16"/>
                <w:szCs w:val="16"/>
              </w:rPr>
              <w:t>ouble N1/N2</w:t>
            </w:r>
            <w:r>
              <w:rPr>
                <w:rFonts w:asciiTheme="minorBidi" w:eastAsia="Calibri" w:hAnsiTheme="minorBidi"/>
                <w:color w:val="000000" w:themeColor="text1"/>
                <w:kern w:val="24"/>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5464E83" w14:textId="77777777" w:rsidR="002E478D" w:rsidRPr="00935BF3" w:rsidRDefault="002E478D" w:rsidP="008A5DB9">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44595944" w14:textId="77777777" w:rsidR="002E478D" w:rsidRPr="00935BF3" w:rsidRDefault="002E478D" w:rsidP="00585F67">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90D90B4" w14:textId="24659DA7" w:rsidR="002E478D" w:rsidRPr="00935BF3" w:rsidRDefault="002E478D" w:rsidP="000B65EE">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85.5%</w:t>
            </w:r>
          </w:p>
          <w:p w14:paraId="32C25F3E" w14:textId="77777777" w:rsidR="002E478D" w:rsidRPr="00935BF3" w:rsidRDefault="002E478D" w:rsidP="00585F67">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8570EA2" w14:textId="695DE78F" w:rsidR="002E478D" w:rsidRPr="00935BF3" w:rsidRDefault="002E478D" w:rsidP="000B65EE">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65%</w:t>
            </w:r>
          </w:p>
          <w:p w14:paraId="65CCA9AF" w14:textId="77777777" w:rsidR="002E478D" w:rsidRPr="00935BF3" w:rsidRDefault="002E478D" w:rsidP="00585F67">
            <w:pPr>
              <w:spacing w:after="0" w:line="256" w:lineRule="auto"/>
              <w:jc w:val="center"/>
              <w:rPr>
                <w:rFonts w:asciiTheme="minorHAnsi" w:eastAsia="Calibri" w:hAnsiTheme="minorHAnsi" w:cstheme="minorHAnsi"/>
                <w:kern w:val="24"/>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6BBF418" w14:textId="52893543" w:rsidR="002E478D" w:rsidRPr="00935BF3" w:rsidRDefault="002E478D" w:rsidP="000B65EE">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8.3%</w:t>
            </w:r>
          </w:p>
          <w:p w14:paraId="77968872" w14:textId="77777777" w:rsidR="002E478D" w:rsidRPr="00935BF3" w:rsidRDefault="002E478D" w:rsidP="00585F67">
            <w:pPr>
              <w:spacing w:after="0" w:line="256" w:lineRule="auto"/>
              <w:jc w:val="center"/>
              <w:rPr>
                <w:rFonts w:asciiTheme="minorHAnsi" w:eastAsia="Calibri" w:hAnsiTheme="minorHAnsi" w:cstheme="minorHAnsi"/>
                <w:kern w:val="24"/>
                <w:sz w:val="16"/>
                <w:szCs w:val="16"/>
              </w:rPr>
            </w:pPr>
          </w:p>
        </w:tc>
      </w:tr>
      <w:tr w:rsidR="002E478D" w:rsidRPr="00584D71" w14:paraId="5FB27B73"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646DA88" w14:textId="6FEB431F" w:rsidR="002E478D" w:rsidRPr="00584D71" w:rsidRDefault="002E478D" w:rsidP="00585F67">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3</w:t>
            </w:r>
            <w:r w:rsidRPr="00584D71">
              <w:rPr>
                <w:rFonts w:asciiTheme="minorBidi" w:eastAsia="Calibri" w:hAnsiTheme="minorBidi"/>
                <w:color w:val="000000" w:themeColor="text1"/>
                <w:kern w:val="24"/>
                <w:sz w:val="16"/>
                <w:szCs w:val="16"/>
              </w:rPr>
              <w:t xml:space="preserve"> MHz</w:t>
            </w:r>
            <w:r>
              <w:rPr>
                <w:rFonts w:asciiTheme="minorBidi" w:eastAsia="Calibri" w:hAnsiTheme="minorBidi"/>
                <w:color w:val="000000" w:themeColor="text1"/>
                <w:kern w:val="24"/>
                <w:sz w:val="16"/>
                <w:szCs w:val="16"/>
              </w:rPr>
              <w:t xml:space="preserve"> BB-only</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relaxed processing timeline (d</w:t>
            </w:r>
            <w:r w:rsidRPr="003902FE">
              <w:rPr>
                <w:rFonts w:asciiTheme="minorBidi" w:eastAsia="Calibri" w:hAnsiTheme="minorBidi"/>
                <w:color w:val="000000" w:themeColor="text1"/>
                <w:kern w:val="24"/>
                <w:sz w:val="16"/>
                <w:szCs w:val="16"/>
              </w:rPr>
              <w:t>ouble</w:t>
            </w:r>
            <w:r>
              <w:rPr>
                <w:rFonts w:asciiTheme="minorBidi" w:eastAsia="Calibri" w:hAnsiTheme="minorBidi"/>
                <w:color w:val="000000" w:themeColor="text1"/>
                <w:kern w:val="24"/>
                <w:sz w:val="16"/>
                <w:szCs w:val="16"/>
              </w:rPr>
              <w:t xml:space="preserve"> </w:t>
            </w:r>
            <w:r w:rsidRPr="003902FE">
              <w:rPr>
                <w:rFonts w:asciiTheme="minorBidi" w:eastAsia="Calibri" w:hAnsiTheme="minorBidi"/>
                <w:color w:val="000000" w:themeColor="text1"/>
                <w:kern w:val="24"/>
                <w:sz w:val="16"/>
                <w:szCs w:val="16"/>
              </w:rPr>
              <w:t>N1/N2</w:t>
            </w:r>
            <w:r>
              <w:rPr>
                <w:rFonts w:asciiTheme="minorBidi" w:eastAsia="Calibri" w:hAnsiTheme="minorBidi"/>
                <w:color w:val="000000" w:themeColor="text1"/>
                <w:kern w:val="24"/>
                <w:sz w:val="16"/>
                <w:szCs w:val="16"/>
              </w:rPr>
              <w:t xml:space="preserve"> and</w:t>
            </w:r>
            <w:r w:rsidRPr="003902FE">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Z</w:t>
            </w:r>
            <w:r w:rsidRPr="003902FE">
              <w:rPr>
                <w:rFonts w:asciiTheme="minorBidi" w:eastAsia="Calibri" w:hAnsiTheme="minorBidi"/>
                <w:color w:val="000000" w:themeColor="text1"/>
                <w:kern w:val="24"/>
                <w:sz w:val="16"/>
                <w:szCs w:val="16"/>
              </w:rPr>
              <w:t>/</w:t>
            </w:r>
            <w:r>
              <w:rPr>
                <w:rFonts w:asciiTheme="minorBidi" w:eastAsia="Calibri" w:hAnsiTheme="minorBidi"/>
                <w:color w:val="000000" w:themeColor="text1"/>
                <w:kern w:val="24"/>
                <w:sz w:val="16"/>
                <w:szCs w:val="16"/>
              </w:rPr>
              <w:t>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C680235" w14:textId="77777777" w:rsidR="002E478D" w:rsidRPr="00935BF3" w:rsidRDefault="002E478D" w:rsidP="00193E7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673A35F2" w14:textId="77777777" w:rsidR="002E478D" w:rsidRPr="00935BF3" w:rsidRDefault="002E478D" w:rsidP="00585F67">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F347B00" w14:textId="6C6564C0" w:rsidR="002E478D" w:rsidRPr="00935BF3" w:rsidRDefault="002E478D" w:rsidP="00585F67">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85.5%</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B5F9307" w14:textId="11A8E3BE" w:rsidR="002E478D" w:rsidRPr="00935BF3" w:rsidRDefault="002E478D" w:rsidP="00585F67">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65.1%</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C986030" w14:textId="2EB82567" w:rsidR="002E478D" w:rsidRPr="00935BF3" w:rsidRDefault="002E478D" w:rsidP="00585F67">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8.4%</w:t>
            </w:r>
          </w:p>
        </w:tc>
      </w:tr>
      <w:tr w:rsidR="000C50FD" w:rsidRPr="00584D71" w14:paraId="6E1FCC81" w14:textId="77777777" w:rsidTr="002E478D">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061528" w14:textId="3D8569B0" w:rsidR="000C50FD" w:rsidRDefault="000C50FD" w:rsidP="000C50FD">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Reduced peak data rate </w:t>
            </w:r>
            <w:r w:rsidR="00AB1D5F">
              <w:rPr>
                <w:rFonts w:asciiTheme="minorBidi" w:eastAsia="Calibri" w:hAnsiTheme="minorBidi"/>
                <w:color w:val="000000" w:themeColor="text1"/>
                <w:kern w:val="24"/>
                <w:sz w:val="16"/>
                <w:szCs w:val="16"/>
              </w:rPr>
              <w:t>by</w:t>
            </w:r>
            <w:r>
              <w:rPr>
                <w:rFonts w:asciiTheme="minorBidi" w:eastAsia="Calibri" w:hAnsiTheme="minorBidi"/>
                <w:color w:val="000000" w:themeColor="text1"/>
                <w:kern w:val="24"/>
                <w:sz w:val="16"/>
                <w:szCs w:val="16"/>
              </w:rPr>
              <w:t xml:space="preserve"> TBS restriction</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7669433" w14:textId="1C1A3DEA" w:rsidR="000C50FD" w:rsidRPr="008A051B" w:rsidRDefault="000C50FD" w:rsidP="000C50FD">
            <w:pPr>
              <w:spacing w:after="0" w:line="240" w:lineRule="auto"/>
              <w:jc w:val="center"/>
              <w:rPr>
                <w:rFonts w:asciiTheme="minorHAnsi" w:hAnsiTheme="minorHAnsi" w:cstheme="minorHAnsi"/>
                <w:sz w:val="16"/>
                <w:szCs w:val="16"/>
              </w:rPr>
            </w:pPr>
            <w:r w:rsidRPr="008A051B">
              <w:rPr>
                <w:rFonts w:asciiTheme="minorHAnsi" w:eastAsia="Calibri" w:hAnsiTheme="minorHAnsi" w:cstheme="minorHAnsi"/>
                <w:kern w:val="24"/>
                <w:sz w:val="16"/>
                <w:szCs w:val="16"/>
              </w:rPr>
              <w:t>34.4%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55014E4" w14:textId="35C60B88" w:rsidR="000C50FD" w:rsidRPr="008A051B" w:rsidRDefault="000C50FD" w:rsidP="000C50FD">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82.5%</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C3E1052" w14:textId="09B52BDD" w:rsidR="000C50FD" w:rsidRPr="008A051B" w:rsidRDefault="000C50FD" w:rsidP="000C50FD">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63.3%</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04FB0C" w14:textId="06606D65" w:rsidR="000C50FD" w:rsidRPr="008A051B" w:rsidRDefault="000C50FD" w:rsidP="000C50FD">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3.7%</w:t>
            </w:r>
          </w:p>
        </w:tc>
      </w:tr>
      <w:tr w:rsidR="002E478D" w:rsidRPr="00584D71" w14:paraId="571F9C16"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26825CB" w14:textId="50FF9F5A" w:rsidR="002E478D" w:rsidRDefault="002E478D" w:rsidP="00585F67">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Reduced peak data rate (TBS restriction), relaxed processing timeline (d</w:t>
            </w:r>
            <w:r w:rsidRPr="003902FE">
              <w:rPr>
                <w:rFonts w:asciiTheme="minorBidi" w:eastAsia="Calibri" w:hAnsiTheme="minorBidi"/>
                <w:color w:val="000000" w:themeColor="text1"/>
                <w:kern w:val="24"/>
                <w:sz w:val="16"/>
                <w:szCs w:val="16"/>
              </w:rPr>
              <w:t>ouble</w:t>
            </w:r>
            <w:r>
              <w:rPr>
                <w:rFonts w:asciiTheme="minorBidi" w:eastAsia="Calibri" w:hAnsiTheme="minorBidi"/>
                <w:color w:val="000000" w:themeColor="text1"/>
                <w:kern w:val="24"/>
                <w:sz w:val="16"/>
                <w:szCs w:val="16"/>
              </w:rPr>
              <w:t xml:space="preserve"> </w:t>
            </w:r>
            <w:r w:rsidRPr="003902FE">
              <w:rPr>
                <w:rFonts w:asciiTheme="minorBidi" w:eastAsia="Calibri" w:hAnsiTheme="minorBidi"/>
                <w:color w:val="000000" w:themeColor="text1"/>
                <w:kern w:val="24"/>
                <w:sz w:val="16"/>
                <w:szCs w:val="16"/>
              </w:rPr>
              <w:t>N1/N2</w:t>
            </w:r>
            <w:r>
              <w:rPr>
                <w:rFonts w:asciiTheme="minorBidi" w:eastAsia="Calibri" w:hAnsiTheme="minorBidi"/>
                <w:color w:val="000000" w:themeColor="text1"/>
                <w:kern w:val="24"/>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2363E2A" w14:textId="77777777" w:rsidR="002E478D" w:rsidRPr="00935BF3" w:rsidRDefault="002E478D" w:rsidP="00193E7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607EA31A" w14:textId="77777777" w:rsidR="002E478D" w:rsidRPr="00935BF3" w:rsidRDefault="002E478D" w:rsidP="00585F67">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5440BC9" w14:textId="7C337C9B" w:rsidR="002E478D" w:rsidRPr="00935BF3" w:rsidRDefault="002E478D" w:rsidP="00585F67">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83.2%</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E851B13" w14:textId="725AC374" w:rsidR="002E478D" w:rsidRPr="00935BF3" w:rsidRDefault="002E478D" w:rsidP="00585F67">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63.7%</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36C87E2" w14:textId="00C8DC0F" w:rsidR="002E478D" w:rsidRPr="00935BF3" w:rsidRDefault="002E478D" w:rsidP="00585F67">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4.7%</w:t>
            </w:r>
          </w:p>
        </w:tc>
      </w:tr>
      <w:tr w:rsidR="002E478D" w:rsidRPr="00584D71" w14:paraId="48D047BB"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431C109" w14:textId="64421870" w:rsidR="002E478D" w:rsidRDefault="002E478D" w:rsidP="00834C62">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Reduced peak data rate (TBS restriction), relaxed processing timeline (d</w:t>
            </w:r>
            <w:r w:rsidRPr="003902FE">
              <w:rPr>
                <w:rFonts w:asciiTheme="minorBidi" w:eastAsia="Calibri" w:hAnsiTheme="minorBidi"/>
                <w:color w:val="000000" w:themeColor="text1"/>
                <w:kern w:val="24"/>
                <w:sz w:val="16"/>
                <w:szCs w:val="16"/>
              </w:rPr>
              <w:t>ouble</w:t>
            </w:r>
            <w:r>
              <w:rPr>
                <w:rFonts w:asciiTheme="minorBidi" w:eastAsia="Calibri" w:hAnsiTheme="minorBidi"/>
                <w:color w:val="000000" w:themeColor="text1"/>
                <w:kern w:val="24"/>
                <w:sz w:val="16"/>
                <w:szCs w:val="16"/>
              </w:rPr>
              <w:t xml:space="preserve"> </w:t>
            </w:r>
            <w:r w:rsidRPr="003902FE">
              <w:rPr>
                <w:rFonts w:asciiTheme="minorBidi" w:eastAsia="Calibri" w:hAnsiTheme="minorBidi"/>
                <w:color w:val="000000" w:themeColor="text1"/>
                <w:kern w:val="24"/>
                <w:sz w:val="16"/>
                <w:szCs w:val="16"/>
              </w:rPr>
              <w:t>N1/N2</w:t>
            </w:r>
            <w:r>
              <w:rPr>
                <w:rFonts w:asciiTheme="minorBidi" w:eastAsia="Calibri" w:hAnsiTheme="minorBidi"/>
                <w:color w:val="000000" w:themeColor="text1"/>
                <w:kern w:val="24"/>
                <w:sz w:val="16"/>
                <w:szCs w:val="16"/>
              </w:rPr>
              <w:t xml:space="preserve"> and Z</w:t>
            </w:r>
            <w:r w:rsidRPr="003902FE">
              <w:rPr>
                <w:rFonts w:asciiTheme="minorBidi" w:eastAsia="Calibri" w:hAnsiTheme="minorBidi"/>
                <w:color w:val="000000" w:themeColor="text1"/>
                <w:kern w:val="24"/>
                <w:sz w:val="16"/>
                <w:szCs w:val="16"/>
              </w:rPr>
              <w:t>/</w:t>
            </w:r>
            <w:r>
              <w:rPr>
                <w:rFonts w:asciiTheme="minorBidi" w:eastAsia="Calibri" w:hAnsiTheme="minorBidi"/>
                <w:color w:val="000000" w:themeColor="text1"/>
                <w:kern w:val="24"/>
                <w:sz w:val="16"/>
                <w:szCs w:val="16"/>
              </w:rPr>
              <w:t>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E653F56" w14:textId="77777777" w:rsidR="002E478D" w:rsidRPr="00935BF3" w:rsidRDefault="002E478D" w:rsidP="00193E7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73C753A1" w14:textId="77777777" w:rsidR="002E478D" w:rsidRPr="00935BF3" w:rsidRDefault="002E478D" w:rsidP="00834C62">
            <w:pPr>
              <w:spacing w:after="0" w:line="256" w:lineRule="auto"/>
              <w:jc w:val="center"/>
              <w:rPr>
                <w:rFonts w:asciiTheme="minorHAnsi" w:eastAsia="Calibri" w:hAnsiTheme="minorHAnsi" w:cstheme="minorHAnsi"/>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0E02DC4" w14:textId="3896C80E" w:rsidR="002E478D" w:rsidRPr="00935BF3" w:rsidRDefault="002E478D" w:rsidP="00834C62">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83.4%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488FCB" w14:textId="0D1742B0" w:rsidR="002E478D" w:rsidRPr="00935BF3" w:rsidRDefault="002E478D" w:rsidP="00834C62">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63.8%</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1C1458C" w14:textId="4DD5B6EF" w:rsidR="002E478D" w:rsidRPr="00935BF3" w:rsidRDefault="002E478D" w:rsidP="00834C62">
            <w:pPr>
              <w:spacing w:after="0" w:line="256" w:lineRule="auto"/>
              <w:jc w:val="center"/>
              <w:rPr>
                <w:rFonts w:asciiTheme="minorHAnsi" w:eastAsia="Calibri" w:hAnsiTheme="minorHAnsi" w:cstheme="minorHAnsi"/>
                <w:kern w:val="24"/>
                <w:sz w:val="16"/>
                <w:szCs w:val="16"/>
              </w:rPr>
            </w:pPr>
            <w:r w:rsidRPr="00935BF3">
              <w:rPr>
                <w:rFonts w:asciiTheme="minorHAnsi" w:eastAsia="Calibri" w:hAnsiTheme="minorHAnsi" w:cstheme="minorHAnsi"/>
                <w:kern w:val="24"/>
                <w:sz w:val="16"/>
                <w:szCs w:val="16"/>
              </w:rPr>
              <w:t>5%</w:t>
            </w:r>
          </w:p>
        </w:tc>
      </w:tr>
      <w:tr w:rsidR="00AB1D5F" w:rsidRPr="00584D71" w14:paraId="2923010D" w14:textId="77777777" w:rsidTr="00513AB1">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413F440" w14:textId="3D9FF7D2" w:rsidR="00AB1D5F" w:rsidRDefault="00AB1D5F" w:rsidP="00AB1D5F">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lastRenderedPageBreak/>
              <w:t>Reduced peak data rate by PRB restriction</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8E2233" w14:textId="47822719" w:rsidR="00AB1D5F" w:rsidRPr="008A051B" w:rsidRDefault="00AB1D5F" w:rsidP="00AB1D5F">
            <w:pPr>
              <w:spacing w:after="0" w:line="240" w:lineRule="auto"/>
              <w:jc w:val="center"/>
              <w:rPr>
                <w:rFonts w:asciiTheme="minorHAnsi" w:hAnsiTheme="minorHAnsi" w:cstheme="minorHAnsi"/>
                <w:sz w:val="16"/>
                <w:szCs w:val="16"/>
              </w:rPr>
            </w:pPr>
            <w:r w:rsidRPr="008A051B">
              <w:rPr>
                <w:rFonts w:asciiTheme="minorHAnsi" w:eastAsia="Calibri" w:hAnsiTheme="minorHAnsi" w:cstheme="minorHAnsi"/>
                <w:kern w:val="24"/>
                <w:sz w:val="16"/>
                <w:szCs w:val="16"/>
              </w:rPr>
              <w:t>35.3%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C2EE66" w14:textId="6722BAA1" w:rsidR="00AB1D5F" w:rsidRPr="008A051B" w:rsidRDefault="00AB1D5F" w:rsidP="00AB1D5F">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88.3%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4079CC" w14:textId="3A5E9671" w:rsidR="00AB1D5F" w:rsidRPr="008A051B" w:rsidRDefault="00AB1D5F" w:rsidP="00AB1D5F">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67.1%</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8D7089" w14:textId="59BE52BA" w:rsidR="00AB1D5F" w:rsidRPr="008A051B" w:rsidRDefault="00AB1D5F" w:rsidP="00AB1D5F">
            <w:pPr>
              <w:spacing w:after="0" w:line="256" w:lineRule="auto"/>
              <w:jc w:val="center"/>
              <w:rPr>
                <w:rFonts w:asciiTheme="minorHAnsi" w:eastAsia="Calibri" w:hAnsiTheme="minorHAnsi" w:cstheme="minorHAnsi"/>
                <w:kern w:val="24"/>
                <w:sz w:val="16"/>
                <w:szCs w:val="16"/>
              </w:rPr>
            </w:pPr>
            <w:r w:rsidRPr="008A051B">
              <w:rPr>
                <w:rFonts w:asciiTheme="minorHAnsi" w:eastAsia="Calibri" w:hAnsiTheme="minorHAnsi" w:cstheme="minorHAnsi"/>
                <w:kern w:val="24"/>
                <w:sz w:val="16"/>
                <w:szCs w:val="16"/>
              </w:rPr>
              <w:t>3.2%</w:t>
            </w:r>
          </w:p>
        </w:tc>
      </w:tr>
      <w:tr w:rsidR="002E478D" w:rsidRPr="00584D71" w14:paraId="09FAD4B0"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84ED04B" w14:textId="79912D03" w:rsidR="002E478D" w:rsidRDefault="002E478D" w:rsidP="005B649E">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Reduced peak data rate (PRB restriction), relaxed processing timeline (d</w:t>
            </w:r>
            <w:r w:rsidRPr="003902FE">
              <w:rPr>
                <w:rFonts w:asciiTheme="minorBidi" w:eastAsia="Calibri" w:hAnsiTheme="minorBidi"/>
                <w:color w:val="000000" w:themeColor="text1"/>
                <w:kern w:val="24"/>
                <w:sz w:val="16"/>
                <w:szCs w:val="16"/>
              </w:rPr>
              <w:t>ouble</w:t>
            </w:r>
            <w:r>
              <w:rPr>
                <w:rFonts w:asciiTheme="minorBidi" w:eastAsia="Calibri" w:hAnsiTheme="minorBidi"/>
                <w:color w:val="000000" w:themeColor="text1"/>
                <w:kern w:val="24"/>
                <w:sz w:val="16"/>
                <w:szCs w:val="16"/>
              </w:rPr>
              <w:t xml:space="preserve"> </w:t>
            </w:r>
            <w:r w:rsidRPr="003902FE">
              <w:rPr>
                <w:rFonts w:asciiTheme="minorBidi" w:eastAsia="Calibri" w:hAnsiTheme="minorBidi"/>
                <w:color w:val="000000" w:themeColor="text1"/>
                <w:kern w:val="24"/>
                <w:sz w:val="16"/>
                <w:szCs w:val="16"/>
              </w:rPr>
              <w:t>N1/N2</w:t>
            </w:r>
            <w:r>
              <w:rPr>
                <w:rFonts w:asciiTheme="minorBidi" w:eastAsia="Calibri" w:hAnsiTheme="minorBidi"/>
                <w:color w:val="000000" w:themeColor="text1"/>
                <w:kern w:val="24"/>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78C8881" w14:textId="77777777" w:rsidR="002E478D" w:rsidRPr="00935BF3" w:rsidRDefault="002E478D" w:rsidP="00193E7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6299B2D9" w14:textId="77777777" w:rsidR="002E478D" w:rsidRPr="00935BF3" w:rsidRDefault="002E478D" w:rsidP="00572A34">
            <w:pPr>
              <w:spacing w:after="0" w:line="240" w:lineRule="auto"/>
              <w:jc w:val="center"/>
              <w:rPr>
                <w:rFonts w:asciiTheme="minorHAnsi" w:hAnsiTheme="minorHAnsi" w:cstheme="minorHAnsi"/>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D6F145C" w14:textId="3B348581" w:rsidR="002E478D" w:rsidRPr="00935BF3" w:rsidRDefault="002E478D" w:rsidP="00572A34">
            <w:pPr>
              <w:spacing w:after="0" w:line="240" w:lineRule="auto"/>
              <w:jc w:val="center"/>
              <w:rPr>
                <w:rFonts w:asciiTheme="minorHAnsi" w:hAnsiTheme="minorHAnsi" w:cstheme="minorHAnsi"/>
                <w:sz w:val="16"/>
                <w:szCs w:val="16"/>
              </w:rPr>
            </w:pPr>
            <w:r w:rsidRPr="00935BF3">
              <w:rPr>
                <w:rFonts w:asciiTheme="minorHAnsi" w:hAnsiTheme="minorHAnsi" w:cstheme="minorHAnsi"/>
                <w:sz w:val="16"/>
                <w:szCs w:val="16"/>
              </w:rPr>
              <w:t>8</w:t>
            </w:r>
            <w:r w:rsidR="00954D10">
              <w:rPr>
                <w:rFonts w:asciiTheme="minorHAnsi" w:hAnsiTheme="minorHAnsi" w:cstheme="minorHAnsi"/>
                <w:sz w:val="16"/>
                <w:szCs w:val="16"/>
              </w:rPr>
              <w:t>3</w:t>
            </w:r>
            <w:r w:rsidRPr="00935BF3">
              <w:rPr>
                <w:rFonts w:asciiTheme="minorHAnsi" w:hAnsiTheme="minorHAnsi" w:cstheme="minorHAnsi"/>
                <w:sz w:val="16"/>
                <w:szCs w:val="16"/>
              </w:rPr>
              <w:t>.</w:t>
            </w:r>
            <w:r w:rsidR="00954D10">
              <w:rPr>
                <w:rFonts w:asciiTheme="minorHAnsi" w:hAnsiTheme="minorHAnsi" w:cstheme="minorHAnsi"/>
                <w:sz w:val="16"/>
                <w:szCs w:val="16"/>
              </w:rPr>
              <w:t>9</w:t>
            </w:r>
            <w:r w:rsidRPr="00935BF3">
              <w:rPr>
                <w:rFonts w:asciiTheme="minorHAnsi" w:hAnsiTheme="minorHAnsi" w:cstheme="minorHAnsi"/>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96CEBFB" w14:textId="6E55E943" w:rsidR="002E478D" w:rsidRPr="00935BF3" w:rsidRDefault="002E478D" w:rsidP="00572A34">
            <w:pPr>
              <w:spacing w:after="0" w:line="240" w:lineRule="auto"/>
              <w:jc w:val="center"/>
              <w:rPr>
                <w:rFonts w:asciiTheme="minorHAnsi" w:hAnsiTheme="minorHAnsi" w:cstheme="minorHAnsi"/>
                <w:sz w:val="16"/>
                <w:szCs w:val="16"/>
              </w:rPr>
            </w:pPr>
            <w:r w:rsidRPr="00935BF3">
              <w:rPr>
                <w:rFonts w:asciiTheme="minorHAnsi" w:hAnsiTheme="minorHAnsi" w:cstheme="minorHAnsi"/>
                <w:sz w:val="16"/>
                <w:szCs w:val="16"/>
              </w:rPr>
              <w:t>64.</w:t>
            </w:r>
            <w:r w:rsidR="00633EA2">
              <w:rPr>
                <w:rFonts w:asciiTheme="minorHAnsi" w:hAnsiTheme="minorHAnsi" w:cstheme="minorHAnsi"/>
                <w:sz w:val="16"/>
                <w:szCs w:val="16"/>
              </w:rPr>
              <w:t>1</w:t>
            </w:r>
            <w:r w:rsidRPr="00935BF3">
              <w:rPr>
                <w:rFonts w:asciiTheme="minorHAnsi" w:hAnsiTheme="minorHAnsi" w:cstheme="minorHAnsi"/>
                <w:sz w:val="16"/>
                <w:szCs w:val="16"/>
              </w:rPr>
              <w:t>%</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2A5DEDE" w14:textId="6FD965CD" w:rsidR="002E478D" w:rsidRPr="00935BF3" w:rsidRDefault="002E478D" w:rsidP="00572A34">
            <w:pPr>
              <w:spacing w:after="0" w:line="240" w:lineRule="auto"/>
              <w:jc w:val="center"/>
              <w:rPr>
                <w:rFonts w:asciiTheme="minorHAnsi" w:hAnsiTheme="minorHAnsi" w:cstheme="minorHAnsi"/>
                <w:sz w:val="16"/>
                <w:szCs w:val="16"/>
              </w:rPr>
            </w:pPr>
            <w:r w:rsidRPr="00935BF3">
              <w:rPr>
                <w:rFonts w:asciiTheme="minorHAnsi" w:hAnsiTheme="minorHAnsi" w:cstheme="minorHAnsi"/>
                <w:sz w:val="16"/>
                <w:szCs w:val="16"/>
              </w:rPr>
              <w:t>5</w:t>
            </w:r>
            <w:r w:rsidR="00633EA2">
              <w:rPr>
                <w:rFonts w:asciiTheme="minorHAnsi" w:hAnsiTheme="minorHAnsi" w:cstheme="minorHAnsi"/>
                <w:sz w:val="16"/>
                <w:szCs w:val="16"/>
              </w:rPr>
              <w:t>.7</w:t>
            </w:r>
            <w:r w:rsidRPr="00935BF3">
              <w:rPr>
                <w:rFonts w:asciiTheme="minorHAnsi" w:hAnsiTheme="minorHAnsi" w:cstheme="minorHAnsi"/>
                <w:sz w:val="16"/>
                <w:szCs w:val="16"/>
              </w:rPr>
              <w:t>%</w:t>
            </w:r>
          </w:p>
        </w:tc>
      </w:tr>
      <w:tr w:rsidR="002E478D" w:rsidRPr="00584D71" w14:paraId="1E0DD0BA"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B7F63B8" w14:textId="2A8F209F" w:rsidR="002E478D" w:rsidRDefault="002E478D" w:rsidP="007A6254">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Reduced peak data rate (PRB restriction), relaxed processing timeline (d</w:t>
            </w:r>
            <w:r w:rsidRPr="003902FE">
              <w:rPr>
                <w:rFonts w:asciiTheme="minorBidi" w:eastAsia="Calibri" w:hAnsiTheme="minorBidi"/>
                <w:color w:val="000000" w:themeColor="text1"/>
                <w:kern w:val="24"/>
                <w:sz w:val="16"/>
                <w:szCs w:val="16"/>
              </w:rPr>
              <w:t>ouble</w:t>
            </w:r>
            <w:r>
              <w:rPr>
                <w:rFonts w:asciiTheme="minorBidi" w:eastAsia="Calibri" w:hAnsiTheme="minorBidi"/>
                <w:color w:val="000000" w:themeColor="text1"/>
                <w:kern w:val="24"/>
                <w:sz w:val="16"/>
                <w:szCs w:val="16"/>
              </w:rPr>
              <w:t xml:space="preserve"> </w:t>
            </w:r>
            <w:r w:rsidRPr="003902FE">
              <w:rPr>
                <w:rFonts w:asciiTheme="minorBidi" w:eastAsia="Calibri" w:hAnsiTheme="minorBidi"/>
                <w:color w:val="000000" w:themeColor="text1"/>
                <w:kern w:val="24"/>
                <w:sz w:val="16"/>
                <w:szCs w:val="16"/>
              </w:rPr>
              <w:t>N1/N2</w:t>
            </w:r>
            <w:r>
              <w:rPr>
                <w:rFonts w:asciiTheme="minorBidi" w:eastAsia="Calibri" w:hAnsiTheme="minorBidi"/>
                <w:color w:val="000000" w:themeColor="text1"/>
                <w:kern w:val="24"/>
                <w:sz w:val="16"/>
                <w:szCs w:val="16"/>
              </w:rPr>
              <w:t xml:space="preserve"> and</w:t>
            </w:r>
            <w:r w:rsidRPr="003902FE">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Z</w:t>
            </w:r>
            <w:r w:rsidRPr="003902FE">
              <w:rPr>
                <w:rFonts w:asciiTheme="minorBidi" w:eastAsia="Calibri" w:hAnsiTheme="minorBidi"/>
                <w:color w:val="000000" w:themeColor="text1"/>
                <w:kern w:val="24"/>
                <w:sz w:val="16"/>
                <w:szCs w:val="16"/>
              </w:rPr>
              <w:t>/</w:t>
            </w:r>
            <w:r>
              <w:rPr>
                <w:rFonts w:asciiTheme="minorBidi" w:eastAsia="Calibri" w:hAnsiTheme="minorBidi"/>
                <w:color w:val="000000" w:themeColor="text1"/>
                <w:kern w:val="24"/>
                <w:sz w:val="16"/>
                <w:szCs w:val="16"/>
              </w:rPr>
              <w:t>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0AA0218" w14:textId="77777777" w:rsidR="002E478D" w:rsidRPr="00935BF3" w:rsidRDefault="002E478D" w:rsidP="00193E70">
            <w:pPr>
              <w:spacing w:after="0" w:line="240" w:lineRule="auto"/>
              <w:jc w:val="center"/>
              <w:rPr>
                <w:rFonts w:asciiTheme="minorHAnsi" w:eastAsia="Times New Roman" w:hAnsiTheme="minorHAnsi" w:cstheme="minorHAnsi"/>
                <w:sz w:val="16"/>
                <w:szCs w:val="16"/>
              </w:rPr>
            </w:pPr>
            <w:r w:rsidRPr="00935BF3">
              <w:rPr>
                <w:rFonts w:asciiTheme="minorHAnsi" w:hAnsiTheme="minorHAnsi" w:cstheme="minorHAnsi"/>
                <w:sz w:val="16"/>
                <w:szCs w:val="16"/>
              </w:rPr>
              <w:t>34.4%</w:t>
            </w:r>
          </w:p>
          <w:p w14:paraId="41215F1D" w14:textId="77777777" w:rsidR="002E478D" w:rsidRPr="00935BF3" w:rsidRDefault="002E478D" w:rsidP="007A6254">
            <w:pPr>
              <w:spacing w:after="0" w:line="240" w:lineRule="auto"/>
              <w:jc w:val="center"/>
              <w:rPr>
                <w:rFonts w:asciiTheme="minorHAnsi" w:hAnsiTheme="minorHAnsi" w:cstheme="minorHAnsi"/>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4AAA23" w14:textId="615C57B7" w:rsidR="002E478D" w:rsidRPr="00935BF3" w:rsidRDefault="002E478D" w:rsidP="007A6254">
            <w:pPr>
              <w:spacing w:after="0" w:line="240" w:lineRule="auto"/>
              <w:jc w:val="center"/>
              <w:rPr>
                <w:rFonts w:asciiTheme="minorHAnsi" w:hAnsiTheme="minorHAnsi" w:cstheme="minorHAnsi"/>
                <w:sz w:val="16"/>
                <w:szCs w:val="16"/>
              </w:rPr>
            </w:pPr>
            <w:r w:rsidRPr="00935BF3">
              <w:rPr>
                <w:rFonts w:asciiTheme="minorHAnsi" w:hAnsiTheme="minorHAnsi" w:cstheme="minorHAnsi"/>
                <w:sz w:val="16"/>
                <w:szCs w:val="16"/>
              </w:rPr>
              <w:t>84%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36DC8F3" w14:textId="7C2CDDB0" w:rsidR="002E478D" w:rsidRPr="00935BF3" w:rsidRDefault="002E478D" w:rsidP="007A6254">
            <w:pPr>
              <w:spacing w:after="0" w:line="240" w:lineRule="auto"/>
              <w:jc w:val="center"/>
              <w:rPr>
                <w:rFonts w:asciiTheme="minorHAnsi" w:hAnsiTheme="minorHAnsi" w:cstheme="minorHAnsi"/>
                <w:sz w:val="16"/>
                <w:szCs w:val="16"/>
              </w:rPr>
            </w:pPr>
            <w:r w:rsidRPr="00935BF3">
              <w:rPr>
                <w:rFonts w:asciiTheme="minorHAnsi" w:hAnsiTheme="minorHAnsi" w:cstheme="minorHAnsi"/>
                <w:sz w:val="16"/>
                <w:szCs w:val="16"/>
              </w:rPr>
              <w:t>64.</w:t>
            </w:r>
            <w:r w:rsidR="000859C8">
              <w:rPr>
                <w:rFonts w:asciiTheme="minorHAnsi" w:hAnsiTheme="minorHAnsi" w:cstheme="minorHAnsi"/>
                <w:sz w:val="16"/>
                <w:szCs w:val="16"/>
              </w:rPr>
              <w:t>1</w:t>
            </w:r>
            <w:r w:rsidRPr="00935BF3">
              <w:rPr>
                <w:rFonts w:asciiTheme="minorHAnsi" w:hAnsiTheme="minorHAnsi" w:cstheme="minorHAnsi"/>
                <w:sz w:val="16"/>
                <w:szCs w:val="16"/>
              </w:rPr>
              <w:t>%</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5C2C9A6" w14:textId="7969DF8C" w:rsidR="002E478D" w:rsidRPr="00935BF3" w:rsidRDefault="000859C8" w:rsidP="007A6254">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5.9</w:t>
            </w:r>
            <w:r w:rsidR="002E478D" w:rsidRPr="00935BF3">
              <w:rPr>
                <w:rFonts w:asciiTheme="minorHAnsi" w:hAnsiTheme="minorHAnsi" w:cstheme="minorHAnsi"/>
                <w:sz w:val="16"/>
                <w:szCs w:val="16"/>
              </w:rPr>
              <w:t>%</w:t>
            </w:r>
          </w:p>
        </w:tc>
      </w:tr>
    </w:tbl>
    <w:p w14:paraId="20AB760E" w14:textId="77777777" w:rsidR="00590DFF" w:rsidRDefault="00590DFF" w:rsidP="00590DFF">
      <w:pPr>
        <w:rPr>
          <w:lang w:val="en-GB" w:eastAsia="ja-JP"/>
        </w:rPr>
      </w:pPr>
    </w:p>
    <w:p w14:paraId="6CDCA876" w14:textId="03EC358A" w:rsidR="00590DFF" w:rsidRDefault="00590DFF" w:rsidP="00590DFF">
      <w:pPr>
        <w:pStyle w:val="Caption"/>
        <w:keepNext/>
      </w:pPr>
      <w:r>
        <w:t xml:space="preserve">Table </w:t>
      </w:r>
      <w:r>
        <w:fldChar w:fldCharType="begin"/>
      </w:r>
      <w:r>
        <w:instrText xml:space="preserve"> SEQ Table \* ARABIC </w:instrText>
      </w:r>
      <w:r>
        <w:fldChar w:fldCharType="separate"/>
      </w:r>
      <w:r w:rsidR="00F33F67">
        <w:rPr>
          <w:noProof/>
        </w:rPr>
        <w:t>10</w:t>
      </w:r>
      <w:r>
        <w:fldChar w:fldCharType="end"/>
      </w:r>
      <w:r>
        <w:t xml:space="preserve">: </w:t>
      </w:r>
      <w:r w:rsidR="00261C31" w:rsidRPr="00261C31">
        <w:t xml:space="preserve">Cost reduction estimates for combinations complexity reduction techniques in </w:t>
      </w:r>
      <w:r w:rsidR="00261C31">
        <w:t>T</w:t>
      </w:r>
      <w:r w:rsidR="00261C31" w:rsidRPr="00261C31">
        <w:t>DD.</w:t>
      </w:r>
    </w:p>
    <w:tbl>
      <w:tblPr>
        <w:tblW w:w="8422" w:type="dxa"/>
        <w:tblCellMar>
          <w:left w:w="0" w:type="dxa"/>
          <w:right w:w="0" w:type="dxa"/>
        </w:tblCellMar>
        <w:tblLook w:val="04A0" w:firstRow="1" w:lastRow="0" w:firstColumn="1" w:lastColumn="0" w:noHBand="0" w:noVBand="1"/>
      </w:tblPr>
      <w:tblGrid>
        <w:gridCol w:w="2639"/>
        <w:gridCol w:w="1432"/>
        <w:gridCol w:w="1432"/>
        <w:gridCol w:w="1432"/>
        <w:gridCol w:w="1487"/>
      </w:tblGrid>
      <w:tr w:rsidR="002E478D" w:rsidRPr="00584D71" w14:paraId="523FFB0C" w14:textId="77777777" w:rsidTr="008A051B">
        <w:trPr>
          <w:trHeight w:val="859"/>
        </w:trPr>
        <w:tc>
          <w:tcPr>
            <w:tcW w:w="26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62C24B" w14:textId="6863E109" w:rsidR="002E478D" w:rsidRPr="006427C5" w:rsidRDefault="002E478D" w:rsidP="00926CD5">
            <w:pPr>
              <w:spacing w:after="0" w:line="256" w:lineRule="auto"/>
              <w:rPr>
                <w:rFonts w:asciiTheme="minorBidi" w:eastAsia="Times New Roman" w:hAnsiTheme="minorBidi"/>
                <w:sz w:val="16"/>
                <w:szCs w:val="16"/>
              </w:rPr>
            </w:pPr>
            <w:r w:rsidRPr="00FC5D35">
              <w:rPr>
                <w:rFonts w:asciiTheme="minorBidi" w:eastAsia="Calibri" w:hAnsiTheme="minorBidi"/>
                <w:b/>
                <w:kern w:val="24"/>
                <w:sz w:val="16"/>
                <w:szCs w:val="16"/>
              </w:rPr>
              <w:t>Further UE complexity reduction technique(s) added to simplest Rel-17 RedCap (FR1 TDD)</w:t>
            </w:r>
          </w:p>
        </w:tc>
        <w:tc>
          <w:tcPr>
            <w:tcW w:w="14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6C473B8" w14:textId="5DD089E9" w:rsidR="002E478D" w:rsidRPr="006427C5" w:rsidRDefault="002E478D" w:rsidP="00926CD5">
            <w:pPr>
              <w:spacing w:after="0" w:line="256" w:lineRule="auto"/>
              <w:jc w:val="center"/>
              <w:rPr>
                <w:rFonts w:asciiTheme="minorBidi" w:eastAsia="Times New Roman" w:hAnsiTheme="minorBidi"/>
                <w:sz w:val="16"/>
                <w:szCs w:val="16"/>
              </w:rPr>
            </w:pPr>
            <w:r w:rsidRPr="006427C5">
              <w:rPr>
                <w:rFonts w:asciiTheme="minorBidi" w:eastAsia="Calibri" w:hAnsiTheme="minorBidi"/>
                <w:b/>
                <w:color w:val="000000"/>
                <w:kern w:val="24"/>
                <w:sz w:val="16"/>
                <w:szCs w:val="16"/>
              </w:rPr>
              <w:t>RF reduction</w:t>
            </w:r>
            <w:r w:rsidRPr="00584D71">
              <w:rPr>
                <w:rFonts w:asciiTheme="minorBidi" w:eastAsia="Calibri" w:hAnsiTheme="minorBidi"/>
                <w:b/>
                <w:color w:val="000000"/>
                <w:kern w:val="24"/>
                <w:sz w:val="16"/>
                <w:szCs w:val="16"/>
              </w:rPr>
              <w:t xml:space="preserve"> </w:t>
            </w:r>
            <w:r w:rsidR="00C527C0">
              <w:rPr>
                <w:rFonts w:asciiTheme="minorBidi" w:eastAsia="Calibri" w:hAnsiTheme="minorBidi"/>
                <w:b/>
                <w:bCs/>
                <w:color w:val="000000"/>
                <w:kern w:val="24"/>
                <w:sz w:val="16"/>
                <w:szCs w:val="16"/>
              </w:rPr>
              <w:t xml:space="preserve">compared to </w:t>
            </w:r>
            <w:r w:rsidRPr="00584D71">
              <w:rPr>
                <w:rFonts w:asciiTheme="minorBidi" w:eastAsia="Calibri" w:hAnsiTheme="minorBidi"/>
                <w:b/>
                <w:color w:val="000000"/>
                <w:kern w:val="24"/>
                <w:sz w:val="16"/>
                <w:szCs w:val="16"/>
              </w:rPr>
              <w:t>Rel-15 reference</w:t>
            </w:r>
          </w:p>
        </w:tc>
        <w:tc>
          <w:tcPr>
            <w:tcW w:w="14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997FD5C" w14:textId="685DE11D" w:rsidR="002E478D" w:rsidRPr="006427C5" w:rsidRDefault="002E478D" w:rsidP="00926CD5">
            <w:pPr>
              <w:spacing w:after="0" w:line="256" w:lineRule="auto"/>
              <w:jc w:val="center"/>
              <w:rPr>
                <w:rFonts w:asciiTheme="minorBidi" w:eastAsia="Times New Roman" w:hAnsiTheme="minorBidi"/>
                <w:sz w:val="16"/>
                <w:szCs w:val="16"/>
              </w:rPr>
            </w:pPr>
            <w:r w:rsidRPr="006427C5">
              <w:rPr>
                <w:rFonts w:asciiTheme="minorBidi" w:eastAsia="Calibri" w:hAnsiTheme="minorBidi"/>
                <w:b/>
                <w:color w:val="000000"/>
                <w:kern w:val="24"/>
                <w:sz w:val="16"/>
                <w:szCs w:val="16"/>
              </w:rPr>
              <w:t>BB reduction</w:t>
            </w:r>
            <w:r w:rsidRPr="00584D71">
              <w:rPr>
                <w:rFonts w:asciiTheme="minorBidi" w:eastAsia="Calibri" w:hAnsiTheme="minorBidi"/>
                <w:b/>
                <w:color w:val="000000"/>
                <w:kern w:val="24"/>
                <w:sz w:val="16"/>
                <w:szCs w:val="16"/>
              </w:rPr>
              <w:t xml:space="preserve"> </w:t>
            </w:r>
            <w:r w:rsidR="00C527C0">
              <w:rPr>
                <w:rFonts w:asciiTheme="minorBidi" w:eastAsia="Calibri" w:hAnsiTheme="minorBidi"/>
                <w:b/>
                <w:bCs/>
                <w:color w:val="000000"/>
                <w:kern w:val="24"/>
                <w:sz w:val="16"/>
                <w:szCs w:val="16"/>
              </w:rPr>
              <w:t xml:space="preserve">compared to </w:t>
            </w:r>
            <w:r w:rsidRPr="00584D71">
              <w:rPr>
                <w:rFonts w:asciiTheme="minorBidi" w:eastAsia="Calibri" w:hAnsiTheme="minorBidi"/>
                <w:b/>
                <w:color w:val="000000"/>
                <w:kern w:val="24"/>
                <w:sz w:val="16"/>
                <w:szCs w:val="16"/>
              </w:rPr>
              <w:t>Rel-15 reference</w:t>
            </w:r>
          </w:p>
        </w:tc>
        <w:tc>
          <w:tcPr>
            <w:tcW w:w="14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6DF9003" w14:textId="1EA17BA7" w:rsidR="002E478D" w:rsidRPr="006427C5" w:rsidRDefault="002E478D" w:rsidP="00926CD5">
            <w:pPr>
              <w:spacing w:after="0" w:line="256" w:lineRule="auto"/>
              <w:jc w:val="center"/>
              <w:rPr>
                <w:rFonts w:asciiTheme="minorBidi" w:eastAsia="Times New Roman" w:hAnsiTheme="minorBidi"/>
                <w:sz w:val="16"/>
                <w:szCs w:val="16"/>
              </w:rPr>
            </w:pPr>
            <w:r w:rsidRPr="006427C5">
              <w:rPr>
                <w:rFonts w:asciiTheme="minorBidi" w:eastAsia="Calibri" w:hAnsiTheme="minorBidi"/>
                <w:b/>
                <w:color w:val="000000"/>
                <w:kern w:val="24"/>
                <w:sz w:val="16"/>
                <w:szCs w:val="16"/>
              </w:rPr>
              <w:t>Total reduction</w:t>
            </w:r>
            <w:r w:rsidRPr="00584D71">
              <w:rPr>
                <w:rFonts w:asciiTheme="minorBidi" w:eastAsia="Calibri" w:hAnsiTheme="minorBidi"/>
                <w:b/>
                <w:color w:val="000000"/>
                <w:kern w:val="24"/>
                <w:sz w:val="16"/>
                <w:szCs w:val="16"/>
              </w:rPr>
              <w:t xml:space="preserve"> </w:t>
            </w:r>
            <w:r w:rsidR="00C527C0">
              <w:rPr>
                <w:rFonts w:asciiTheme="minorBidi" w:eastAsia="Calibri" w:hAnsiTheme="minorBidi"/>
                <w:b/>
                <w:bCs/>
                <w:color w:val="000000"/>
                <w:kern w:val="24"/>
                <w:sz w:val="16"/>
                <w:szCs w:val="16"/>
              </w:rPr>
              <w:t xml:space="preserve">compared to </w:t>
            </w:r>
            <w:r w:rsidRPr="00584D71">
              <w:rPr>
                <w:rFonts w:asciiTheme="minorBidi" w:eastAsia="Calibri" w:hAnsiTheme="minorBidi"/>
                <w:b/>
                <w:color w:val="000000"/>
                <w:kern w:val="24"/>
                <w:sz w:val="16"/>
                <w:szCs w:val="16"/>
              </w:rPr>
              <w:t>Rel-15 reference</w:t>
            </w:r>
          </w:p>
        </w:tc>
        <w:tc>
          <w:tcPr>
            <w:tcW w:w="14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9A4718C" w14:textId="77777777" w:rsidR="002E478D" w:rsidRPr="006427C5" w:rsidRDefault="002E478D" w:rsidP="00926CD5">
            <w:pPr>
              <w:spacing w:after="0" w:line="256" w:lineRule="auto"/>
              <w:jc w:val="center"/>
              <w:rPr>
                <w:rFonts w:asciiTheme="minorBidi" w:eastAsia="Times New Roman" w:hAnsiTheme="minorBidi"/>
                <w:sz w:val="16"/>
                <w:szCs w:val="16"/>
              </w:rPr>
            </w:pPr>
            <w:r w:rsidRPr="00FC5D35">
              <w:rPr>
                <w:rFonts w:asciiTheme="minorBidi" w:eastAsia="Calibri" w:hAnsiTheme="minorBidi"/>
                <w:b/>
                <w:kern w:val="24"/>
                <w:sz w:val="16"/>
                <w:szCs w:val="16"/>
              </w:rPr>
              <w:t>Total reduction compared to simplest Rel-17 RedCap UE</w:t>
            </w:r>
          </w:p>
        </w:tc>
      </w:tr>
      <w:tr w:rsidR="002E478D" w:rsidRPr="00584D71" w14:paraId="4546CDA0"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B8ED6D8" w14:textId="700E8B78" w:rsidR="002E478D" w:rsidRPr="00FC5D35" w:rsidRDefault="008B28CC" w:rsidP="00926CD5">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5 MHz</w:t>
            </w:r>
            <w:r>
              <w:rPr>
                <w:rFonts w:asciiTheme="minorBidi" w:eastAsia="Calibri" w:hAnsiTheme="minorBidi"/>
                <w:kern w:val="24"/>
                <w:sz w:val="16"/>
                <w:szCs w:val="16"/>
              </w:rPr>
              <w:t xml:space="preserve"> RF BW</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D5145B" w14:textId="17C46500"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35.3%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7AB283" w14:textId="646380DF"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90.</w:t>
            </w:r>
            <w:r w:rsidR="008B28CC" w:rsidRPr="008A051B">
              <w:rPr>
                <w:rFonts w:asciiTheme="minorHAnsi" w:eastAsia="Calibri" w:hAnsiTheme="minorHAnsi" w:cstheme="minorHAnsi"/>
                <w:color w:val="000000" w:themeColor="text1"/>
                <w:kern w:val="24"/>
                <w:sz w:val="16"/>
                <w:szCs w:val="16"/>
              </w:rPr>
              <w:t>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1F220F" w14:textId="5853DCFA"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68.</w:t>
            </w:r>
            <w:r w:rsidR="008B28CC" w:rsidRPr="008A051B">
              <w:rPr>
                <w:rFonts w:asciiTheme="minorHAnsi" w:eastAsia="Calibri" w:hAnsiTheme="minorHAnsi" w:cstheme="minorHAnsi"/>
                <w:color w:val="000000" w:themeColor="text1"/>
                <w:kern w:val="24"/>
                <w:sz w:val="16"/>
                <w:szCs w:val="16"/>
              </w:rPr>
              <w:t>4%</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6A6475" w14:textId="2451473A" w:rsidR="002E478D" w:rsidRPr="008A051B" w:rsidRDefault="008B28CC"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6.9%</w:t>
            </w:r>
          </w:p>
        </w:tc>
      </w:tr>
      <w:tr w:rsidR="00963AC2" w:rsidRPr="00584D71" w14:paraId="6E5074FD" w14:textId="77777777" w:rsidTr="002E478D">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9891976" w14:textId="2B1C7565" w:rsidR="00963AC2" w:rsidRPr="00FC5D35" w:rsidRDefault="00963AC2" w:rsidP="00963AC2">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5 MHz</w:t>
            </w:r>
            <w:r>
              <w:rPr>
                <w:rFonts w:asciiTheme="minorBidi" w:eastAsia="Calibri" w:hAnsiTheme="minorBidi"/>
                <w:kern w:val="24"/>
                <w:sz w:val="16"/>
                <w:szCs w:val="16"/>
              </w:rPr>
              <w:t xml:space="preserve"> RF BW</w:t>
            </w:r>
            <w:r w:rsidRPr="00FC5D35">
              <w:rPr>
                <w:rFonts w:asciiTheme="minorBidi" w:eastAsia="Calibri" w:hAnsiTheme="minorBidi"/>
                <w:kern w:val="24"/>
                <w:sz w:val="16"/>
                <w:szCs w:val="16"/>
              </w:rPr>
              <w:t>, relaxed processing timeline (double N1/N2)</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DD06C5E" w14:textId="77777777" w:rsidR="00963AC2" w:rsidRPr="008A051B" w:rsidRDefault="00963AC2" w:rsidP="00963AC2">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7BA29DA1" w14:textId="77777777" w:rsidR="00963AC2" w:rsidRPr="008A051B" w:rsidRDefault="00963AC2" w:rsidP="00963AC2">
            <w:pPr>
              <w:spacing w:after="0" w:line="240" w:lineRule="auto"/>
              <w:jc w:val="center"/>
              <w:outlineLvl w:val="1"/>
              <w:rPr>
                <w:rFonts w:asciiTheme="minorHAnsi" w:hAnsiTheme="minorHAnsi" w:cstheme="minorHAnsi"/>
                <w:color w:val="000000" w:themeColor="text1"/>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FDA59B2" w14:textId="77777777" w:rsidR="00963AC2" w:rsidRPr="008A051B" w:rsidRDefault="00963AC2" w:rsidP="00963AC2">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90.8%</w:t>
            </w:r>
          </w:p>
          <w:p w14:paraId="28861A8F" w14:textId="77777777" w:rsidR="00963AC2" w:rsidRPr="008A051B" w:rsidRDefault="00963AC2" w:rsidP="00963AC2">
            <w:pPr>
              <w:spacing w:after="0" w:line="240" w:lineRule="auto"/>
              <w:jc w:val="center"/>
              <w:rPr>
                <w:rFonts w:asciiTheme="minorHAnsi" w:hAnsiTheme="minorHAnsi" w:cstheme="minorHAnsi"/>
                <w:color w:val="000000" w:themeColor="text1"/>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AFCBC5" w14:textId="77777777" w:rsidR="00963AC2" w:rsidRPr="008A051B" w:rsidRDefault="00963AC2" w:rsidP="00963AC2">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68.6%</w:t>
            </w:r>
          </w:p>
          <w:p w14:paraId="3BB5972C" w14:textId="77777777" w:rsidR="00963AC2" w:rsidRPr="008A051B" w:rsidRDefault="00963AC2" w:rsidP="00963AC2">
            <w:pPr>
              <w:spacing w:after="0" w:line="240" w:lineRule="auto"/>
              <w:jc w:val="center"/>
              <w:rPr>
                <w:rFonts w:asciiTheme="minorHAnsi" w:hAnsiTheme="minorHAnsi" w:cstheme="minorHAnsi"/>
                <w:color w:val="000000" w:themeColor="text1"/>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12910B2" w14:textId="77777777" w:rsidR="00963AC2" w:rsidRPr="008A051B" w:rsidRDefault="00963AC2" w:rsidP="00963AC2">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7.6%</w:t>
            </w:r>
          </w:p>
          <w:p w14:paraId="407547CE" w14:textId="77777777" w:rsidR="00963AC2" w:rsidRPr="008A051B" w:rsidRDefault="00963AC2" w:rsidP="00963AC2">
            <w:pPr>
              <w:spacing w:after="0" w:line="240" w:lineRule="auto"/>
              <w:jc w:val="center"/>
              <w:rPr>
                <w:rFonts w:asciiTheme="minorHAnsi" w:hAnsiTheme="minorHAnsi" w:cstheme="minorHAnsi"/>
                <w:color w:val="000000" w:themeColor="text1"/>
                <w:sz w:val="16"/>
                <w:szCs w:val="16"/>
              </w:rPr>
            </w:pPr>
          </w:p>
        </w:tc>
      </w:tr>
      <w:tr w:rsidR="002E478D" w:rsidRPr="00584D71" w14:paraId="7E362BF0"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4F4FAFA" w14:textId="3C853FF8" w:rsidR="002E478D" w:rsidRPr="00FC5D35" w:rsidRDefault="002E478D" w:rsidP="00926CD5">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5 MHz</w:t>
            </w:r>
            <w:r w:rsidR="00963AC2">
              <w:rPr>
                <w:rFonts w:asciiTheme="minorBidi" w:eastAsia="Calibri" w:hAnsiTheme="minorBidi"/>
                <w:kern w:val="24"/>
                <w:sz w:val="16"/>
                <w:szCs w:val="16"/>
              </w:rPr>
              <w:t xml:space="preserve"> RF BW</w:t>
            </w:r>
            <w:r w:rsidRPr="00FC5D35">
              <w:rPr>
                <w:rFonts w:asciiTheme="minorBidi" w:eastAsia="Calibri" w:hAnsiTheme="minorBidi"/>
                <w:kern w:val="24"/>
                <w:sz w:val="16"/>
                <w:szCs w:val="16"/>
              </w:rPr>
              <w:t>, relaxed processing timeline (double N1/N2 and Z/Z’)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708B1AF" w14:textId="77777777" w:rsidR="002E478D" w:rsidRPr="008A051B" w:rsidRDefault="002E478D" w:rsidP="00B3276F">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154CF63B"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48EEBC2" w14:textId="5F775F5E"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hAnsiTheme="minorHAnsi" w:cstheme="minorHAnsi"/>
                <w:color w:val="000000" w:themeColor="text1"/>
                <w:sz w:val="16"/>
                <w:szCs w:val="16"/>
              </w:rPr>
              <w:t>90.9%</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F03CE25" w14:textId="77777777" w:rsidR="002E478D" w:rsidRPr="008A051B" w:rsidRDefault="002E478D" w:rsidP="001B380C">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68.6%</w:t>
            </w:r>
          </w:p>
          <w:p w14:paraId="39F73F67"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D4828A9" w14:textId="2E94E425"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7.7%</w:t>
            </w:r>
          </w:p>
        </w:tc>
      </w:tr>
      <w:tr w:rsidR="001A4622" w:rsidRPr="00584D71" w14:paraId="221FCFCC" w14:textId="77777777" w:rsidTr="000E219D">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2C12EC4" w14:textId="73FBCC6D" w:rsidR="001A4622" w:rsidRPr="00FC5D35" w:rsidRDefault="001A4622" w:rsidP="001A4622">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5 MHz BB-only</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2BE8D2" w14:textId="04270142" w:rsidR="001A4622" w:rsidRPr="008A051B" w:rsidRDefault="001A4622" w:rsidP="001A4622">
            <w:pPr>
              <w:spacing w:after="0" w:line="240" w:lineRule="auto"/>
              <w:jc w:val="center"/>
              <w:outlineLvl w:val="1"/>
              <w:rPr>
                <w:rFonts w:asciiTheme="minorHAnsi" w:hAnsiTheme="minorHAnsi" w:cstheme="minorHAnsi"/>
                <w:color w:val="000000" w:themeColor="text1"/>
                <w:sz w:val="16"/>
                <w:szCs w:val="16"/>
              </w:rPr>
            </w:pPr>
            <w:r w:rsidRPr="008A051B">
              <w:rPr>
                <w:rFonts w:asciiTheme="minorHAnsi" w:eastAsia="Calibri" w:hAnsiTheme="minorHAnsi" w:cstheme="minorHAnsi"/>
                <w:color w:val="000000" w:themeColor="text1"/>
                <w:kern w:val="24"/>
                <w:sz w:val="16"/>
                <w:szCs w:val="16"/>
              </w:rPr>
              <w:t>35.3%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8FB566" w14:textId="184B0CA3" w:rsidR="001A4622" w:rsidRPr="008A051B" w:rsidRDefault="001A4622" w:rsidP="001A4622">
            <w:pPr>
              <w:spacing w:after="0" w:line="256" w:lineRule="auto"/>
              <w:jc w:val="center"/>
              <w:rPr>
                <w:rFonts w:asciiTheme="minorHAnsi" w:hAnsiTheme="minorHAnsi" w:cstheme="minorHAnsi"/>
                <w:color w:val="000000" w:themeColor="text1"/>
                <w:sz w:val="16"/>
                <w:szCs w:val="16"/>
              </w:rPr>
            </w:pPr>
            <w:r w:rsidRPr="008A051B">
              <w:rPr>
                <w:rFonts w:asciiTheme="minorHAnsi" w:eastAsia="Calibri" w:hAnsiTheme="minorHAnsi" w:cstheme="minorHAnsi"/>
                <w:color w:val="000000" w:themeColor="text1"/>
                <w:kern w:val="24"/>
                <w:sz w:val="16"/>
                <w:szCs w:val="16"/>
              </w:rPr>
              <w:t>89.4%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2F0695" w14:textId="6ACD3138" w:rsidR="001A4622" w:rsidRPr="008A051B" w:rsidRDefault="001A4622" w:rsidP="001A4622">
            <w:pPr>
              <w:spacing w:after="0" w:line="240" w:lineRule="auto"/>
              <w:jc w:val="center"/>
              <w:rPr>
                <w:rFonts w:asciiTheme="minorHAnsi" w:hAnsiTheme="minorHAnsi" w:cstheme="minorHAnsi"/>
                <w:color w:val="000000" w:themeColor="text1"/>
                <w:sz w:val="16"/>
                <w:szCs w:val="16"/>
              </w:rPr>
            </w:pPr>
            <w:r w:rsidRPr="008A051B">
              <w:rPr>
                <w:rFonts w:asciiTheme="minorHAnsi" w:eastAsia="Calibri" w:hAnsiTheme="minorHAnsi" w:cstheme="minorHAnsi"/>
                <w:color w:val="000000" w:themeColor="text1"/>
                <w:kern w:val="24"/>
                <w:sz w:val="16"/>
                <w:szCs w:val="16"/>
              </w:rPr>
              <w:t>67.7%</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1C7E23" w14:textId="02A6609D" w:rsidR="001A4622" w:rsidRPr="008A051B" w:rsidRDefault="001A4622" w:rsidP="001A4622">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5.1%</w:t>
            </w:r>
          </w:p>
        </w:tc>
      </w:tr>
      <w:tr w:rsidR="002E478D" w:rsidRPr="00584D71" w14:paraId="1DF93B6B"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F409F27" w14:textId="729CB318" w:rsidR="002E478D" w:rsidRPr="00FC5D35" w:rsidRDefault="002E478D" w:rsidP="00926CD5">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5 MHz BB-only, relaxed processing timeline (double N1/N2)</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C67FD2" w14:textId="77777777" w:rsidR="002E478D" w:rsidRPr="008A051B" w:rsidRDefault="002E478D" w:rsidP="00314C52">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6D269CDE"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DAB27DF" w14:textId="7BD635DD" w:rsidR="002E478D" w:rsidRPr="008A051B" w:rsidRDefault="002E478D" w:rsidP="00086F05">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89.8%</w:t>
            </w:r>
          </w:p>
          <w:p w14:paraId="7D5CDAAB"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19265D0" w14:textId="77777777" w:rsidR="002E478D" w:rsidRPr="008A051B" w:rsidRDefault="002E478D" w:rsidP="00E7081E">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68.0%</w:t>
            </w:r>
          </w:p>
          <w:p w14:paraId="6E3DD338"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0E502E6" w14:textId="4610BB90" w:rsidR="002E478D" w:rsidRPr="008A051B" w:rsidRDefault="002E478D" w:rsidP="00271754">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5.8%</w:t>
            </w:r>
          </w:p>
          <w:p w14:paraId="54DD0A59"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r>
      <w:tr w:rsidR="002E478D" w:rsidRPr="00584D71" w14:paraId="5EF586B1"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D093EA2" w14:textId="008F9390" w:rsidR="002E478D" w:rsidRPr="00FC5D35" w:rsidRDefault="002E478D" w:rsidP="00926CD5">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5 MHz BB-only, relaxed processing timeline (double N1/N2 and Z/Z’)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51EA868" w14:textId="77777777" w:rsidR="002E478D" w:rsidRPr="008A051B" w:rsidRDefault="002E478D" w:rsidP="00B3276F">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06B482D5"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60BD7E1" w14:textId="1CB9F4E6"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89.9%</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F65BCEA" w14:textId="13727435"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68%</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D0D1F3F" w14:textId="503F169F"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5.9%</w:t>
            </w:r>
          </w:p>
        </w:tc>
      </w:tr>
      <w:tr w:rsidR="0037642B" w:rsidRPr="00584D71" w14:paraId="0473D7FC" w14:textId="77777777" w:rsidTr="007310C4">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E1958BF" w14:textId="741A198B" w:rsidR="0037642B" w:rsidRPr="00FC5D35" w:rsidRDefault="0037642B" w:rsidP="0037642B">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3 MHz BB-only</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6E6EFB" w14:textId="2DFBB573" w:rsidR="0037642B" w:rsidRPr="0037642B" w:rsidRDefault="0037642B" w:rsidP="0037642B">
            <w:pPr>
              <w:spacing w:after="0" w:line="240" w:lineRule="auto"/>
              <w:jc w:val="center"/>
              <w:outlineLvl w:val="1"/>
              <w:rPr>
                <w:rFonts w:asciiTheme="minorHAnsi" w:hAnsiTheme="minorHAnsi" w:cstheme="minorHAnsi"/>
                <w:sz w:val="16"/>
                <w:szCs w:val="16"/>
              </w:rPr>
            </w:pPr>
            <w:r w:rsidRPr="0037642B">
              <w:rPr>
                <w:rFonts w:asciiTheme="minorHAnsi" w:eastAsia="Calibri" w:hAnsiTheme="minorHAnsi" w:cstheme="minorHAnsi"/>
                <w:kern w:val="24"/>
                <w:sz w:val="16"/>
                <w:szCs w:val="16"/>
              </w:rPr>
              <w:t>35.3%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A453A0" w14:textId="656CA8D6" w:rsidR="0037642B" w:rsidRPr="0037642B" w:rsidRDefault="0037642B" w:rsidP="0037642B">
            <w:pPr>
              <w:spacing w:after="0" w:line="256" w:lineRule="auto"/>
              <w:jc w:val="center"/>
              <w:rPr>
                <w:rFonts w:asciiTheme="minorHAnsi" w:eastAsia="Calibri" w:hAnsiTheme="minorHAnsi" w:cstheme="minorHAnsi"/>
                <w:kern w:val="24"/>
                <w:sz w:val="16"/>
                <w:szCs w:val="16"/>
              </w:rPr>
            </w:pPr>
            <w:r w:rsidRPr="0037642B">
              <w:rPr>
                <w:rFonts w:asciiTheme="minorHAnsi" w:eastAsia="Calibri" w:hAnsiTheme="minorHAnsi" w:cstheme="minorHAnsi"/>
                <w:kern w:val="24"/>
                <w:sz w:val="16"/>
                <w:szCs w:val="16"/>
              </w:rPr>
              <w:t>89.7%</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28DCB2" w14:textId="5C125A3C" w:rsidR="0037642B" w:rsidRPr="0037642B" w:rsidRDefault="0037642B" w:rsidP="0037642B">
            <w:pPr>
              <w:spacing w:after="0" w:line="256" w:lineRule="auto"/>
              <w:jc w:val="center"/>
              <w:rPr>
                <w:rFonts w:asciiTheme="minorHAnsi" w:eastAsia="Calibri" w:hAnsiTheme="minorHAnsi" w:cstheme="minorHAnsi"/>
                <w:kern w:val="24"/>
                <w:sz w:val="16"/>
                <w:szCs w:val="16"/>
              </w:rPr>
            </w:pPr>
            <w:r w:rsidRPr="0037642B">
              <w:rPr>
                <w:rFonts w:asciiTheme="minorHAnsi" w:eastAsia="Calibri" w:hAnsiTheme="minorHAnsi" w:cstheme="minorHAnsi"/>
                <w:kern w:val="24"/>
                <w:sz w:val="16"/>
                <w:szCs w:val="16"/>
              </w:rPr>
              <w:t>67.9%</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A75BA6" w14:textId="2CC4E4CB" w:rsidR="0037642B" w:rsidRPr="0037642B" w:rsidRDefault="0037642B" w:rsidP="0037642B">
            <w:pPr>
              <w:spacing w:after="0" w:line="256" w:lineRule="auto"/>
              <w:jc w:val="center"/>
              <w:rPr>
                <w:rFonts w:asciiTheme="minorHAnsi" w:eastAsia="Calibri" w:hAnsiTheme="minorHAnsi" w:cstheme="minorHAnsi"/>
                <w:kern w:val="24"/>
                <w:sz w:val="16"/>
                <w:szCs w:val="16"/>
              </w:rPr>
            </w:pPr>
            <w:r w:rsidRPr="0037642B">
              <w:rPr>
                <w:rFonts w:asciiTheme="minorHAnsi" w:eastAsia="Calibri" w:hAnsiTheme="minorHAnsi" w:cstheme="minorHAnsi"/>
                <w:kern w:val="24"/>
                <w:sz w:val="16"/>
                <w:szCs w:val="16"/>
              </w:rPr>
              <w:t>5.6%</w:t>
            </w:r>
          </w:p>
        </w:tc>
      </w:tr>
      <w:tr w:rsidR="002E478D" w:rsidRPr="00584D71" w14:paraId="65C15AE0"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C3D25F8" w14:textId="1F1CA7E6" w:rsidR="002E478D" w:rsidRPr="00FC5D35" w:rsidRDefault="002E478D" w:rsidP="00926CD5">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3 MHz BB-only, relaxed processing timeline (double N1/N2)</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359264F" w14:textId="77777777" w:rsidR="002E478D" w:rsidRPr="008A051B" w:rsidRDefault="002E478D" w:rsidP="006E5F55">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20E663A0"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9C13225" w14:textId="08B6A595" w:rsidR="002E478D" w:rsidRPr="008A051B" w:rsidRDefault="002E478D" w:rsidP="007D4807">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90.1%</w:t>
            </w:r>
          </w:p>
          <w:p w14:paraId="4188C45F"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C56818A" w14:textId="77777777" w:rsidR="002E478D" w:rsidRPr="008A051B" w:rsidRDefault="002E478D" w:rsidP="004D063F">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68.2%</w:t>
            </w:r>
          </w:p>
          <w:p w14:paraId="36E242C9"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1D1ED78" w14:textId="61FAED5D" w:rsidR="002E478D" w:rsidRPr="008A051B" w:rsidRDefault="002E478D" w:rsidP="00067FEE">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6.3%</w:t>
            </w:r>
          </w:p>
          <w:p w14:paraId="2128DD6E"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r>
      <w:tr w:rsidR="002E478D" w:rsidRPr="00584D71" w14:paraId="7CC382D1"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0384B52" w14:textId="2961D8F5" w:rsidR="002E478D" w:rsidRPr="00FC5D35" w:rsidRDefault="002E478D" w:rsidP="00926CD5">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3 MHz BB-only, relaxed processing timeline (double N1/N2 and Z/Z’)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8B35A91" w14:textId="77777777" w:rsidR="002E478D" w:rsidRPr="008A051B" w:rsidRDefault="002E478D" w:rsidP="000D6B6F">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0AAE286A"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4A2C392" w14:textId="77777777" w:rsidR="002E478D" w:rsidRPr="008A051B" w:rsidRDefault="002E478D" w:rsidP="000D6B6F">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90.1%</w:t>
            </w:r>
          </w:p>
          <w:p w14:paraId="565110A6"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355FC0" w14:textId="77777777" w:rsidR="002E478D" w:rsidRPr="008A051B" w:rsidRDefault="002E478D" w:rsidP="000D6B6F">
            <w:pPr>
              <w:spacing w:after="0" w:line="240" w:lineRule="auto"/>
              <w:jc w:val="center"/>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68.2%</w:t>
            </w:r>
          </w:p>
          <w:p w14:paraId="7EF8839D" w14:textId="77777777"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EDE0E5B" w14:textId="40B1A34F" w:rsidR="002E478D" w:rsidRPr="008A051B" w:rsidRDefault="002E478D" w:rsidP="00926CD5">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6.4%</w:t>
            </w:r>
          </w:p>
        </w:tc>
      </w:tr>
      <w:tr w:rsidR="005A4B5C" w:rsidRPr="00584D71" w14:paraId="50F9CF29" w14:textId="77777777" w:rsidTr="00D46C73">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F7D1101" w14:textId="6886C595" w:rsidR="005A4B5C" w:rsidRPr="00FC5D35" w:rsidRDefault="005A4B5C" w:rsidP="005A4B5C">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 xml:space="preserve">Reduced peak data rate </w:t>
            </w:r>
            <w:r>
              <w:rPr>
                <w:rFonts w:asciiTheme="minorBidi" w:eastAsia="Calibri" w:hAnsiTheme="minorBidi"/>
                <w:kern w:val="24"/>
                <w:sz w:val="16"/>
                <w:szCs w:val="16"/>
              </w:rPr>
              <w:t xml:space="preserve">by </w:t>
            </w:r>
            <w:r w:rsidRPr="00FC5D35">
              <w:rPr>
                <w:rFonts w:asciiTheme="minorBidi" w:eastAsia="Calibri" w:hAnsiTheme="minorBidi"/>
                <w:kern w:val="24"/>
                <w:sz w:val="16"/>
                <w:szCs w:val="16"/>
              </w:rPr>
              <w:t>TBS restriction</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020C4F" w14:textId="4AA2D2B6" w:rsidR="005A4B5C" w:rsidRPr="008A051B" w:rsidRDefault="005A4B5C" w:rsidP="005A4B5C">
            <w:pPr>
              <w:spacing w:after="0" w:line="240" w:lineRule="auto"/>
              <w:jc w:val="center"/>
              <w:outlineLvl w:val="1"/>
              <w:rPr>
                <w:rFonts w:asciiTheme="minorHAnsi" w:hAnsiTheme="minorHAnsi" w:cstheme="minorHAnsi"/>
                <w:color w:val="000000" w:themeColor="text1"/>
                <w:sz w:val="16"/>
                <w:szCs w:val="16"/>
              </w:rPr>
            </w:pPr>
            <w:r w:rsidRPr="008A051B">
              <w:rPr>
                <w:rFonts w:asciiTheme="minorHAnsi" w:eastAsia="Calibri" w:hAnsiTheme="minorHAnsi" w:cstheme="minorHAnsi"/>
                <w:color w:val="000000" w:themeColor="text1"/>
                <w:kern w:val="24"/>
                <w:sz w:val="16"/>
                <w:szCs w:val="16"/>
              </w:rPr>
              <w:t>35.3%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9F0E57" w14:textId="637A5F9D" w:rsidR="005A4B5C" w:rsidRPr="008A051B" w:rsidRDefault="005A4B5C" w:rsidP="005A4B5C">
            <w:pPr>
              <w:spacing w:after="0" w:line="240" w:lineRule="auto"/>
              <w:jc w:val="center"/>
              <w:rPr>
                <w:rFonts w:asciiTheme="minorHAnsi" w:hAnsiTheme="minorHAnsi" w:cstheme="minorHAnsi"/>
                <w:color w:val="000000" w:themeColor="text1"/>
                <w:sz w:val="16"/>
                <w:szCs w:val="16"/>
              </w:rPr>
            </w:pPr>
            <w:r w:rsidRPr="008A051B">
              <w:rPr>
                <w:rFonts w:asciiTheme="minorHAnsi" w:eastAsia="Calibri" w:hAnsiTheme="minorHAnsi" w:cstheme="minorHAnsi"/>
                <w:color w:val="000000" w:themeColor="text1"/>
                <w:kern w:val="24"/>
                <w:sz w:val="16"/>
                <w:szCs w:val="16"/>
              </w:rPr>
              <w:t>87.9%</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F5D8B3" w14:textId="68B2FF85" w:rsidR="005A4B5C" w:rsidRPr="008A051B" w:rsidRDefault="005A4B5C" w:rsidP="005A4B5C">
            <w:pPr>
              <w:spacing w:after="0" w:line="240" w:lineRule="auto"/>
              <w:jc w:val="center"/>
              <w:rPr>
                <w:rFonts w:asciiTheme="minorHAnsi" w:hAnsiTheme="minorHAnsi" w:cstheme="minorHAnsi"/>
                <w:color w:val="000000" w:themeColor="text1"/>
                <w:sz w:val="16"/>
                <w:szCs w:val="16"/>
              </w:rPr>
            </w:pPr>
            <w:r w:rsidRPr="008A051B">
              <w:rPr>
                <w:rFonts w:asciiTheme="minorHAnsi" w:eastAsia="Calibri" w:hAnsiTheme="minorHAnsi" w:cstheme="minorHAnsi"/>
                <w:color w:val="000000" w:themeColor="text1"/>
                <w:kern w:val="24"/>
                <w:sz w:val="16"/>
                <w:szCs w:val="16"/>
              </w:rPr>
              <w:t>66.8%</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87349B" w14:textId="36018A54" w:rsidR="005A4B5C" w:rsidRPr="008A051B" w:rsidRDefault="005A4B5C" w:rsidP="005A4B5C">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2.4%</w:t>
            </w:r>
          </w:p>
        </w:tc>
      </w:tr>
      <w:tr w:rsidR="002E478D" w:rsidRPr="00584D71" w14:paraId="1B267C5F"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D800FB" w14:textId="2F232FCF" w:rsidR="002E478D" w:rsidRPr="00FC5D35" w:rsidRDefault="002E478D" w:rsidP="007C4683">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Reduced peak data rate (TBS restriction), relaxed processing timeline (double N1/N2)</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C578CF" w14:textId="77777777" w:rsidR="002E478D" w:rsidRPr="008A051B" w:rsidRDefault="002E478D" w:rsidP="00B3276F">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48AA6BDC" w14:textId="77777777"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CF8A61F" w14:textId="688A4D00"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88.4%</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A09CCDF" w14:textId="68A7B507"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67.1%</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5059081" w14:textId="54EAD034"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3.3%</w:t>
            </w:r>
          </w:p>
        </w:tc>
      </w:tr>
      <w:tr w:rsidR="002E478D" w:rsidRPr="00FC5D35" w14:paraId="675AF8B9"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FF2361" w14:textId="1E1281C0" w:rsidR="002E478D" w:rsidRPr="00FC5D35" w:rsidRDefault="002E478D" w:rsidP="007C4683">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Reduced peak data rate (TBS restriction), relaxed processing timeline (double N1/N2 and Z/Z’)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61B5161" w14:textId="77777777" w:rsidR="002E478D" w:rsidRPr="008A051B" w:rsidRDefault="002E478D" w:rsidP="00B3276F">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2EFD077F" w14:textId="77777777"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C156303" w14:textId="123C180C"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88.5%</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8435B2" w14:textId="7D01759C"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67.2%</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A0CABB5" w14:textId="236A4E19"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3.5%</w:t>
            </w:r>
          </w:p>
        </w:tc>
      </w:tr>
      <w:tr w:rsidR="007D348F" w:rsidRPr="00FC5D35" w14:paraId="350C65CA" w14:textId="77777777" w:rsidTr="00B3562E">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C8AF99F" w14:textId="63FC3977" w:rsidR="007D348F" w:rsidRPr="00FC5D35" w:rsidRDefault="007D348F" w:rsidP="007D348F">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 xml:space="preserve">Reduced peak data rate </w:t>
            </w:r>
            <w:r>
              <w:rPr>
                <w:rFonts w:asciiTheme="minorBidi" w:eastAsia="Calibri" w:hAnsiTheme="minorBidi"/>
                <w:kern w:val="24"/>
                <w:sz w:val="16"/>
                <w:szCs w:val="16"/>
              </w:rPr>
              <w:t xml:space="preserve">by </w:t>
            </w:r>
            <w:r w:rsidRPr="00FC5D35">
              <w:rPr>
                <w:rFonts w:asciiTheme="minorBidi" w:eastAsia="Calibri" w:hAnsiTheme="minorBidi"/>
                <w:kern w:val="24"/>
                <w:sz w:val="16"/>
                <w:szCs w:val="16"/>
              </w:rPr>
              <w:t>PRB restriction</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96F8A5" w14:textId="755B3C22" w:rsidR="007D348F" w:rsidRPr="008A051B" w:rsidRDefault="007D348F" w:rsidP="007D348F">
            <w:pPr>
              <w:spacing w:after="0" w:line="240" w:lineRule="auto"/>
              <w:jc w:val="center"/>
              <w:outlineLvl w:val="1"/>
              <w:rPr>
                <w:rFonts w:asciiTheme="minorHAnsi" w:hAnsiTheme="minorHAnsi" w:cstheme="minorHAnsi"/>
                <w:color w:val="000000" w:themeColor="text1"/>
                <w:sz w:val="16"/>
                <w:szCs w:val="16"/>
              </w:rPr>
            </w:pPr>
            <w:r w:rsidRPr="008A051B">
              <w:rPr>
                <w:rFonts w:asciiTheme="minorHAnsi" w:eastAsia="Calibri" w:hAnsiTheme="minorHAnsi" w:cstheme="minorHAnsi"/>
                <w:color w:val="000000" w:themeColor="text1"/>
                <w:kern w:val="24"/>
                <w:sz w:val="16"/>
                <w:szCs w:val="16"/>
              </w:rPr>
              <w:t>35.3%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CD880B" w14:textId="481ED797" w:rsidR="007D348F" w:rsidRPr="008A051B" w:rsidRDefault="007D348F" w:rsidP="007D348F">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88.3%</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E8C704" w14:textId="6241A3C7" w:rsidR="007D348F" w:rsidRPr="008A051B" w:rsidRDefault="007D348F" w:rsidP="007D348F">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67.1%</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27C70E" w14:textId="0B350707" w:rsidR="007D348F" w:rsidRPr="008A051B" w:rsidRDefault="007D348F" w:rsidP="007D348F">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3.2%</w:t>
            </w:r>
          </w:p>
        </w:tc>
      </w:tr>
      <w:tr w:rsidR="002E478D" w:rsidRPr="00584D71" w14:paraId="6AAC820A"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75EFC2B" w14:textId="1D6D496E" w:rsidR="002E478D" w:rsidRPr="00FC5D35" w:rsidRDefault="002E478D" w:rsidP="007C4683">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Reduced peak data rate (PRB restriction), relaxed processing timeline (double N1/N2)</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611CDB0" w14:textId="77777777" w:rsidR="002E478D" w:rsidRPr="008A051B" w:rsidRDefault="002E478D" w:rsidP="00B3276F">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61FCBAE9" w14:textId="77777777"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79B6CD0" w14:textId="7C49F33D"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8</w:t>
            </w:r>
            <w:r w:rsidR="00287264" w:rsidRPr="008A051B">
              <w:rPr>
                <w:rFonts w:asciiTheme="minorHAnsi" w:eastAsia="Calibri" w:hAnsiTheme="minorHAnsi" w:cstheme="minorHAnsi"/>
                <w:color w:val="000000" w:themeColor="text1"/>
                <w:kern w:val="24"/>
                <w:sz w:val="16"/>
                <w:szCs w:val="16"/>
              </w:rPr>
              <w:t>8</w:t>
            </w:r>
            <w:r w:rsidRPr="008A051B">
              <w:rPr>
                <w:rFonts w:asciiTheme="minorHAnsi" w:eastAsia="Calibri" w:hAnsiTheme="minorHAnsi" w:cstheme="minorHAnsi"/>
                <w:color w:val="000000" w:themeColor="text1"/>
                <w:kern w:val="24"/>
                <w:sz w:val="16"/>
                <w:szCs w:val="16"/>
              </w:rPr>
              <w:t>.</w:t>
            </w:r>
            <w:r w:rsidR="00287264" w:rsidRPr="008A051B">
              <w:rPr>
                <w:rFonts w:asciiTheme="minorHAnsi" w:eastAsia="Calibri" w:hAnsiTheme="minorHAnsi" w:cstheme="minorHAnsi"/>
                <w:color w:val="000000" w:themeColor="text1"/>
                <w:kern w:val="24"/>
                <w:sz w:val="16"/>
                <w:szCs w:val="16"/>
              </w:rPr>
              <w:t>8</w:t>
            </w:r>
            <w:r w:rsidRPr="008A051B">
              <w:rPr>
                <w:rFonts w:asciiTheme="minorHAnsi" w:eastAsia="Calibri" w:hAnsiTheme="minorHAnsi" w:cstheme="minorHAnsi"/>
                <w:color w:val="000000" w:themeColor="text1"/>
                <w:kern w:val="24"/>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0AA3E2E" w14:textId="3406625D"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67.</w:t>
            </w:r>
            <w:r w:rsidR="00287264" w:rsidRPr="008A051B">
              <w:rPr>
                <w:rFonts w:asciiTheme="minorHAnsi" w:eastAsia="Calibri" w:hAnsiTheme="minorHAnsi" w:cstheme="minorHAnsi"/>
                <w:color w:val="000000" w:themeColor="text1"/>
                <w:kern w:val="24"/>
                <w:sz w:val="16"/>
                <w:szCs w:val="16"/>
              </w:rPr>
              <w:t>4</w:t>
            </w:r>
            <w:r w:rsidRPr="008A051B">
              <w:rPr>
                <w:rFonts w:asciiTheme="minorHAnsi" w:eastAsia="Calibri" w:hAnsiTheme="minorHAnsi" w:cstheme="minorHAnsi"/>
                <w:color w:val="000000" w:themeColor="text1"/>
                <w:kern w:val="24"/>
                <w:sz w:val="16"/>
                <w:szCs w:val="16"/>
              </w:rPr>
              <w:t>%</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E2043A6" w14:textId="10903F54" w:rsidR="002E478D" w:rsidRPr="008A051B" w:rsidRDefault="002E478D" w:rsidP="007C4683">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4%</w:t>
            </w:r>
          </w:p>
        </w:tc>
      </w:tr>
      <w:tr w:rsidR="002E478D" w:rsidRPr="00584D71" w14:paraId="58C29A87" w14:textId="77777777" w:rsidTr="008A051B">
        <w:trPr>
          <w:trHeight w:val="428"/>
        </w:trPr>
        <w:tc>
          <w:tcPr>
            <w:tcW w:w="26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4719D92" w14:textId="1E7CB63E" w:rsidR="002E478D" w:rsidRPr="00FC5D35" w:rsidRDefault="002E478D" w:rsidP="007A6254">
            <w:pPr>
              <w:spacing w:after="0" w:line="256" w:lineRule="auto"/>
              <w:rPr>
                <w:rFonts w:asciiTheme="minorBidi" w:eastAsia="Calibri" w:hAnsiTheme="minorBidi"/>
                <w:kern w:val="24"/>
                <w:sz w:val="16"/>
                <w:szCs w:val="16"/>
              </w:rPr>
            </w:pPr>
            <w:r w:rsidRPr="00FC5D35">
              <w:rPr>
                <w:rFonts w:asciiTheme="minorBidi" w:eastAsia="Calibri" w:hAnsiTheme="minorBidi"/>
                <w:kern w:val="24"/>
                <w:sz w:val="16"/>
                <w:szCs w:val="16"/>
              </w:rPr>
              <w:t>Reduced peak data rate (PRB restriction), relaxed processing timeline (double N1/N2 and Z/Z’)</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AAD773" w14:textId="77777777" w:rsidR="002E478D" w:rsidRPr="008A051B" w:rsidRDefault="002E478D" w:rsidP="00B3276F">
            <w:pPr>
              <w:spacing w:after="0" w:line="240" w:lineRule="auto"/>
              <w:jc w:val="center"/>
              <w:outlineLvl w:val="1"/>
              <w:rPr>
                <w:rFonts w:asciiTheme="minorHAnsi" w:eastAsia="Times New Roman" w:hAnsiTheme="minorHAnsi" w:cstheme="minorHAnsi"/>
                <w:color w:val="000000" w:themeColor="text1"/>
                <w:sz w:val="16"/>
                <w:szCs w:val="16"/>
              </w:rPr>
            </w:pPr>
            <w:r w:rsidRPr="008A051B">
              <w:rPr>
                <w:rFonts w:asciiTheme="minorHAnsi" w:hAnsiTheme="minorHAnsi" w:cstheme="minorHAnsi"/>
                <w:color w:val="000000" w:themeColor="text1"/>
                <w:sz w:val="16"/>
                <w:szCs w:val="16"/>
              </w:rPr>
              <w:t>35.3%</w:t>
            </w:r>
          </w:p>
          <w:p w14:paraId="75B6CF6B" w14:textId="77777777" w:rsidR="002E478D" w:rsidRPr="008A051B" w:rsidRDefault="002E478D" w:rsidP="007A6254">
            <w:pPr>
              <w:spacing w:after="0" w:line="256" w:lineRule="auto"/>
              <w:jc w:val="center"/>
              <w:rPr>
                <w:rFonts w:asciiTheme="minorHAnsi" w:eastAsia="Calibri" w:hAnsiTheme="minorHAnsi" w:cstheme="minorHAnsi"/>
                <w:color w:val="000000" w:themeColor="text1"/>
                <w:kern w:val="24"/>
                <w:sz w:val="16"/>
                <w:szCs w:val="16"/>
              </w:rPr>
            </w:pP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1402380" w14:textId="05EA2FD5" w:rsidR="002E478D" w:rsidRPr="008A051B" w:rsidRDefault="002E478D" w:rsidP="007A6254">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8</w:t>
            </w:r>
            <w:r w:rsidR="001C0601" w:rsidRPr="008A051B">
              <w:rPr>
                <w:rFonts w:asciiTheme="minorHAnsi" w:eastAsia="Calibri" w:hAnsiTheme="minorHAnsi" w:cstheme="minorHAnsi"/>
                <w:color w:val="000000" w:themeColor="text1"/>
                <w:kern w:val="24"/>
                <w:sz w:val="16"/>
                <w:szCs w:val="16"/>
              </w:rPr>
              <w:t>8</w:t>
            </w:r>
            <w:r w:rsidRPr="008A051B">
              <w:rPr>
                <w:rFonts w:asciiTheme="minorHAnsi" w:eastAsia="Calibri" w:hAnsiTheme="minorHAnsi" w:cstheme="minorHAnsi"/>
                <w:color w:val="000000" w:themeColor="text1"/>
                <w:kern w:val="24"/>
                <w:sz w:val="16"/>
                <w:szCs w:val="16"/>
              </w:rPr>
              <w:t>.</w:t>
            </w:r>
            <w:r w:rsidR="001C0601" w:rsidRPr="008A051B">
              <w:rPr>
                <w:rFonts w:asciiTheme="minorHAnsi" w:eastAsia="Calibri" w:hAnsiTheme="minorHAnsi" w:cstheme="minorHAnsi"/>
                <w:color w:val="000000" w:themeColor="text1"/>
                <w:kern w:val="24"/>
                <w:sz w:val="16"/>
                <w:szCs w:val="16"/>
              </w:rPr>
              <w:t>9</w:t>
            </w:r>
            <w:r w:rsidRPr="008A051B">
              <w:rPr>
                <w:rFonts w:asciiTheme="minorHAnsi" w:eastAsia="Calibri" w:hAnsiTheme="minorHAnsi" w:cstheme="minorHAnsi"/>
                <w:color w:val="000000" w:themeColor="text1"/>
                <w:kern w:val="24"/>
                <w:sz w:val="16"/>
                <w:szCs w:val="16"/>
              </w:rPr>
              <w:t>%</w:t>
            </w:r>
          </w:p>
        </w:tc>
        <w:tc>
          <w:tcPr>
            <w:tcW w:w="14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49EA112" w14:textId="372C106B" w:rsidR="002E478D" w:rsidRPr="008A051B" w:rsidRDefault="002E478D" w:rsidP="007A6254">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67.</w:t>
            </w:r>
            <w:r w:rsidR="001C0601" w:rsidRPr="008A051B">
              <w:rPr>
                <w:rFonts w:asciiTheme="minorHAnsi" w:eastAsia="Calibri" w:hAnsiTheme="minorHAnsi" w:cstheme="minorHAnsi"/>
                <w:color w:val="000000" w:themeColor="text1"/>
                <w:kern w:val="24"/>
                <w:sz w:val="16"/>
                <w:szCs w:val="16"/>
              </w:rPr>
              <w:t>4</w:t>
            </w:r>
            <w:r w:rsidRPr="008A051B">
              <w:rPr>
                <w:rFonts w:asciiTheme="minorHAnsi" w:eastAsia="Calibri" w:hAnsiTheme="minorHAnsi" w:cstheme="minorHAnsi"/>
                <w:color w:val="000000" w:themeColor="text1"/>
                <w:kern w:val="24"/>
                <w:sz w:val="16"/>
                <w:szCs w:val="16"/>
              </w:rPr>
              <w:t>%</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95F287" w14:textId="1DE1B83E" w:rsidR="002E478D" w:rsidRPr="008A051B" w:rsidRDefault="002E478D" w:rsidP="007A6254">
            <w:pPr>
              <w:spacing w:after="0" w:line="256" w:lineRule="auto"/>
              <w:jc w:val="center"/>
              <w:rPr>
                <w:rFonts w:asciiTheme="minorHAnsi" w:eastAsia="Calibri" w:hAnsiTheme="minorHAnsi" w:cstheme="minorHAnsi"/>
                <w:color w:val="000000" w:themeColor="text1"/>
                <w:kern w:val="24"/>
                <w:sz w:val="16"/>
                <w:szCs w:val="16"/>
              </w:rPr>
            </w:pPr>
            <w:r w:rsidRPr="008A051B">
              <w:rPr>
                <w:rFonts w:asciiTheme="minorHAnsi" w:eastAsia="Calibri" w:hAnsiTheme="minorHAnsi" w:cstheme="minorHAnsi"/>
                <w:color w:val="000000" w:themeColor="text1"/>
                <w:kern w:val="24"/>
                <w:sz w:val="16"/>
                <w:szCs w:val="16"/>
              </w:rPr>
              <w:t>4.</w:t>
            </w:r>
            <w:r w:rsidR="001C0601" w:rsidRPr="008A051B">
              <w:rPr>
                <w:rFonts w:asciiTheme="minorHAnsi" w:eastAsia="Calibri" w:hAnsiTheme="minorHAnsi" w:cstheme="minorHAnsi"/>
                <w:color w:val="000000" w:themeColor="text1"/>
                <w:kern w:val="24"/>
                <w:sz w:val="16"/>
                <w:szCs w:val="16"/>
              </w:rPr>
              <w:t>1</w:t>
            </w:r>
            <w:r w:rsidRPr="008A051B">
              <w:rPr>
                <w:rFonts w:asciiTheme="minorHAnsi" w:eastAsia="Calibri" w:hAnsiTheme="minorHAnsi" w:cstheme="minorHAnsi"/>
                <w:color w:val="000000" w:themeColor="text1"/>
                <w:kern w:val="24"/>
                <w:sz w:val="16"/>
                <w:szCs w:val="16"/>
              </w:rPr>
              <w:t>%</w:t>
            </w:r>
          </w:p>
        </w:tc>
      </w:tr>
    </w:tbl>
    <w:p w14:paraId="30707053" w14:textId="77777777" w:rsidR="00590DFF" w:rsidRDefault="00590DFF" w:rsidP="00397355">
      <w:pPr>
        <w:pStyle w:val="ArialText"/>
        <w:rPr>
          <w:rFonts w:cs="Arial"/>
          <w:szCs w:val="20"/>
          <w:lang w:val="en-GB"/>
        </w:rPr>
      </w:pPr>
    </w:p>
    <w:p w14:paraId="7CAC6620" w14:textId="5E577B6E" w:rsidR="00174FBF" w:rsidRDefault="00174FBF" w:rsidP="00174FBF">
      <w:pPr>
        <w:pStyle w:val="Observation"/>
        <w:ind w:left="1701" w:hanging="1701"/>
      </w:pPr>
      <w:bookmarkStart w:id="85" w:name="_Toc102066621"/>
      <w:r>
        <w:t>The cost saving of relaxed processing timeline</w:t>
      </w:r>
      <w:r w:rsidR="00EE2CFC">
        <w:t>s</w:t>
      </w:r>
      <w:r>
        <w:t xml:space="preserve"> </w:t>
      </w:r>
      <w:r w:rsidR="00EE2CFC">
        <w:t>in combination with other complexity reduction techniques is very small</w:t>
      </w:r>
      <w:r w:rsidRPr="003D2E87">
        <w:t>.</w:t>
      </w:r>
      <w:bookmarkEnd w:id="85"/>
      <w:r w:rsidRPr="003D2E87">
        <w:t xml:space="preserve"> </w:t>
      </w:r>
    </w:p>
    <w:p w14:paraId="4C3F38D4" w14:textId="77777777" w:rsidR="00590DFF" w:rsidRDefault="00590DFF" w:rsidP="00397355">
      <w:pPr>
        <w:pStyle w:val="ArialText"/>
        <w:rPr>
          <w:rFonts w:cs="Arial"/>
          <w:szCs w:val="20"/>
          <w:lang w:val="en-GB"/>
        </w:rPr>
      </w:pPr>
    </w:p>
    <w:p w14:paraId="364B2ED6" w14:textId="4B0A2E06" w:rsidR="00BF0475" w:rsidRDefault="00997D42" w:rsidP="00CF2425">
      <w:pPr>
        <w:pStyle w:val="Heading2"/>
      </w:pPr>
      <w:r>
        <w:t>6.2</w:t>
      </w:r>
      <w:r>
        <w:tab/>
      </w:r>
      <w:r w:rsidR="00BF0475">
        <w:tab/>
        <w:t>Impacts</w:t>
      </w:r>
    </w:p>
    <w:p w14:paraId="6C95786F" w14:textId="0A98FC71" w:rsidR="00590DFF" w:rsidRPr="009D611A" w:rsidRDefault="00BF0475" w:rsidP="009D611A">
      <w:pPr>
        <w:jc w:val="both"/>
        <w:rPr>
          <w:lang w:val="en-GB" w:eastAsia="ja-JP"/>
        </w:rPr>
      </w:pPr>
      <w:r>
        <w:rPr>
          <w:lang w:val="en-GB" w:eastAsia="ja-JP"/>
        </w:rPr>
        <w:t xml:space="preserve">The potential impacts of different complexity reduction techniques were discussed in Sections 3, 4, and 5. In particular, the potential performance impacts, coexistence impacts, and specification impacts were discussed in these sections. </w:t>
      </w:r>
    </w:p>
    <w:p w14:paraId="37EB5693" w14:textId="2AB70874" w:rsidR="00C01F33" w:rsidRPr="00AA3123" w:rsidRDefault="00FB0FA0" w:rsidP="005B7323">
      <w:pPr>
        <w:pStyle w:val="Heading1"/>
        <w:rPr>
          <w:lang w:val="en-US"/>
        </w:rPr>
      </w:pPr>
      <w:r>
        <w:rPr>
          <w:lang w:val="en-US"/>
        </w:rPr>
        <w:lastRenderedPageBreak/>
        <w:t>7</w:t>
      </w:r>
      <w:r w:rsidR="005B7323" w:rsidRPr="00AA3123">
        <w:rPr>
          <w:lang w:val="en-US"/>
        </w:rPr>
        <w:tab/>
      </w:r>
      <w:r w:rsidR="00C01F33" w:rsidRPr="00AA3123">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ABA3BC" w14:textId="651EDE42" w:rsidR="00F414C1" w:rsidRDefault="006F6582">
      <w:pPr>
        <w:pStyle w:val="TableofFigures"/>
        <w:tabs>
          <w:tab w:val="right" w:leader="dot" w:pos="9629"/>
        </w:tabs>
        <w:rPr>
          <w:rFonts w:asciiTheme="minorHAnsi" w:eastAsiaTheme="minorEastAsia" w:hAnsiTheme="minorHAnsi"/>
          <w:b w:val="0"/>
          <w:noProof/>
          <w:sz w:val="22"/>
          <w:lang w:eastAsia="en-US"/>
        </w:rPr>
      </w:pPr>
      <w:r>
        <w:rPr>
          <w:bCs/>
        </w:rPr>
        <w:fldChar w:fldCharType="begin"/>
      </w:r>
      <w:r>
        <w:rPr>
          <w:bCs/>
        </w:rPr>
        <w:instrText xml:space="preserve"> TOC \f O \n \h \z \t "Observation" \c </w:instrText>
      </w:r>
      <w:r>
        <w:fldChar w:fldCharType="separate"/>
      </w:r>
      <w:hyperlink w:anchor="_Toc102066589" w:history="1">
        <w:r w:rsidR="00F414C1" w:rsidRPr="00636933">
          <w:rPr>
            <w:rStyle w:val="Hyperlink"/>
            <w:noProof/>
          </w:rPr>
          <w:t>Observation 1</w:t>
        </w:r>
        <w:r w:rsidR="00F414C1">
          <w:rPr>
            <w:rFonts w:asciiTheme="minorHAnsi" w:eastAsiaTheme="minorEastAsia" w:hAnsiTheme="minorHAnsi"/>
            <w:b w:val="0"/>
            <w:noProof/>
            <w:sz w:val="22"/>
            <w:lang w:eastAsia="en-US"/>
          </w:rPr>
          <w:tab/>
        </w:r>
        <w:r w:rsidR="00F414C1" w:rsidRPr="00636933">
          <w:rPr>
            <w:rStyle w:val="Hyperlink"/>
            <w:noProof/>
          </w:rPr>
          <w:t>Rel-17 RedCap can already provide significant cost saving compared to Rel-15 reference UEs and the additional cost saving by further UE bandwidth reduction in Rel-18 is small.</w:t>
        </w:r>
      </w:hyperlink>
    </w:p>
    <w:p w14:paraId="7EB52D8C" w14:textId="28874215"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0" w:history="1">
        <w:r w:rsidR="00F414C1" w:rsidRPr="00636933">
          <w:rPr>
            <w:rStyle w:val="Hyperlink"/>
            <w:noProof/>
          </w:rPr>
          <w:t>Observation 2</w:t>
        </w:r>
        <w:r w:rsidR="00F414C1">
          <w:rPr>
            <w:rFonts w:asciiTheme="minorHAnsi" w:eastAsiaTheme="minorEastAsia" w:hAnsiTheme="minorHAnsi"/>
            <w:b w:val="0"/>
            <w:noProof/>
            <w:sz w:val="22"/>
            <w:lang w:eastAsia="en-US"/>
          </w:rPr>
          <w:tab/>
        </w:r>
        <w:r w:rsidR="00F414C1" w:rsidRPr="00636933">
          <w:rPr>
            <w:rStyle w:val="Hyperlink"/>
            <w:noProof/>
          </w:rPr>
          <w:t>Compared to simplest Rel-17 RedCap, cost reduction for 5 MHz (RF+BB) BW is 9.1% in FDD and 6.9% in TDD.</w:t>
        </w:r>
      </w:hyperlink>
    </w:p>
    <w:p w14:paraId="07A1544A" w14:textId="3BFA3F2A"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1" w:history="1">
        <w:r w:rsidR="00F414C1" w:rsidRPr="00636933">
          <w:rPr>
            <w:rStyle w:val="Hyperlink"/>
            <w:noProof/>
          </w:rPr>
          <w:t>Observation 3</w:t>
        </w:r>
        <w:r w:rsidR="00F414C1">
          <w:rPr>
            <w:rFonts w:asciiTheme="minorHAnsi" w:eastAsiaTheme="minorEastAsia" w:hAnsiTheme="minorHAnsi"/>
            <w:b w:val="0"/>
            <w:noProof/>
            <w:sz w:val="22"/>
            <w:lang w:eastAsia="en-US"/>
          </w:rPr>
          <w:tab/>
        </w:r>
        <w:r w:rsidR="00F414C1" w:rsidRPr="00636933">
          <w:rPr>
            <w:rStyle w:val="Hyperlink"/>
            <w:noProof/>
          </w:rPr>
          <w:t>Compared to simplest Rel-17 RedCap, cost reduction for 5 MHz BB-only BW is 6.8% in FDD and 5.1% in TDD.</w:t>
        </w:r>
      </w:hyperlink>
    </w:p>
    <w:p w14:paraId="532B5B3F" w14:textId="1E1D5FD0"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2" w:history="1">
        <w:r w:rsidR="00F414C1" w:rsidRPr="00636933">
          <w:rPr>
            <w:rStyle w:val="Hyperlink"/>
            <w:noProof/>
          </w:rPr>
          <w:t>Observation 4</w:t>
        </w:r>
        <w:r w:rsidR="00F414C1">
          <w:rPr>
            <w:rFonts w:asciiTheme="minorHAnsi" w:eastAsiaTheme="minorEastAsia" w:hAnsiTheme="minorHAnsi"/>
            <w:b w:val="0"/>
            <w:noProof/>
            <w:sz w:val="22"/>
            <w:lang w:eastAsia="en-US"/>
          </w:rPr>
          <w:tab/>
        </w:r>
        <w:r w:rsidR="00F414C1" w:rsidRPr="00636933">
          <w:rPr>
            <w:rStyle w:val="Hyperlink"/>
            <w:noProof/>
          </w:rPr>
          <w:t>Compared to simplest Rel-17 RedCap, cost reduction for 3 MHz BB-only BW is 7.5% in FDD and 5.6% in TDD.</w:t>
        </w:r>
      </w:hyperlink>
    </w:p>
    <w:p w14:paraId="41585ADA" w14:textId="34C34EDB"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3" w:history="1">
        <w:r w:rsidR="00F414C1" w:rsidRPr="00636933">
          <w:rPr>
            <w:rStyle w:val="Hyperlink"/>
            <w:noProof/>
          </w:rPr>
          <w:t>Observation 5</w:t>
        </w:r>
        <w:r w:rsidR="00F414C1">
          <w:rPr>
            <w:rFonts w:asciiTheme="minorHAnsi" w:eastAsiaTheme="minorEastAsia" w:hAnsiTheme="minorHAnsi"/>
            <w:b w:val="0"/>
            <w:noProof/>
            <w:sz w:val="22"/>
            <w:lang w:eastAsia="en-US"/>
          </w:rPr>
          <w:tab/>
        </w:r>
        <w:r w:rsidR="00F414C1" w:rsidRPr="00636933">
          <w:rPr>
            <w:rStyle w:val="Hyperlink"/>
            <w:noProof/>
          </w:rPr>
          <w:t>The estimated cost reduction from further UE bandwidth reduction is in the BB part, i.e., there is no significant further cost reduction in the RF part.</w:t>
        </w:r>
      </w:hyperlink>
    </w:p>
    <w:p w14:paraId="75A2244D" w14:textId="0E4EE268"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4" w:history="1">
        <w:r w:rsidR="00F414C1" w:rsidRPr="00636933">
          <w:rPr>
            <w:rStyle w:val="Hyperlink"/>
            <w:noProof/>
          </w:rPr>
          <w:t>Observation 6</w:t>
        </w:r>
        <w:r w:rsidR="00F414C1">
          <w:rPr>
            <w:rFonts w:asciiTheme="minorHAnsi" w:eastAsiaTheme="minorEastAsia" w:hAnsiTheme="minorHAnsi"/>
            <w:b w:val="0"/>
            <w:noProof/>
            <w:sz w:val="22"/>
            <w:lang w:eastAsia="en-US"/>
          </w:rPr>
          <w:tab/>
        </w:r>
        <w:r w:rsidR="00F414C1" w:rsidRPr="00636933">
          <w:rPr>
            <w:rStyle w:val="Hyperlink"/>
            <w:noProof/>
          </w:rPr>
          <w:t>The cost saving with BB-only BW reduction options are close to the case of (RF+BB) BW reduction to 5 MHz (e.g., around 1%-2% difference in cost saving).</w:t>
        </w:r>
      </w:hyperlink>
    </w:p>
    <w:p w14:paraId="68578645" w14:textId="40808FAE"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5" w:history="1">
        <w:r w:rsidR="00F414C1" w:rsidRPr="00636933">
          <w:rPr>
            <w:rStyle w:val="Hyperlink"/>
            <w:noProof/>
          </w:rPr>
          <w:t>Observation 7</w:t>
        </w:r>
        <w:r w:rsidR="00F414C1">
          <w:rPr>
            <w:rFonts w:asciiTheme="minorHAnsi" w:eastAsiaTheme="minorEastAsia" w:hAnsiTheme="minorHAnsi"/>
            <w:b w:val="0"/>
            <w:noProof/>
            <w:sz w:val="22"/>
            <w:lang w:eastAsia="en-US"/>
          </w:rPr>
          <w:tab/>
        </w:r>
        <w:r w:rsidR="00F414C1" w:rsidRPr="00636933">
          <w:rPr>
            <w:rStyle w:val="Hyperlink"/>
            <w:noProof/>
          </w:rPr>
          <w:t>Further cost saving can be achieved with BB-only BW reduction by allowing the BB bandwidth to be smaller than 5 MHz.</w:t>
        </w:r>
      </w:hyperlink>
    </w:p>
    <w:p w14:paraId="00C6FF47" w14:textId="7E77004F"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6" w:history="1">
        <w:r w:rsidR="00F414C1" w:rsidRPr="00636933">
          <w:rPr>
            <w:rStyle w:val="Hyperlink"/>
            <w:noProof/>
          </w:rPr>
          <w:t>Observation 8</w:t>
        </w:r>
        <w:r w:rsidR="00F414C1">
          <w:rPr>
            <w:rFonts w:asciiTheme="minorHAnsi" w:eastAsiaTheme="minorEastAsia" w:hAnsiTheme="minorHAnsi"/>
            <w:b w:val="0"/>
            <w:noProof/>
            <w:sz w:val="22"/>
            <w:lang w:eastAsia="en-US"/>
          </w:rPr>
          <w:tab/>
        </w:r>
        <w:r w:rsidR="00F414C1" w:rsidRPr="00636933">
          <w:rPr>
            <w:rStyle w:val="Hyperlink"/>
            <w:noProof/>
          </w:rPr>
          <w:t xml:space="preserve">Further UE bandwidth reduction results in </w:t>
        </w:r>
        <w:r w:rsidR="00F414C1" w:rsidRPr="00636933">
          <w:rPr>
            <w:rStyle w:val="Hyperlink"/>
            <w:rFonts w:cs="Arial"/>
            <w:noProof/>
          </w:rPr>
          <w:t>peak data rate reduction.</w:t>
        </w:r>
      </w:hyperlink>
    </w:p>
    <w:p w14:paraId="6D3C0415" w14:textId="4873D8BB"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7" w:history="1">
        <w:r w:rsidR="00F414C1" w:rsidRPr="00636933">
          <w:rPr>
            <w:rStyle w:val="Hyperlink"/>
            <w:noProof/>
          </w:rPr>
          <w:t>Observation 9</w:t>
        </w:r>
        <w:r w:rsidR="00F414C1">
          <w:rPr>
            <w:rFonts w:asciiTheme="minorHAnsi" w:eastAsiaTheme="minorEastAsia" w:hAnsiTheme="minorHAnsi"/>
            <w:b w:val="0"/>
            <w:noProof/>
            <w:sz w:val="22"/>
            <w:lang w:eastAsia="en-US"/>
          </w:rPr>
          <w:tab/>
        </w:r>
        <w:r w:rsidR="00F414C1" w:rsidRPr="00636933">
          <w:rPr>
            <w:rStyle w:val="Hyperlink"/>
            <w:rFonts w:cs="Arial"/>
            <w:noProof/>
          </w:rPr>
          <w:t>In terms of the instantaneous peak data rate (i.e., sum of UL and DL), all BW reduction options BW1 (5 MHz RF+BB), BW2 (5 MHz BB-only), and BW3 (3 MHz BB-only) fulfil the 10 Mbps peak data rate requirement.</w:t>
        </w:r>
      </w:hyperlink>
    </w:p>
    <w:p w14:paraId="327589CD" w14:textId="1E5018A9"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8" w:history="1">
        <w:r w:rsidR="00F414C1" w:rsidRPr="00636933">
          <w:rPr>
            <w:rStyle w:val="Hyperlink"/>
            <w:noProof/>
          </w:rPr>
          <w:t>Observation 10</w:t>
        </w:r>
        <w:r w:rsidR="00F414C1">
          <w:rPr>
            <w:rFonts w:asciiTheme="minorHAnsi" w:eastAsiaTheme="minorEastAsia" w:hAnsiTheme="minorHAnsi"/>
            <w:b w:val="0"/>
            <w:noProof/>
            <w:sz w:val="22"/>
            <w:lang w:eastAsia="en-US"/>
          </w:rPr>
          <w:tab/>
        </w:r>
        <w:r w:rsidR="00F414C1" w:rsidRPr="00636933">
          <w:rPr>
            <w:rStyle w:val="Hyperlink"/>
            <w:noProof/>
          </w:rPr>
          <w:t xml:space="preserve">In FR1 FDD, for </w:t>
        </w:r>
        <w:r w:rsidR="00F414C1" w:rsidRPr="00636933">
          <w:rPr>
            <w:rStyle w:val="Hyperlink"/>
            <w:rFonts w:cs="Arial"/>
            <w:noProof/>
          </w:rPr>
          <w:t>all BW reduction options BW1 (</w:t>
        </w:r>
        <w:r w:rsidR="00F414C1" w:rsidRPr="00636933">
          <w:rPr>
            <w:rStyle w:val="Hyperlink"/>
            <w:noProof/>
          </w:rPr>
          <w:t>5 MHz RF+BB</w:t>
        </w:r>
        <w:r w:rsidR="00F414C1" w:rsidRPr="00636933">
          <w:rPr>
            <w:rStyle w:val="Hyperlink"/>
            <w:rFonts w:cs="Arial"/>
            <w:noProof/>
          </w:rPr>
          <w:t>), BW2 (5 MHz</w:t>
        </w:r>
        <w:r w:rsidR="00F414C1" w:rsidRPr="00636933">
          <w:rPr>
            <w:rStyle w:val="Hyperlink"/>
            <w:noProof/>
          </w:rPr>
          <w:t xml:space="preserve"> BB-only</w:t>
        </w:r>
        <w:r w:rsidR="00F414C1" w:rsidRPr="00636933">
          <w:rPr>
            <w:rStyle w:val="Hyperlink"/>
            <w:rFonts w:cs="Arial"/>
            <w:noProof/>
          </w:rPr>
          <w:t xml:space="preserve">), and BW3 (3 MHz BB-only) </w:t>
        </w:r>
        <w:r w:rsidR="00F414C1" w:rsidRPr="00636933">
          <w:rPr>
            <w:rStyle w:val="Hyperlink"/>
            <w:noProof/>
          </w:rPr>
          <w:t>the achievable peak data rate is more than 10 Mbps.</w:t>
        </w:r>
      </w:hyperlink>
    </w:p>
    <w:p w14:paraId="62343957" w14:textId="761B048C"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599" w:history="1">
        <w:r w:rsidR="00F414C1" w:rsidRPr="00636933">
          <w:rPr>
            <w:rStyle w:val="Hyperlink"/>
            <w:noProof/>
          </w:rPr>
          <w:t>Observation 11</w:t>
        </w:r>
        <w:r w:rsidR="00F414C1">
          <w:rPr>
            <w:rFonts w:asciiTheme="minorHAnsi" w:eastAsiaTheme="minorEastAsia" w:hAnsiTheme="minorHAnsi"/>
            <w:b w:val="0"/>
            <w:noProof/>
            <w:sz w:val="22"/>
            <w:lang w:eastAsia="en-US"/>
          </w:rPr>
          <w:tab/>
        </w:r>
        <w:r w:rsidR="00F414C1" w:rsidRPr="00636933">
          <w:rPr>
            <w:rStyle w:val="Hyperlink"/>
            <w:noProof/>
          </w:rPr>
          <w:t>In FR1 TDD, with 5 MHz UE bandwidth (either RF+BB or BB-only option), the achievable peak data rate for UL or DL can be less than 10 Mbps depending on the TDD pattern.</w:t>
        </w:r>
      </w:hyperlink>
    </w:p>
    <w:p w14:paraId="08889D78" w14:textId="2A974448"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0" w:history="1">
        <w:r w:rsidR="00F414C1" w:rsidRPr="00636933">
          <w:rPr>
            <w:rStyle w:val="Hyperlink"/>
            <w:noProof/>
          </w:rPr>
          <w:t>Observation 12</w:t>
        </w:r>
        <w:r w:rsidR="00F414C1">
          <w:rPr>
            <w:rFonts w:asciiTheme="minorHAnsi" w:eastAsiaTheme="minorEastAsia" w:hAnsiTheme="minorHAnsi"/>
            <w:b w:val="0"/>
            <w:noProof/>
            <w:sz w:val="22"/>
            <w:lang w:eastAsia="en-US"/>
          </w:rPr>
          <w:tab/>
        </w:r>
        <w:r w:rsidR="00F414C1" w:rsidRPr="00636933">
          <w:rPr>
            <w:rStyle w:val="Hyperlink"/>
            <w:noProof/>
          </w:rPr>
          <w:t>For 5 MHz UE bandwidth (either RF+BB or BB-only option), 15 kHz SCS, 64QAM, 1 Rx, 1 layer, and TDD (DL/UL pattern of 3:1), the peak data rates in DL and UL are approximately 15 Mbps and 5 Mbps.</w:t>
        </w:r>
      </w:hyperlink>
    </w:p>
    <w:p w14:paraId="7C0DB66B" w14:textId="4A4AB8FA"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1" w:history="1">
        <w:r w:rsidR="00F414C1" w:rsidRPr="00636933">
          <w:rPr>
            <w:rStyle w:val="Hyperlink"/>
            <w:noProof/>
          </w:rPr>
          <w:t>Observation 13</w:t>
        </w:r>
        <w:r w:rsidR="00F414C1">
          <w:rPr>
            <w:rFonts w:asciiTheme="minorHAnsi" w:eastAsiaTheme="minorEastAsia" w:hAnsiTheme="minorHAnsi"/>
            <w:b w:val="0"/>
            <w:noProof/>
            <w:sz w:val="22"/>
            <w:lang w:eastAsia="en-US"/>
          </w:rPr>
          <w:tab/>
        </w:r>
        <w:r w:rsidR="00F414C1" w:rsidRPr="00636933">
          <w:rPr>
            <w:rStyle w:val="Hyperlink"/>
            <w:noProof/>
          </w:rPr>
          <w:t>The potential impact of further UE bandwidth reduction on the latency is insignificant.</w:t>
        </w:r>
      </w:hyperlink>
    </w:p>
    <w:p w14:paraId="351C1F0F" w14:textId="3E14276F"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2" w:history="1">
        <w:r w:rsidR="00F414C1" w:rsidRPr="00636933">
          <w:rPr>
            <w:rStyle w:val="Hyperlink"/>
            <w:noProof/>
          </w:rPr>
          <w:t>Observation 14</w:t>
        </w:r>
        <w:r w:rsidR="00F414C1">
          <w:rPr>
            <w:rFonts w:asciiTheme="minorHAnsi" w:eastAsiaTheme="minorEastAsia" w:hAnsiTheme="minorHAnsi"/>
            <w:b w:val="0"/>
            <w:noProof/>
            <w:sz w:val="22"/>
            <w:lang w:eastAsia="en-US"/>
          </w:rPr>
          <w:tab/>
        </w:r>
        <w:r w:rsidR="00F414C1" w:rsidRPr="00636933">
          <w:rPr>
            <w:rStyle w:val="Hyperlink"/>
            <w:noProof/>
          </w:rPr>
          <w:t>In FR1, 5 MHz UE bandwidth (either FR+BB or BB-only option) can sufficiently fulfil relaxed latency requirements of Rel-18 eRedCap use cases.</w:t>
        </w:r>
      </w:hyperlink>
    </w:p>
    <w:p w14:paraId="12E0436A" w14:textId="0B3F39E9"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3" w:history="1">
        <w:r w:rsidR="00F414C1" w:rsidRPr="00636933">
          <w:rPr>
            <w:rStyle w:val="Hyperlink"/>
            <w:noProof/>
          </w:rPr>
          <w:t>Observation 15</w:t>
        </w:r>
        <w:r w:rsidR="00F414C1">
          <w:rPr>
            <w:rFonts w:asciiTheme="minorHAnsi" w:eastAsiaTheme="minorEastAsia" w:hAnsiTheme="minorHAnsi"/>
            <w:b w:val="0"/>
            <w:noProof/>
            <w:sz w:val="22"/>
            <w:lang w:eastAsia="en-US"/>
          </w:rPr>
          <w:tab/>
        </w:r>
        <w:r w:rsidR="00F414C1" w:rsidRPr="00636933">
          <w:rPr>
            <w:rStyle w:val="Hyperlink"/>
            <w:noProof/>
          </w:rPr>
          <w:t>By reducing the maximum UE RF bandwidth from 20 MHz to 5 MHz the maximum supported PDCCH AL decreases from 16 to 8 which results in a 4.5 dB link performance degradation in terms of BLER.</w:t>
        </w:r>
      </w:hyperlink>
    </w:p>
    <w:p w14:paraId="4086FF7E" w14:textId="1514C33D"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4" w:history="1">
        <w:r w:rsidR="00F414C1" w:rsidRPr="00636933">
          <w:rPr>
            <w:rStyle w:val="Hyperlink"/>
            <w:noProof/>
          </w:rPr>
          <w:t>Observation 16</w:t>
        </w:r>
        <w:r w:rsidR="00F414C1">
          <w:rPr>
            <w:rFonts w:asciiTheme="minorHAnsi" w:eastAsiaTheme="minorEastAsia" w:hAnsiTheme="minorHAnsi"/>
            <w:b w:val="0"/>
            <w:noProof/>
            <w:sz w:val="22"/>
            <w:lang w:eastAsia="en-US"/>
          </w:rPr>
          <w:tab/>
        </w:r>
        <w:r w:rsidR="00F414C1" w:rsidRPr="00636933">
          <w:rPr>
            <w:rStyle w:val="Hyperlink"/>
            <w:noProof/>
          </w:rPr>
          <w:t>CORESET #0 and SSB bandwidths are larger than 5 MHz for 30 kHz SCS, in which case PRB skipping/puncturing for a UE with 5 MHz RF bandwidth can result in a significant link performance degradation.</w:t>
        </w:r>
      </w:hyperlink>
    </w:p>
    <w:p w14:paraId="16045147" w14:textId="10843AE5"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5" w:history="1">
        <w:r w:rsidR="00F414C1" w:rsidRPr="00636933">
          <w:rPr>
            <w:rStyle w:val="Hyperlink"/>
            <w:noProof/>
          </w:rPr>
          <w:t>Observation 17</w:t>
        </w:r>
        <w:r w:rsidR="00F414C1">
          <w:rPr>
            <w:rFonts w:asciiTheme="minorHAnsi" w:eastAsiaTheme="minorEastAsia" w:hAnsiTheme="minorHAnsi"/>
            <w:b w:val="0"/>
            <w:noProof/>
            <w:sz w:val="22"/>
            <w:lang w:eastAsia="en-US"/>
          </w:rPr>
          <w:tab/>
        </w:r>
        <w:r w:rsidR="00F414C1" w:rsidRPr="00636933">
          <w:rPr>
            <w:rStyle w:val="Hyperlink"/>
            <w:noProof/>
          </w:rPr>
          <w:t>For a 30 kHz SCS SSB, puncturing due to the further UE RF BW reduction results in a 2.6 dB link performance loss at 1% BLER.</w:t>
        </w:r>
      </w:hyperlink>
    </w:p>
    <w:p w14:paraId="3EAED5BA" w14:textId="54BDF58A"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6" w:history="1">
        <w:r w:rsidR="00F414C1" w:rsidRPr="00636933">
          <w:rPr>
            <w:rStyle w:val="Hyperlink"/>
            <w:noProof/>
            <w:lang w:eastAsia="en-GB"/>
          </w:rPr>
          <w:t>Observation 18</w:t>
        </w:r>
        <w:r w:rsidR="00F414C1">
          <w:rPr>
            <w:rFonts w:asciiTheme="minorHAnsi" w:eastAsiaTheme="minorEastAsia" w:hAnsiTheme="minorHAnsi"/>
            <w:b w:val="0"/>
            <w:noProof/>
            <w:sz w:val="22"/>
            <w:lang w:eastAsia="en-US"/>
          </w:rPr>
          <w:tab/>
        </w:r>
        <w:r w:rsidR="00F414C1" w:rsidRPr="00636933">
          <w:rPr>
            <w:rStyle w:val="Hyperlink"/>
            <w:noProof/>
          </w:rPr>
          <w:t xml:space="preserve">Reducing the UE RF BW from 20 MHz to 5 MHz has a significant impact on the PDCCH blocking probability. For example, it can increase by a factor of 4.6 (for </w:t>
        </w:r>
        <w:r w:rsidR="00F414C1" w:rsidRPr="00636933">
          <w:rPr>
            <w:rStyle w:val="Hyperlink"/>
            <w:rFonts w:cs="Arial"/>
            <w:noProof/>
          </w:rPr>
          <w:t>number of UEs equal to 7</w:t>
        </w:r>
        <w:r w:rsidR="00F414C1" w:rsidRPr="00636933">
          <w:rPr>
            <w:rStyle w:val="Hyperlink"/>
            <w:noProof/>
          </w:rPr>
          <w:t>) when</w:t>
        </w:r>
        <w:r w:rsidR="00F414C1" w:rsidRPr="00636933">
          <w:rPr>
            <w:rStyle w:val="Hyperlink"/>
            <w:rFonts w:cs="Arial"/>
            <w:noProof/>
          </w:rPr>
          <w:t xml:space="preserve"> reducing the UE RF BW from 20 MHz to 5 MHz.</w:t>
        </w:r>
      </w:hyperlink>
    </w:p>
    <w:p w14:paraId="544A1E9B" w14:textId="037BDE1B"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7" w:history="1">
        <w:r w:rsidR="00F414C1" w:rsidRPr="00636933">
          <w:rPr>
            <w:rStyle w:val="Hyperlink"/>
            <w:noProof/>
          </w:rPr>
          <w:t>Observation 19</w:t>
        </w:r>
        <w:r w:rsidR="00F414C1">
          <w:rPr>
            <w:rFonts w:asciiTheme="minorHAnsi" w:eastAsiaTheme="minorEastAsia" w:hAnsiTheme="minorHAnsi"/>
            <w:b w:val="0"/>
            <w:noProof/>
            <w:sz w:val="22"/>
            <w:lang w:eastAsia="en-US"/>
          </w:rPr>
          <w:tab/>
        </w:r>
        <w:r w:rsidR="00F414C1" w:rsidRPr="00636933">
          <w:rPr>
            <w:rStyle w:val="Hyperlink"/>
            <w:noProof/>
          </w:rPr>
          <w:t>Further UE RF bandwidth reduction to 5 MHz can have significant coexistence impacts in terms of initial access, random access, SSB/CORESET #0 configurations (especially 30 kHz SCS), BWP configuration, and early indication.</w:t>
        </w:r>
      </w:hyperlink>
    </w:p>
    <w:p w14:paraId="3A84F893" w14:textId="3DAB9352"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8" w:history="1">
        <w:r w:rsidR="00F414C1" w:rsidRPr="00636933">
          <w:rPr>
            <w:rStyle w:val="Hyperlink"/>
            <w:noProof/>
          </w:rPr>
          <w:t>Observation 20</w:t>
        </w:r>
        <w:r w:rsidR="00F414C1">
          <w:rPr>
            <w:rFonts w:asciiTheme="minorHAnsi" w:eastAsiaTheme="minorEastAsia" w:hAnsiTheme="minorHAnsi"/>
            <w:b w:val="0"/>
            <w:noProof/>
            <w:sz w:val="22"/>
            <w:lang w:eastAsia="en-US"/>
          </w:rPr>
          <w:tab/>
        </w:r>
        <w:r w:rsidR="00F414C1" w:rsidRPr="00636933">
          <w:rPr>
            <w:rStyle w:val="Hyperlink"/>
            <w:noProof/>
          </w:rPr>
          <w:t>The potential coexistence impact for BB-only bandwidth reduction is small.</w:t>
        </w:r>
      </w:hyperlink>
    </w:p>
    <w:p w14:paraId="1A40F832" w14:textId="7342EDD2"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09" w:history="1">
        <w:r w:rsidR="00F414C1" w:rsidRPr="00636933">
          <w:rPr>
            <w:rStyle w:val="Hyperlink"/>
            <w:noProof/>
          </w:rPr>
          <w:t>Observation 21</w:t>
        </w:r>
        <w:r w:rsidR="00F414C1">
          <w:rPr>
            <w:rFonts w:asciiTheme="minorHAnsi" w:eastAsiaTheme="minorEastAsia" w:hAnsiTheme="minorHAnsi"/>
            <w:b w:val="0"/>
            <w:noProof/>
            <w:sz w:val="22"/>
            <w:lang w:eastAsia="en-US"/>
          </w:rPr>
          <w:tab/>
        </w:r>
        <w:r w:rsidR="00F414C1" w:rsidRPr="00636933">
          <w:rPr>
            <w:rStyle w:val="Hyperlink"/>
            <w:noProof/>
          </w:rPr>
          <w:t>Further UE RF bandwidth reduction to 5 MHz has significant specification impacts, considering the impacts on initial access, random access, SSB/CORESET #0 configurations (especially 30 kHz SCS), BWP configuration, and early indication.</w:t>
        </w:r>
      </w:hyperlink>
    </w:p>
    <w:p w14:paraId="497E5301" w14:textId="4E09F2A0"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0" w:history="1">
        <w:r w:rsidR="00F414C1" w:rsidRPr="00636933">
          <w:rPr>
            <w:rStyle w:val="Hyperlink"/>
            <w:noProof/>
          </w:rPr>
          <w:t>Observation 22</w:t>
        </w:r>
        <w:r w:rsidR="00F414C1">
          <w:rPr>
            <w:rFonts w:asciiTheme="minorHAnsi" w:eastAsiaTheme="minorEastAsia" w:hAnsiTheme="minorHAnsi"/>
            <w:b w:val="0"/>
            <w:noProof/>
            <w:sz w:val="22"/>
            <w:lang w:eastAsia="en-US"/>
          </w:rPr>
          <w:tab/>
        </w:r>
        <w:r w:rsidR="00F414C1" w:rsidRPr="00636933">
          <w:rPr>
            <w:rStyle w:val="Hyperlink"/>
            <w:noProof/>
          </w:rPr>
          <w:t>The potential specification impact for BB-only bandwidth reduction is none or very small.</w:t>
        </w:r>
      </w:hyperlink>
    </w:p>
    <w:p w14:paraId="0E433A16" w14:textId="2A7D0FA7"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1" w:history="1">
        <w:r w:rsidR="00F414C1" w:rsidRPr="00636933">
          <w:rPr>
            <w:rStyle w:val="Hyperlink"/>
            <w:noProof/>
          </w:rPr>
          <w:t>Observation 23</w:t>
        </w:r>
        <w:r w:rsidR="00F414C1">
          <w:rPr>
            <w:rFonts w:asciiTheme="minorHAnsi" w:eastAsiaTheme="minorEastAsia" w:hAnsiTheme="minorHAnsi"/>
            <w:b w:val="0"/>
            <w:noProof/>
            <w:sz w:val="22"/>
            <w:lang w:eastAsia="en-US"/>
          </w:rPr>
          <w:tab/>
        </w:r>
        <w:r w:rsidR="00F414C1" w:rsidRPr="00636933">
          <w:rPr>
            <w:rStyle w:val="Hyperlink"/>
            <w:noProof/>
          </w:rPr>
          <w:t>Compared to the simplest Rel-17 RedCap device, cost reductions for Option PR1 (</w:t>
        </w:r>
        <m:oMath>
          <m:sSubSup>
            <m:sSubSupPr>
              <m:ctrlPr>
                <w:rPr>
                  <w:rFonts w:ascii="Cambria Math" w:hAnsi="Cambria Math"/>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i/>
                      <w:iCs/>
                    </w:rPr>
                  </m:ctrlPr>
                </m:dPr>
                <m:e>
                  <m:r>
                    <m:rPr>
                      <m:sty m:val="bi"/>
                    </m:rPr>
                    <w:rPr>
                      <w:rFonts w:ascii="Cambria Math" w:hAnsi="Cambria Math"/>
                    </w:rPr>
                    <m:t>j</m:t>
                  </m:r>
                </m:e>
              </m:d>
            </m:sup>
          </m:sSubSup>
          <m:r>
            <m:rPr>
              <m:sty m:val="bi"/>
            </m:rPr>
            <w:rPr>
              <w:rFonts w:ascii="Cambria Math" w:hAnsi="Cambria Math"/>
            </w:rPr>
            <m:t>⋅</m:t>
          </m:r>
          <m:sSup>
            <m:sSupPr>
              <m:ctrlPr>
                <w:rPr>
                  <w:rFonts w:ascii="Cambria Math" w:hAnsi="Cambria Math"/>
                  <w:iCs/>
                </w:rPr>
              </m:ctrlPr>
            </m:sSupPr>
            <m:e>
              <m:r>
                <m:rPr>
                  <m:sty m:val="bi"/>
                </m:rPr>
                <w:rPr>
                  <w:rFonts w:ascii="Cambria Math" w:hAnsi="Cambria Math"/>
                </w:rPr>
                <m:t>f</m:t>
              </m:r>
            </m:e>
            <m:sup>
              <m:d>
                <m:dPr>
                  <m:ctrlPr>
                    <w:rPr>
                      <w:rFonts w:ascii="Cambria Math" w:hAnsi="Cambria Math"/>
                      <w:i/>
                      <w:iCs/>
                    </w:rPr>
                  </m:ctrlPr>
                </m:dPr>
                <m:e>
                  <m:r>
                    <m:rPr>
                      <m:sty m:val="bi"/>
                    </m:rPr>
                    <w:rPr>
                      <w:rFonts w:ascii="Cambria Math" w:hAnsi="Cambria Math"/>
                    </w:rPr>
                    <m:t>j</m:t>
                  </m:r>
                </m:e>
              </m:d>
            </m:sup>
          </m:sSup>
          <m:r>
            <m:rPr>
              <m:sty m:val="bi"/>
            </m:rPr>
            <w:rPr>
              <w:rFonts w:ascii="Cambria Math" w:hAnsi="Cambria Math"/>
            </w:rPr>
            <m:t>=0.8</m:t>
          </m:r>
        </m:oMath>
        <w:r w:rsidR="00F414C1" w:rsidRPr="00636933">
          <w:rPr>
            <w:rStyle w:val="Hyperlink"/>
            <w:iCs/>
            <w:noProof/>
          </w:rPr>
          <w:t xml:space="preserve">) is </w:t>
        </w:r>
        <w:r w:rsidR="00F414C1" w:rsidRPr="00636933">
          <w:rPr>
            <w:rStyle w:val="Hyperlink"/>
            <w:noProof/>
          </w:rPr>
          <w:t>3.7% in FDD and 2.4% in TDD.</w:t>
        </w:r>
      </w:hyperlink>
    </w:p>
    <w:p w14:paraId="441826F9" w14:textId="43784EFE"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2" w:history="1">
        <w:r w:rsidR="00F414C1" w:rsidRPr="00636933">
          <w:rPr>
            <w:rStyle w:val="Hyperlink"/>
            <w:noProof/>
          </w:rPr>
          <w:t>Observation 24</w:t>
        </w:r>
        <w:r w:rsidR="00F414C1">
          <w:rPr>
            <w:rFonts w:asciiTheme="minorHAnsi" w:eastAsiaTheme="minorEastAsia" w:hAnsiTheme="minorHAnsi"/>
            <w:b w:val="0"/>
            <w:noProof/>
            <w:sz w:val="22"/>
            <w:lang w:eastAsia="en-US"/>
          </w:rPr>
          <w:tab/>
        </w:r>
        <w:r w:rsidR="00F414C1" w:rsidRPr="00636933">
          <w:rPr>
            <w:rStyle w:val="Hyperlink"/>
            <w:noProof/>
          </w:rPr>
          <w:t xml:space="preserve">Compared to the simplest Rel-17 RedCap device, cost reductions for </w:t>
        </w:r>
        <w:r w:rsidR="00F414C1" w:rsidRPr="00636933">
          <w:rPr>
            <w:rStyle w:val="Hyperlink"/>
            <w:iCs/>
            <w:noProof/>
          </w:rPr>
          <w:t xml:space="preserve">Option PR2 (restriction of maximum TBS for PDSCH and PUSCH) is </w:t>
        </w:r>
        <w:r w:rsidR="00F414C1" w:rsidRPr="00636933">
          <w:rPr>
            <w:rStyle w:val="Hyperlink"/>
            <w:noProof/>
          </w:rPr>
          <w:t>3.7% in FDD and 2.4% in TDD.</w:t>
        </w:r>
      </w:hyperlink>
    </w:p>
    <w:p w14:paraId="6D9BF526" w14:textId="06A27DDE"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3" w:history="1">
        <w:r w:rsidR="00F414C1" w:rsidRPr="00636933">
          <w:rPr>
            <w:rStyle w:val="Hyperlink"/>
            <w:noProof/>
          </w:rPr>
          <w:t>Observation 25</w:t>
        </w:r>
        <w:r w:rsidR="00F414C1">
          <w:rPr>
            <w:rFonts w:asciiTheme="minorHAnsi" w:eastAsiaTheme="minorEastAsia" w:hAnsiTheme="minorHAnsi"/>
            <w:b w:val="0"/>
            <w:noProof/>
            <w:sz w:val="22"/>
            <w:lang w:eastAsia="en-US"/>
          </w:rPr>
          <w:tab/>
        </w:r>
        <w:r w:rsidR="00F414C1" w:rsidRPr="00636933">
          <w:rPr>
            <w:rStyle w:val="Hyperlink"/>
            <w:noProof/>
          </w:rPr>
          <w:t xml:space="preserve">Compared to the simplest Rel-17 RedCap device, cost reductions for Option PR3 </w:t>
        </w:r>
        <w:r w:rsidR="00F414C1" w:rsidRPr="00636933">
          <w:rPr>
            <w:rStyle w:val="Hyperlink"/>
            <w:iCs/>
            <w:noProof/>
          </w:rPr>
          <w:t xml:space="preserve">(restriction of maximum number of PRBs for PDSCH and PUSCH) is </w:t>
        </w:r>
        <w:r w:rsidR="00F414C1" w:rsidRPr="00636933">
          <w:rPr>
            <w:rStyle w:val="Hyperlink"/>
            <w:noProof/>
          </w:rPr>
          <w:t>4.8% in FDD and 3.2% in TDD.</w:t>
        </w:r>
      </w:hyperlink>
    </w:p>
    <w:p w14:paraId="131892B7" w14:textId="3E494516"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4" w:history="1">
        <w:r w:rsidR="00F414C1" w:rsidRPr="00636933">
          <w:rPr>
            <w:rStyle w:val="Hyperlink"/>
            <w:noProof/>
          </w:rPr>
          <w:t>Observation 26</w:t>
        </w:r>
        <w:r w:rsidR="00F414C1">
          <w:rPr>
            <w:rFonts w:asciiTheme="minorHAnsi" w:eastAsiaTheme="minorEastAsia" w:hAnsiTheme="minorHAnsi"/>
            <w:b w:val="0"/>
            <w:noProof/>
            <w:sz w:val="22"/>
            <w:lang w:eastAsia="en-US"/>
          </w:rPr>
          <w:tab/>
        </w:r>
        <w:r w:rsidR="00F414C1" w:rsidRPr="00636933">
          <w:rPr>
            <w:rStyle w:val="Hyperlink"/>
            <w:noProof/>
          </w:rPr>
          <w:t>From cost reduction point-of-view, options PR1 (</w:t>
        </w:r>
        <m:oMath>
          <m:r>
            <m:rPr>
              <m:sty m:val="bi"/>
            </m:rPr>
            <w:rPr>
              <w:rStyle w:val="Hyperlink"/>
              <w:rFonts w:ascii="Cambria Math" w:hAnsi="Cambria Math"/>
              <w:noProof/>
            </w:rPr>
            <m:t>vLayers(j)⋅Qmj⋅fj=0.8</m:t>
          </m:r>
        </m:oMath>
        <w:r w:rsidR="00F414C1" w:rsidRPr="00636933">
          <w:rPr>
            <w:rStyle w:val="Hyperlink"/>
            <w:iCs/>
            <w:noProof/>
          </w:rPr>
          <w:t xml:space="preserve">) and PR2 (restriction of maximum TBS for PDSCH and PUSCH) </w:t>
        </w:r>
        <w:r w:rsidR="00F414C1" w:rsidRPr="00636933">
          <w:rPr>
            <w:rStyle w:val="Hyperlink"/>
            <w:noProof/>
          </w:rPr>
          <w:t>are equivalent. Therefore, for cost reduction analysis, they could be treated as the same option in TR 38.865. However, they may need to be considered separately for specification impact analysis.</w:t>
        </w:r>
      </w:hyperlink>
    </w:p>
    <w:p w14:paraId="30C13D24" w14:textId="5222827A"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5" w:history="1">
        <w:r w:rsidR="00F414C1" w:rsidRPr="00636933">
          <w:rPr>
            <w:rStyle w:val="Hyperlink"/>
            <w:noProof/>
          </w:rPr>
          <w:t>Observation 27</w:t>
        </w:r>
        <w:r w:rsidR="00F414C1">
          <w:rPr>
            <w:rFonts w:asciiTheme="minorHAnsi" w:eastAsiaTheme="minorEastAsia" w:hAnsiTheme="minorHAnsi"/>
            <w:b w:val="0"/>
            <w:noProof/>
            <w:sz w:val="22"/>
            <w:lang w:eastAsia="en-US"/>
          </w:rPr>
          <w:tab/>
        </w:r>
        <w:r w:rsidR="00F414C1" w:rsidRPr="00636933">
          <w:rPr>
            <w:rStyle w:val="Hyperlink"/>
            <w:noProof/>
          </w:rPr>
          <w:t>In an FR1 FDD band, compared to the simplest Rel-17 RedCap device, the total cost reduction achieved by doubling both N</w:t>
        </w:r>
        <w:r w:rsidR="00F414C1" w:rsidRPr="00636933">
          <w:rPr>
            <w:rStyle w:val="Hyperlink"/>
            <w:noProof/>
            <w:vertAlign w:val="subscript"/>
          </w:rPr>
          <w:t>1</w:t>
        </w:r>
        <w:r w:rsidR="00F414C1" w:rsidRPr="00636933">
          <w:rPr>
            <w:rStyle w:val="Hyperlink"/>
            <w:noProof/>
          </w:rPr>
          <w:t>/N</w:t>
        </w:r>
        <w:r w:rsidR="00F414C1" w:rsidRPr="00636933">
          <w:rPr>
            <w:rStyle w:val="Hyperlink"/>
            <w:noProof/>
            <w:vertAlign w:val="subscript"/>
          </w:rPr>
          <w:t>2</w:t>
        </w:r>
        <w:r w:rsidR="00F414C1" w:rsidRPr="00636933">
          <w:rPr>
            <w:rStyle w:val="Hyperlink"/>
            <w:noProof/>
          </w:rPr>
          <w:t xml:space="preserve"> and Z/Z’ is estimated to be </w:t>
        </w:r>
        <w:r w:rsidR="00F414C1" w:rsidRPr="00636933">
          <w:rPr>
            <w:rStyle w:val="Hyperlink"/>
            <w:rFonts w:cs="Arial"/>
            <w:noProof/>
          </w:rPr>
          <w:t>up to 1.3%</w:t>
        </w:r>
        <w:r w:rsidR="00F414C1" w:rsidRPr="00636933">
          <w:rPr>
            <w:rStyle w:val="Hyperlink"/>
            <w:noProof/>
          </w:rPr>
          <w:t>.</w:t>
        </w:r>
      </w:hyperlink>
    </w:p>
    <w:p w14:paraId="00534C93" w14:textId="0CD33C4A"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6" w:history="1">
        <w:r w:rsidR="00F414C1" w:rsidRPr="00636933">
          <w:rPr>
            <w:rStyle w:val="Hyperlink"/>
            <w:noProof/>
          </w:rPr>
          <w:t>Observation 28</w:t>
        </w:r>
        <w:r w:rsidR="00F414C1">
          <w:rPr>
            <w:rFonts w:asciiTheme="minorHAnsi" w:eastAsiaTheme="minorEastAsia" w:hAnsiTheme="minorHAnsi"/>
            <w:b w:val="0"/>
            <w:noProof/>
            <w:sz w:val="22"/>
            <w:lang w:eastAsia="en-US"/>
          </w:rPr>
          <w:tab/>
        </w:r>
        <w:r w:rsidR="00F414C1" w:rsidRPr="00636933">
          <w:rPr>
            <w:rStyle w:val="Hyperlink"/>
            <w:noProof/>
          </w:rPr>
          <w:t>In an FR1 TDD band, compared to the simplest Rel-17 RedCap device, the total cost reduction achieved by doubling both N</w:t>
        </w:r>
        <w:r w:rsidR="00F414C1" w:rsidRPr="00636933">
          <w:rPr>
            <w:rStyle w:val="Hyperlink"/>
            <w:noProof/>
            <w:vertAlign w:val="subscript"/>
          </w:rPr>
          <w:t>1</w:t>
        </w:r>
        <w:r w:rsidR="00F414C1" w:rsidRPr="00636933">
          <w:rPr>
            <w:rStyle w:val="Hyperlink"/>
            <w:noProof/>
          </w:rPr>
          <w:t>/N</w:t>
        </w:r>
        <w:r w:rsidR="00F414C1" w:rsidRPr="00636933">
          <w:rPr>
            <w:rStyle w:val="Hyperlink"/>
            <w:noProof/>
            <w:vertAlign w:val="subscript"/>
          </w:rPr>
          <w:t>2</w:t>
        </w:r>
        <w:r w:rsidR="00F414C1" w:rsidRPr="00636933">
          <w:rPr>
            <w:rStyle w:val="Hyperlink"/>
            <w:noProof/>
          </w:rPr>
          <w:t xml:space="preserve"> and Z/Z’ is estimated to be</w:t>
        </w:r>
        <w:r w:rsidR="00F414C1" w:rsidRPr="00636933">
          <w:rPr>
            <w:rStyle w:val="Hyperlink"/>
            <w:rFonts w:cs="Arial"/>
            <w:noProof/>
          </w:rPr>
          <w:t xml:space="preserve"> up to 1.5%</w:t>
        </w:r>
        <w:r w:rsidR="00F414C1" w:rsidRPr="00636933">
          <w:rPr>
            <w:rStyle w:val="Hyperlink"/>
            <w:noProof/>
          </w:rPr>
          <w:t>.</w:t>
        </w:r>
      </w:hyperlink>
    </w:p>
    <w:p w14:paraId="16AD4340" w14:textId="44FACC6B"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7" w:history="1">
        <w:r w:rsidR="00F414C1" w:rsidRPr="00636933">
          <w:rPr>
            <w:rStyle w:val="Hyperlink"/>
            <w:rFonts w:cs="Arial"/>
            <w:noProof/>
          </w:rPr>
          <w:t>Observation 29</w:t>
        </w:r>
        <w:r w:rsidR="00F414C1">
          <w:rPr>
            <w:rFonts w:asciiTheme="minorHAnsi" w:eastAsiaTheme="minorEastAsia" w:hAnsiTheme="minorHAnsi"/>
            <w:b w:val="0"/>
            <w:noProof/>
            <w:sz w:val="22"/>
            <w:lang w:eastAsia="en-US"/>
          </w:rPr>
          <w:tab/>
        </w:r>
        <w:r w:rsidR="00F414C1" w:rsidRPr="00636933">
          <w:rPr>
            <w:rStyle w:val="Hyperlink"/>
            <w:rFonts w:cs="Arial"/>
            <w:noProof/>
          </w:rPr>
          <w:t>Relaxed UE processing time capability in terms of N</w:t>
        </w:r>
        <w:r w:rsidR="00F414C1" w:rsidRPr="00636933">
          <w:rPr>
            <w:rStyle w:val="Hyperlink"/>
            <w:rFonts w:cs="Arial"/>
            <w:noProof/>
            <w:vertAlign w:val="subscript"/>
          </w:rPr>
          <w:t>1</w:t>
        </w:r>
        <w:r w:rsidR="00F414C1" w:rsidRPr="00636933">
          <w:rPr>
            <w:rStyle w:val="Hyperlink"/>
            <w:rFonts w:cs="Arial"/>
            <w:noProof/>
          </w:rPr>
          <w:t>/N</w:t>
        </w:r>
        <w:r w:rsidR="00F414C1" w:rsidRPr="00636933">
          <w:rPr>
            <w:rStyle w:val="Hyperlink"/>
            <w:rFonts w:cs="Arial"/>
            <w:noProof/>
            <w:vertAlign w:val="subscript"/>
          </w:rPr>
          <w:t>2</w:t>
        </w:r>
        <w:r w:rsidR="00F414C1" w:rsidRPr="00636933">
          <w:rPr>
            <w:rStyle w:val="Hyperlink"/>
            <w:rFonts w:cs="Arial"/>
            <w:noProof/>
          </w:rPr>
          <w:t xml:space="preserve"> and Z/Z’ has a negative impact on achievable transmission latency.</w:t>
        </w:r>
      </w:hyperlink>
    </w:p>
    <w:p w14:paraId="0FF9A94C" w14:textId="465EBF45"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8" w:history="1">
        <w:r w:rsidR="00F414C1" w:rsidRPr="00636933">
          <w:rPr>
            <w:rStyle w:val="Hyperlink"/>
            <w:rFonts w:cs="Arial"/>
            <w:noProof/>
          </w:rPr>
          <w:t>Observation 30</w:t>
        </w:r>
        <w:r w:rsidR="00F414C1">
          <w:rPr>
            <w:rFonts w:asciiTheme="minorHAnsi" w:eastAsiaTheme="minorEastAsia" w:hAnsiTheme="minorHAnsi"/>
            <w:b w:val="0"/>
            <w:noProof/>
            <w:sz w:val="22"/>
            <w:lang w:eastAsia="en-US"/>
          </w:rPr>
          <w:tab/>
        </w:r>
        <w:r w:rsidR="00F414C1" w:rsidRPr="00636933">
          <w:rPr>
            <w:rStyle w:val="Hyperlink"/>
            <w:rFonts w:cs="Arial"/>
            <w:noProof/>
          </w:rPr>
          <w:t>Relaxed UE processing time in terms of N</w:t>
        </w:r>
        <w:r w:rsidR="00F414C1" w:rsidRPr="00636933">
          <w:rPr>
            <w:rStyle w:val="Hyperlink"/>
            <w:rFonts w:cs="Arial"/>
            <w:noProof/>
            <w:vertAlign w:val="subscript"/>
          </w:rPr>
          <w:t>1</w:t>
        </w:r>
        <w:r w:rsidR="00F414C1" w:rsidRPr="00636933">
          <w:rPr>
            <w:rStyle w:val="Hyperlink"/>
            <w:rFonts w:cs="Arial"/>
            <w:noProof/>
          </w:rPr>
          <w:t>/N</w:t>
        </w:r>
        <w:r w:rsidR="00F414C1" w:rsidRPr="00636933">
          <w:rPr>
            <w:rStyle w:val="Hyperlink"/>
            <w:rFonts w:cs="Arial"/>
            <w:noProof/>
            <w:vertAlign w:val="subscript"/>
          </w:rPr>
          <w:t>2</w:t>
        </w:r>
        <w:r w:rsidR="00F414C1" w:rsidRPr="00636933">
          <w:rPr>
            <w:rStyle w:val="Hyperlink"/>
            <w:rFonts w:cs="Arial"/>
            <w:noProof/>
          </w:rPr>
          <w:t xml:space="preserve"> and/or Z/Z’ can have significant impact on scheduling flexibility and complexity.</w:t>
        </w:r>
      </w:hyperlink>
    </w:p>
    <w:p w14:paraId="77E08F8B" w14:textId="160C5503"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19" w:history="1">
        <w:r w:rsidR="00F414C1" w:rsidRPr="00636933">
          <w:rPr>
            <w:rStyle w:val="Hyperlink"/>
            <w:noProof/>
          </w:rPr>
          <w:t>Observation 31</w:t>
        </w:r>
        <w:r w:rsidR="00F414C1">
          <w:rPr>
            <w:rFonts w:asciiTheme="minorHAnsi" w:eastAsiaTheme="minorEastAsia" w:hAnsiTheme="minorHAnsi"/>
            <w:b w:val="0"/>
            <w:noProof/>
            <w:sz w:val="22"/>
            <w:lang w:eastAsia="en-US"/>
          </w:rPr>
          <w:tab/>
        </w:r>
        <w:r w:rsidR="00F414C1" w:rsidRPr="00636933">
          <w:rPr>
            <w:rStyle w:val="Hyperlink"/>
            <w:noProof/>
          </w:rPr>
          <w:t>Introducing a more relaxed requirement for Msg3 scheduling can potentially impact Msg3 scheduling for legacy UEs in the coexistence scenarios.</w:t>
        </w:r>
      </w:hyperlink>
    </w:p>
    <w:p w14:paraId="7CEFD011" w14:textId="37CF196B"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20" w:history="1">
        <w:r w:rsidR="00F414C1" w:rsidRPr="00636933">
          <w:rPr>
            <w:rStyle w:val="Hyperlink"/>
            <w:rFonts w:cs="Arial"/>
            <w:noProof/>
          </w:rPr>
          <w:t>Observation 32</w:t>
        </w:r>
        <w:r w:rsidR="00F414C1">
          <w:rPr>
            <w:rFonts w:asciiTheme="minorHAnsi" w:eastAsiaTheme="minorEastAsia" w:hAnsiTheme="minorHAnsi"/>
            <w:b w:val="0"/>
            <w:noProof/>
            <w:sz w:val="22"/>
            <w:lang w:eastAsia="en-US"/>
          </w:rPr>
          <w:tab/>
        </w:r>
        <w:r w:rsidR="00F414C1" w:rsidRPr="00636933">
          <w:rPr>
            <w:rStyle w:val="Hyperlink"/>
            <w:rFonts w:eastAsia="Times New Roman" w:cs="Arial"/>
            <w:noProof/>
          </w:rPr>
          <w:t>Relaxing UE processing in terms of N</w:t>
        </w:r>
        <w:r w:rsidR="00F414C1" w:rsidRPr="00636933">
          <w:rPr>
            <w:rStyle w:val="Hyperlink"/>
            <w:rFonts w:eastAsia="Times New Roman" w:cs="Arial"/>
            <w:noProof/>
            <w:vertAlign w:val="subscript"/>
          </w:rPr>
          <w:t>1</w:t>
        </w:r>
        <w:r w:rsidR="00F414C1" w:rsidRPr="00636933">
          <w:rPr>
            <w:rStyle w:val="Hyperlink"/>
            <w:rFonts w:eastAsia="Times New Roman" w:cs="Arial"/>
            <w:noProof/>
          </w:rPr>
          <w:t>/N</w:t>
        </w:r>
        <w:r w:rsidR="00F414C1" w:rsidRPr="00636933">
          <w:rPr>
            <w:rStyle w:val="Hyperlink"/>
            <w:rFonts w:eastAsia="Times New Roman" w:cs="Arial"/>
            <w:noProof/>
            <w:vertAlign w:val="subscript"/>
          </w:rPr>
          <w:t>2</w:t>
        </w:r>
        <w:r w:rsidR="00F414C1" w:rsidRPr="00636933">
          <w:rPr>
            <w:rStyle w:val="Hyperlink"/>
            <w:rFonts w:eastAsia="Times New Roman" w:cs="Arial"/>
            <w:noProof/>
          </w:rPr>
          <w:t xml:space="preserve"> and Z/Z’ brings negligible cost reduction </w:t>
        </w:r>
        <w:r w:rsidR="00F414C1" w:rsidRPr="00636933">
          <w:rPr>
            <w:rStyle w:val="Hyperlink"/>
            <w:rFonts w:cs="Arial"/>
            <w:noProof/>
          </w:rPr>
          <w:t>benefit</w:t>
        </w:r>
        <w:r w:rsidR="00F414C1" w:rsidRPr="00636933">
          <w:rPr>
            <w:rStyle w:val="Hyperlink"/>
            <w:rFonts w:eastAsia="Times New Roman" w:cs="Arial"/>
            <w:noProof/>
          </w:rPr>
          <w:t xml:space="preserve"> while having negative impacts on scheduling flexibility/complexity and potential coexistence with legacy UEs.</w:t>
        </w:r>
      </w:hyperlink>
    </w:p>
    <w:p w14:paraId="170E2945" w14:textId="1A9865EF"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21" w:history="1">
        <w:r w:rsidR="00F414C1" w:rsidRPr="00636933">
          <w:rPr>
            <w:rStyle w:val="Hyperlink"/>
            <w:noProof/>
          </w:rPr>
          <w:t>Observation 33</w:t>
        </w:r>
        <w:r w:rsidR="00F414C1">
          <w:rPr>
            <w:rFonts w:asciiTheme="minorHAnsi" w:eastAsiaTheme="minorEastAsia" w:hAnsiTheme="minorHAnsi"/>
            <w:b w:val="0"/>
            <w:noProof/>
            <w:sz w:val="22"/>
            <w:lang w:eastAsia="en-US"/>
          </w:rPr>
          <w:tab/>
        </w:r>
        <w:r w:rsidR="00F414C1" w:rsidRPr="00636933">
          <w:rPr>
            <w:rStyle w:val="Hyperlink"/>
            <w:noProof/>
          </w:rPr>
          <w:t>The cost saving of relaxed processing timelines in combination with other complexity reduction techniques is very small.</w:t>
        </w:r>
      </w:hyperlink>
    </w:p>
    <w:p w14:paraId="6225A1B8" w14:textId="1551F0BE" w:rsidR="006E1C82" w:rsidRDefault="006F6582" w:rsidP="00221491">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29C0371" w14:textId="77777777" w:rsidR="00F414C1" w:rsidRDefault="006E1C82">
      <w:pPr>
        <w:pStyle w:val="TableofFigures"/>
        <w:tabs>
          <w:tab w:val="right" w:leader="dot" w:pos="9629"/>
        </w:tabs>
        <w:rPr>
          <w:rFonts w:asciiTheme="minorHAnsi" w:eastAsiaTheme="minorEastAsia" w:hAnsiTheme="minorHAnsi"/>
          <w:b w:val="0"/>
          <w:noProof/>
          <w:sz w:val="22"/>
          <w:lang w:eastAsia="en-US"/>
        </w:rPr>
      </w:pPr>
      <w:r w:rsidRPr="008E3596">
        <w:rPr>
          <w:b w:val="0"/>
          <w:bCs/>
        </w:rPr>
        <w:fldChar w:fldCharType="begin"/>
      </w:r>
      <w:r>
        <w:rPr>
          <w:b w:val="0"/>
          <w:bCs/>
        </w:rPr>
        <w:instrText xml:space="preserve"> TOC \n \h \z \t "Proposal" \c </w:instrText>
      </w:r>
      <w:r w:rsidRPr="008E3596">
        <w:rPr>
          <w:b w:val="0"/>
          <w:bCs/>
        </w:rPr>
        <w:fldChar w:fldCharType="separate"/>
      </w:r>
      <w:hyperlink w:anchor="_Toc102066622" w:history="1">
        <w:r w:rsidR="00F414C1" w:rsidRPr="00FA54B5">
          <w:rPr>
            <w:rStyle w:val="Hyperlink"/>
            <w:noProof/>
          </w:rPr>
          <w:t>Proposal 1</w:t>
        </w:r>
        <w:r w:rsidR="00F414C1">
          <w:rPr>
            <w:rFonts w:asciiTheme="minorHAnsi" w:eastAsiaTheme="minorEastAsia" w:hAnsiTheme="minorHAnsi"/>
            <w:b w:val="0"/>
            <w:noProof/>
            <w:sz w:val="22"/>
            <w:lang w:eastAsia="en-US"/>
          </w:rPr>
          <w:tab/>
        </w:r>
        <w:r w:rsidR="00F414C1" w:rsidRPr="00FA54B5">
          <w:rPr>
            <w:rStyle w:val="Hyperlink"/>
            <w:noProof/>
          </w:rPr>
          <w:t>The potential gain of further complexity reduction in Rel-18 should be evaluated with respect to the simplest Rel-17 RedCap UEs with the following features:</w:t>
        </w:r>
      </w:hyperlink>
    </w:p>
    <w:p w14:paraId="363CC238" w14:textId="5BF4983D" w:rsidR="00F414C1" w:rsidRDefault="00E45EAD" w:rsidP="00323678">
      <w:pPr>
        <w:pStyle w:val="TableofFigures"/>
        <w:tabs>
          <w:tab w:val="right" w:leader="dot" w:pos="9629"/>
        </w:tabs>
        <w:ind w:left="3969"/>
        <w:rPr>
          <w:rFonts w:asciiTheme="minorHAnsi" w:eastAsiaTheme="minorEastAsia" w:hAnsiTheme="minorHAnsi"/>
          <w:b w:val="0"/>
          <w:noProof/>
          <w:sz w:val="22"/>
          <w:lang w:eastAsia="en-US"/>
        </w:rPr>
      </w:pPr>
      <w:hyperlink w:anchor="_Toc102066623" w:history="1">
        <w:r w:rsidR="00F414C1" w:rsidRPr="00FA54B5">
          <w:rPr>
            <w:rStyle w:val="Hyperlink"/>
            <w:rFonts w:ascii="Symbol" w:hAnsi="Symbol"/>
            <w:noProof/>
          </w:rPr>
          <w:t></w:t>
        </w:r>
        <w:r w:rsidR="00323678">
          <w:rPr>
            <w:rFonts w:asciiTheme="minorHAnsi" w:eastAsiaTheme="minorEastAsia" w:hAnsiTheme="minorHAnsi"/>
            <w:b w:val="0"/>
            <w:noProof/>
            <w:sz w:val="22"/>
            <w:lang w:eastAsia="en-US"/>
          </w:rPr>
          <w:t xml:space="preserve"> </w:t>
        </w:r>
        <w:r w:rsidR="00F414C1" w:rsidRPr="00FA54B5">
          <w:rPr>
            <w:rStyle w:val="Hyperlink"/>
            <w:rFonts w:asciiTheme="minorBidi" w:hAnsiTheme="minorBidi"/>
            <w:noProof/>
          </w:rPr>
          <w:t>FDD: 20 MHz, 1 Rx, 1 layer, DL 64QAM, HD-FDD</w:t>
        </w:r>
      </w:hyperlink>
    </w:p>
    <w:p w14:paraId="53F3B2B7" w14:textId="68208BB8" w:rsidR="00F414C1" w:rsidRDefault="00E45EAD" w:rsidP="00323678">
      <w:pPr>
        <w:pStyle w:val="TableofFigures"/>
        <w:tabs>
          <w:tab w:val="right" w:leader="dot" w:pos="9629"/>
        </w:tabs>
        <w:ind w:left="3969"/>
        <w:rPr>
          <w:rFonts w:asciiTheme="minorHAnsi" w:eastAsiaTheme="minorEastAsia" w:hAnsiTheme="minorHAnsi"/>
          <w:b w:val="0"/>
          <w:noProof/>
          <w:sz w:val="22"/>
          <w:lang w:eastAsia="en-US"/>
        </w:rPr>
      </w:pPr>
      <w:hyperlink w:anchor="_Toc102066624" w:history="1">
        <w:r w:rsidR="00F414C1" w:rsidRPr="00FA54B5">
          <w:rPr>
            <w:rStyle w:val="Hyperlink"/>
            <w:rFonts w:ascii="Symbol" w:hAnsi="Symbol"/>
            <w:noProof/>
          </w:rPr>
          <w:t></w:t>
        </w:r>
        <w:r w:rsidR="00323678">
          <w:rPr>
            <w:rFonts w:asciiTheme="minorHAnsi" w:eastAsiaTheme="minorEastAsia" w:hAnsiTheme="minorHAnsi"/>
            <w:b w:val="0"/>
            <w:noProof/>
            <w:sz w:val="22"/>
            <w:lang w:eastAsia="en-US"/>
          </w:rPr>
          <w:t xml:space="preserve"> </w:t>
        </w:r>
        <w:r w:rsidR="00F414C1" w:rsidRPr="00FA54B5">
          <w:rPr>
            <w:rStyle w:val="Hyperlink"/>
            <w:rFonts w:asciiTheme="minorBidi" w:hAnsiTheme="minorBidi"/>
            <w:noProof/>
          </w:rPr>
          <w:t>TDD: 20 MHz, 1 Rx, 1 layer, DL 64QAM</w:t>
        </w:r>
      </w:hyperlink>
    </w:p>
    <w:p w14:paraId="471BF531" w14:textId="77777777" w:rsidR="00F414C1" w:rsidRDefault="00E45EAD">
      <w:pPr>
        <w:pStyle w:val="TableofFigures"/>
        <w:tabs>
          <w:tab w:val="right" w:leader="dot" w:pos="9629"/>
        </w:tabs>
        <w:rPr>
          <w:rFonts w:asciiTheme="minorHAnsi" w:eastAsiaTheme="minorEastAsia" w:hAnsiTheme="minorHAnsi"/>
          <w:b w:val="0"/>
          <w:noProof/>
          <w:sz w:val="22"/>
          <w:lang w:eastAsia="en-US"/>
        </w:rPr>
      </w:pPr>
      <w:hyperlink w:anchor="_Toc102066625" w:history="1">
        <w:r w:rsidR="00F414C1" w:rsidRPr="00FA54B5">
          <w:rPr>
            <w:rStyle w:val="Hyperlink"/>
            <w:noProof/>
          </w:rPr>
          <w:t>Proposal 2</w:t>
        </w:r>
        <w:r w:rsidR="00F414C1">
          <w:rPr>
            <w:rFonts w:asciiTheme="minorHAnsi" w:eastAsiaTheme="minorEastAsia" w:hAnsiTheme="minorHAnsi"/>
            <w:b w:val="0"/>
            <w:noProof/>
            <w:sz w:val="22"/>
            <w:lang w:eastAsia="en-US"/>
          </w:rPr>
          <w:tab/>
        </w:r>
        <w:r w:rsidR="00F414C1" w:rsidRPr="00FA54B5">
          <w:rPr>
            <w:rStyle w:val="Hyperlink"/>
            <w:noProof/>
          </w:rPr>
          <w:t>The potential further UE complexity reduction features in Rel-18 are considered in combination with the following features: 1 Rx, 1 layer, DL 64QAM, HD-FDD or TDD.</w:t>
        </w:r>
      </w:hyperlink>
    </w:p>
    <w:p w14:paraId="71D79D99" w14:textId="169A230F" w:rsidR="00F507D1" w:rsidRPr="008E3596" w:rsidRDefault="006E1C82" w:rsidP="00CE0424">
      <w:pPr>
        <w:pStyle w:val="Heading1"/>
        <w:rPr>
          <w:lang w:val="en-US"/>
        </w:rPr>
      </w:pPr>
      <w:r w:rsidRPr="008E3596">
        <w:rPr>
          <w:b/>
          <w:bCs/>
          <w:lang w:val="en-US" w:eastAsia="zh-CN"/>
        </w:rPr>
        <w:lastRenderedPageBreak/>
        <w:fldChar w:fldCharType="end"/>
      </w:r>
      <w:bookmarkStart w:id="86" w:name="_In-sequence_SDU_delivery"/>
      <w:bookmarkEnd w:id="86"/>
      <w:r w:rsidR="00F507D1" w:rsidRPr="008E3596">
        <w:rPr>
          <w:lang w:val="en-US"/>
        </w:rPr>
        <w:t>References</w:t>
      </w:r>
    </w:p>
    <w:bookmarkStart w:id="87" w:name="_Ref99191925"/>
    <w:bookmarkStart w:id="88" w:name="_Ref71549373"/>
    <w:bookmarkStart w:id="89" w:name="_Ref65143491"/>
    <w:bookmarkStart w:id="90" w:name="_Ref174151459"/>
    <w:bookmarkStart w:id="91" w:name="_Ref189809556"/>
    <w:p w14:paraId="11189ECD" w14:textId="64C372B4" w:rsidR="00864B9A" w:rsidRDefault="009360A8" w:rsidP="00181C9F">
      <w:pPr>
        <w:pStyle w:val="Reference"/>
      </w:pPr>
      <w:r>
        <w:fldChar w:fldCharType="begin"/>
      </w:r>
      <w:r>
        <w:instrText xml:space="preserve"> HYPERLINK "https://www.3gpp.org/ftp/TSG_RAN/TSG_RAN/TSGR_94e/Docs/RP-213661.zip" </w:instrText>
      </w:r>
      <w:r>
        <w:fldChar w:fldCharType="separate"/>
      </w:r>
      <w:r w:rsidR="007F39B2" w:rsidRPr="009360A8">
        <w:rPr>
          <w:rStyle w:val="Hyperlink"/>
        </w:rPr>
        <w:t>RP-213661</w:t>
      </w:r>
      <w:r>
        <w:fldChar w:fldCharType="end"/>
      </w:r>
      <w:r w:rsidR="007F39B2">
        <w:t>,</w:t>
      </w:r>
      <w:r>
        <w:t xml:space="preserve"> “</w:t>
      </w:r>
      <w:r w:rsidR="005C0F6B" w:rsidRPr="005C0F6B">
        <w:t>New SID on Study on further NR RedCap UE complexity reduction</w:t>
      </w:r>
      <w:r w:rsidR="007F39B2">
        <w:t>”</w:t>
      </w:r>
      <w:r w:rsidR="005C0F6B">
        <w:t>, Ericsson, 3GPP TSG RAN#94e, December 2021.</w:t>
      </w:r>
      <w:bookmarkEnd w:id="87"/>
    </w:p>
    <w:bookmarkStart w:id="92" w:name="_Ref102051066"/>
    <w:p w14:paraId="2718C8A0" w14:textId="42551EC9" w:rsidR="00E4107B" w:rsidRDefault="00E4107B" w:rsidP="00665D2D">
      <w:pPr>
        <w:pStyle w:val="Reference"/>
      </w:pPr>
      <w:r>
        <w:fldChar w:fldCharType="begin"/>
      </w:r>
      <w:r>
        <w:instrText xml:space="preserve"> HYPERLINK "https://www.3gpp.org/ftp/TSG_RAN/WG1_RL1/TSGR1_109-e/Docs/R1-2203121.zip" </w:instrText>
      </w:r>
      <w:r>
        <w:fldChar w:fldCharType="separate"/>
      </w:r>
      <w:r w:rsidRPr="004F5EC1">
        <w:rPr>
          <w:rStyle w:val="Hyperlink"/>
        </w:rPr>
        <w:t>R1-2203121</w:t>
      </w:r>
      <w:r>
        <w:rPr>
          <w:rStyle w:val="Hyperlink"/>
        </w:rPr>
        <w:fldChar w:fldCharType="end"/>
      </w:r>
      <w:r>
        <w:t>, “Draft skeleton for TR 38.865 (Study on further NR RedCap UE complexity reduction)”, Rapporteur (Ericsson)</w:t>
      </w:r>
      <w:r w:rsidR="00C262AA">
        <w:t>, April 2022</w:t>
      </w:r>
      <w:r>
        <w:t>.</w:t>
      </w:r>
      <w:bookmarkEnd w:id="92"/>
    </w:p>
    <w:bookmarkStart w:id="93" w:name="_Ref102051067"/>
    <w:p w14:paraId="661BE456" w14:textId="4409ADCC" w:rsidR="00E4107B" w:rsidRDefault="00E4107B" w:rsidP="00E4107B">
      <w:pPr>
        <w:pStyle w:val="Reference"/>
      </w:pPr>
      <w:r>
        <w:fldChar w:fldCharType="begin"/>
      </w:r>
      <w:r>
        <w:instrText xml:space="preserve"> HYPERLINK "https://www.3gpp.org/ftp/TSG_RAN/WG1_RL1/TSGR1_109-e/Docs/R1-2204058.zip" </w:instrText>
      </w:r>
      <w:r>
        <w:fldChar w:fldCharType="separate"/>
      </w:r>
      <w:r w:rsidRPr="004F5EC1">
        <w:rPr>
          <w:rStyle w:val="Hyperlink"/>
        </w:rPr>
        <w:t>R1-2204058</w:t>
      </w:r>
      <w:r>
        <w:rPr>
          <w:rStyle w:val="Hyperlink"/>
        </w:rPr>
        <w:fldChar w:fldCharType="end"/>
      </w:r>
      <w:r>
        <w:t>, “Work plan for Study on further NR RedCap UE complexity reduction”, Rapporteur (Ericsson)</w:t>
      </w:r>
      <w:r w:rsidR="00C262AA">
        <w:t>, April 2022</w:t>
      </w:r>
      <w:r>
        <w:t>.</w:t>
      </w:r>
      <w:bookmarkEnd w:id="93"/>
    </w:p>
    <w:bookmarkStart w:id="94" w:name="_Ref99193523"/>
    <w:p w14:paraId="0CC93A1A" w14:textId="25209C8D" w:rsidR="00FE3BC2" w:rsidRPr="00FE3BC2" w:rsidRDefault="00933CD3" w:rsidP="00FE3BC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Pr="00BA01D8">
        <w:rPr>
          <w:rFonts w:cs="Arial"/>
          <w:szCs w:val="20"/>
        </w:rPr>
        <w:t xml:space="preserve">, </w:t>
      </w:r>
      <w:r>
        <w:rPr>
          <w:rFonts w:cs="Arial"/>
          <w:szCs w:val="20"/>
        </w:rPr>
        <w:t>“</w:t>
      </w:r>
      <w:r w:rsidRPr="00BA01D8">
        <w:rPr>
          <w:rFonts w:cs="Arial"/>
          <w:szCs w:val="20"/>
        </w:rPr>
        <w:t>Study on support of reduced capability NR devices (Release 17)</w:t>
      </w:r>
      <w:r>
        <w:rPr>
          <w:rFonts w:cs="Arial"/>
          <w:szCs w:val="20"/>
        </w:rPr>
        <w:t>”</w:t>
      </w:r>
      <w:r w:rsidRPr="00BA01D8">
        <w:rPr>
          <w:rFonts w:cs="Arial"/>
          <w:szCs w:val="20"/>
        </w:rPr>
        <w:t xml:space="preserve">, </w:t>
      </w:r>
      <w:r>
        <w:rPr>
          <w:rFonts w:cs="Arial"/>
          <w:szCs w:val="20"/>
        </w:rPr>
        <w:t>March</w:t>
      </w:r>
      <w:r w:rsidRPr="00BA01D8">
        <w:rPr>
          <w:rFonts w:cs="Arial"/>
          <w:szCs w:val="20"/>
        </w:rPr>
        <w:t xml:space="preserve"> 202</w:t>
      </w:r>
      <w:r>
        <w:rPr>
          <w:rFonts w:cs="Arial"/>
          <w:szCs w:val="20"/>
        </w:rPr>
        <w:t>1</w:t>
      </w:r>
      <w:r w:rsidRPr="00BA01D8">
        <w:rPr>
          <w:rFonts w:cs="Arial"/>
          <w:szCs w:val="20"/>
        </w:rPr>
        <w:t>.</w:t>
      </w:r>
      <w:bookmarkEnd w:id="94"/>
      <w:r w:rsidR="00CF685D" w:rsidRPr="00FE3BC2">
        <w:rPr>
          <w:rFonts w:cs="Arial"/>
          <w:szCs w:val="20"/>
        </w:rPr>
        <w:t xml:space="preserve"> </w:t>
      </w:r>
    </w:p>
    <w:bookmarkStart w:id="95" w:name="_Ref100589878"/>
    <w:p w14:paraId="0571AE1C" w14:textId="23941DAC" w:rsidR="00BD1CDE" w:rsidRPr="005A790F" w:rsidRDefault="009835CB" w:rsidP="005A790F">
      <w:pPr>
        <w:pStyle w:val="Reference"/>
      </w:pPr>
      <w:r>
        <w:fldChar w:fldCharType="begin"/>
      </w:r>
      <w:r>
        <w:instrText xml:space="preserve"> HYPERLINK "https://www.3gpp.org/ftp/tsg_ran/TSG_RAN/TSGR_93e/Docs/RP-212424.zip" </w:instrText>
      </w:r>
      <w:r>
        <w:fldChar w:fldCharType="separate"/>
      </w:r>
      <w:r w:rsidR="00FE3BC2" w:rsidRPr="009835CB">
        <w:rPr>
          <w:rStyle w:val="Hyperlink"/>
          <w:rFonts w:cs="Arial"/>
          <w:szCs w:val="20"/>
        </w:rPr>
        <w:t>RP-212424</w:t>
      </w:r>
      <w:r>
        <w:fldChar w:fldCharType="end"/>
      </w:r>
      <w:r>
        <w:t>,</w:t>
      </w:r>
      <w:r w:rsidR="00CF685D">
        <w:t xml:space="preserve"> “</w:t>
      </w:r>
      <w:r w:rsidR="00CF685D" w:rsidRPr="00CF685D">
        <w:rPr>
          <w:rFonts w:cs="Arial"/>
          <w:szCs w:val="20"/>
        </w:rPr>
        <w:t>Motivation for Rel-18 WI on</w:t>
      </w:r>
      <w:r w:rsidR="00CF685D">
        <w:rPr>
          <w:rFonts w:cs="Arial"/>
          <w:szCs w:val="20"/>
        </w:rPr>
        <w:t xml:space="preserve"> </w:t>
      </w:r>
      <w:r w:rsidR="00CF685D" w:rsidRPr="00CF685D">
        <w:rPr>
          <w:rFonts w:cs="Arial"/>
          <w:szCs w:val="20"/>
        </w:rPr>
        <w:t>Enhanced RedCap</w:t>
      </w:r>
      <w:r w:rsidR="00CF685D">
        <w:t>”</w:t>
      </w:r>
      <w:r w:rsidR="005A790F">
        <w:t xml:space="preserve">, </w:t>
      </w:r>
      <w:r w:rsidR="005A790F" w:rsidRPr="00653DA9">
        <w:t>Ericsson, 3GPP TSG RAN #9</w:t>
      </w:r>
      <w:r w:rsidR="005A790F">
        <w:t>3</w:t>
      </w:r>
      <w:r w:rsidR="005A790F" w:rsidRPr="00653DA9">
        <w:t xml:space="preserve">e, </w:t>
      </w:r>
      <w:r w:rsidR="005A790F">
        <w:t xml:space="preserve">August </w:t>
      </w:r>
      <w:r w:rsidR="005A790F" w:rsidRPr="00653DA9">
        <w:t>202</w:t>
      </w:r>
      <w:r w:rsidR="005A790F">
        <w:t>1</w:t>
      </w:r>
      <w:r w:rsidR="005A790F" w:rsidRPr="00653DA9">
        <w:t>.</w:t>
      </w:r>
      <w:bookmarkEnd w:id="95"/>
      <w:r w:rsidR="005A790F" w:rsidRPr="00653DA9">
        <w:t xml:space="preserve"> </w:t>
      </w:r>
    </w:p>
    <w:bookmarkStart w:id="96" w:name="_Ref99268586"/>
    <w:p w14:paraId="1E0B5EF5" w14:textId="241EC345" w:rsidR="00C62953" w:rsidRPr="00933CD3" w:rsidRDefault="00837897" w:rsidP="00933CD3">
      <w:pPr>
        <w:pStyle w:val="Reference"/>
        <w:rPr>
          <w:rFonts w:cs="Arial"/>
          <w:szCs w:val="20"/>
        </w:rPr>
      </w:pPr>
      <w:r>
        <w:rPr>
          <w:rFonts w:cs="Arial"/>
          <w:szCs w:val="20"/>
        </w:rPr>
        <w:fldChar w:fldCharType="begin"/>
      </w:r>
      <w:r>
        <w:rPr>
          <w:rFonts w:cs="Arial"/>
          <w:szCs w:val="20"/>
        </w:rPr>
        <w:instrText xml:space="preserve"> HYPERLINK "https://www.3gpp.org/ftp/Specs/archive/36_series/36.888/36888-c00.zip" </w:instrText>
      </w:r>
      <w:r>
        <w:rPr>
          <w:rFonts w:cs="Arial"/>
          <w:szCs w:val="20"/>
        </w:rPr>
        <w:fldChar w:fldCharType="separate"/>
      </w:r>
      <w:r w:rsidR="00C62953" w:rsidRPr="00837897">
        <w:rPr>
          <w:rStyle w:val="Hyperlink"/>
          <w:rFonts w:cs="Arial"/>
          <w:szCs w:val="20"/>
        </w:rPr>
        <w:t>T</w:t>
      </w:r>
      <w:r w:rsidR="00AC695F" w:rsidRPr="00837897">
        <w:rPr>
          <w:rStyle w:val="Hyperlink"/>
          <w:rFonts w:cs="Arial"/>
          <w:szCs w:val="20"/>
        </w:rPr>
        <w:t>R</w:t>
      </w:r>
      <w:r w:rsidR="00C62953" w:rsidRPr="00837897">
        <w:rPr>
          <w:rStyle w:val="Hyperlink"/>
          <w:rFonts w:cs="Arial"/>
          <w:szCs w:val="20"/>
        </w:rPr>
        <w:t xml:space="preserve"> 36.888</w:t>
      </w:r>
      <w:r>
        <w:rPr>
          <w:rFonts w:cs="Arial"/>
          <w:szCs w:val="20"/>
        </w:rPr>
        <w:fldChar w:fldCharType="end"/>
      </w:r>
      <w:r w:rsidR="00C62953">
        <w:rPr>
          <w:rFonts w:cs="Arial"/>
          <w:szCs w:val="20"/>
        </w:rPr>
        <w:t>, “</w:t>
      </w:r>
      <w:r w:rsidR="00C62953" w:rsidRPr="00C62953">
        <w:rPr>
          <w:rFonts w:cs="Arial"/>
          <w:szCs w:val="20"/>
        </w:rPr>
        <w:t>Study on provision of low-cost Machine-Type Communications (MTC) User Equipments (UEs) based on LTE</w:t>
      </w:r>
      <w:r w:rsidR="00C62953">
        <w:rPr>
          <w:rFonts w:cs="Arial"/>
          <w:szCs w:val="20"/>
        </w:rPr>
        <w:t>”</w:t>
      </w:r>
      <w:r w:rsidR="00DB4610">
        <w:rPr>
          <w:rFonts w:cs="Arial"/>
          <w:szCs w:val="20"/>
        </w:rPr>
        <w:t xml:space="preserve">, </w:t>
      </w:r>
      <w:r w:rsidR="00AC695F">
        <w:rPr>
          <w:rFonts w:cs="Arial"/>
          <w:szCs w:val="20"/>
        </w:rPr>
        <w:t>June 2013.</w:t>
      </w:r>
      <w:bookmarkEnd w:id="96"/>
    </w:p>
    <w:bookmarkStart w:id="97" w:name="_Ref101138550"/>
    <w:p w14:paraId="67A2B561" w14:textId="5C41616B" w:rsidR="00653DA9" w:rsidRDefault="0065556B" w:rsidP="00181C9F">
      <w:pPr>
        <w:pStyle w:val="Reference"/>
      </w:pPr>
      <w:r>
        <w:fldChar w:fldCharType="begin"/>
      </w:r>
      <w:r>
        <w:instrText xml:space="preserve"> HYPERLINK "https://www.3gpp.org/ftp/TSG_RAN/TSG_RAN/TSGR_92e/Docs/RP-211574.zip" </w:instrText>
      </w:r>
      <w:r>
        <w:fldChar w:fldCharType="separate"/>
      </w:r>
      <w:r w:rsidR="00C32EEF" w:rsidRPr="00C32EEF">
        <w:rPr>
          <w:rStyle w:val="Hyperlink"/>
        </w:rPr>
        <w:t>RP-21</w:t>
      </w:r>
      <w:r w:rsidR="00C32EEF" w:rsidRPr="003C2027">
        <w:rPr>
          <w:rStyle w:val="Hyperlink"/>
        </w:rPr>
        <w:t>1574</w:t>
      </w:r>
      <w:r>
        <w:rPr>
          <w:rStyle w:val="Hyperlink"/>
        </w:rPr>
        <w:fldChar w:fldCharType="end"/>
      </w:r>
      <w:r w:rsidR="00653DA9" w:rsidRPr="00653DA9">
        <w:t xml:space="preserve">, </w:t>
      </w:r>
      <w:r w:rsidR="00097BD6">
        <w:t>“</w:t>
      </w:r>
      <w:r w:rsidR="0064142B">
        <w:t>Revised</w:t>
      </w:r>
      <w:r w:rsidR="00653DA9" w:rsidRPr="00653DA9">
        <w:t xml:space="preserve"> WID on support of reduced capability NR devices</w:t>
      </w:r>
      <w:r w:rsidR="00097BD6">
        <w:t>”</w:t>
      </w:r>
      <w:r w:rsidR="00653DA9" w:rsidRPr="00653DA9">
        <w:t>, Ericsson, 3GPP TSG RAN #9</w:t>
      </w:r>
      <w:r w:rsidR="007867C4">
        <w:t>2</w:t>
      </w:r>
      <w:r w:rsidR="00653DA9" w:rsidRPr="00653DA9">
        <w:t xml:space="preserve">e, </w:t>
      </w:r>
      <w:r w:rsidR="005143AB">
        <w:t>June</w:t>
      </w:r>
      <w:r w:rsidR="00653DA9" w:rsidRPr="00653DA9">
        <w:t xml:space="preserve"> 202</w:t>
      </w:r>
      <w:r w:rsidR="00A45184">
        <w:t>1</w:t>
      </w:r>
      <w:r w:rsidR="00653DA9" w:rsidRPr="00653DA9">
        <w:t>.</w:t>
      </w:r>
      <w:bookmarkEnd w:id="88"/>
      <w:bookmarkEnd w:id="97"/>
      <w:r w:rsidR="00653DA9" w:rsidRPr="00653DA9">
        <w:t xml:space="preserve"> </w:t>
      </w:r>
      <w:bookmarkEnd w:id="89"/>
    </w:p>
    <w:bookmarkStart w:id="98" w:name="_Ref70404129"/>
    <w:p w14:paraId="5206719A" w14:textId="2F28D3D2" w:rsidR="0082423B" w:rsidRDefault="00237ECE" w:rsidP="00181C9F">
      <w:pPr>
        <w:pStyle w:val="Reference"/>
      </w:pPr>
      <w:r>
        <w:fldChar w:fldCharType="begin"/>
      </w:r>
      <w:r>
        <w:instrText xml:space="preserve"> HYPERLINK "https://www.3gpp.org/ftp/tsg_ran/WG1_RL1/TSGR1_106b-e/Docs/R1-2110385.zip" </w:instrText>
      </w:r>
      <w:r>
        <w:fldChar w:fldCharType="separate"/>
      </w:r>
      <w:r w:rsidR="00901C01" w:rsidRPr="00237ECE">
        <w:rPr>
          <w:rStyle w:val="Hyperlink"/>
        </w:rPr>
        <w:t>R1-21</w:t>
      </w:r>
      <w:r w:rsidRPr="00237ECE">
        <w:rPr>
          <w:rStyle w:val="Hyperlink"/>
        </w:rPr>
        <w:t>10385</w:t>
      </w:r>
      <w:r>
        <w:fldChar w:fldCharType="end"/>
      </w:r>
      <w:r w:rsidR="005119CA" w:rsidRPr="003868F5">
        <w:t>,</w:t>
      </w:r>
      <w:r w:rsidR="005119CA">
        <w:t xml:space="preserve"> “</w:t>
      </w:r>
      <w:r w:rsidR="005119CA" w:rsidRPr="009237DC">
        <w:t>RAN1 agreements for Rel-17 NR RedCap</w:t>
      </w:r>
      <w:r w:rsidR="005119CA">
        <w:t xml:space="preserve">”, </w:t>
      </w:r>
      <w:r w:rsidR="005119CA" w:rsidRPr="009237DC">
        <w:t>Rapporteur (Ericsson), 3GPP TSG RAN</w:t>
      </w:r>
      <w:r w:rsidR="005119CA">
        <w:t>1</w:t>
      </w:r>
      <w:r w:rsidR="005119CA" w:rsidRPr="009237DC">
        <w:t xml:space="preserve"> #</w:t>
      </w:r>
      <w:r w:rsidR="005119CA">
        <w:t>10</w:t>
      </w:r>
      <w:r w:rsidR="00901C01">
        <w:t>5</w:t>
      </w:r>
      <w:r w:rsidR="007F751A">
        <w:t>-</w:t>
      </w:r>
      <w:r w:rsidR="005119CA" w:rsidRPr="009237DC">
        <w:t xml:space="preserve">e, </w:t>
      </w:r>
      <w:r w:rsidR="00901C01">
        <w:t>May</w:t>
      </w:r>
      <w:r w:rsidR="005119CA" w:rsidRPr="009237DC">
        <w:t xml:space="preserve"> 202</w:t>
      </w:r>
      <w:r w:rsidR="005119CA">
        <w:t>1.</w:t>
      </w:r>
      <w:bookmarkEnd w:id="98"/>
    </w:p>
    <w:bookmarkStart w:id="99" w:name="_Ref67564131"/>
    <w:p w14:paraId="6204DCD5" w14:textId="4C52F695" w:rsidR="007B265C" w:rsidRPr="00653DA9" w:rsidRDefault="00D70844" w:rsidP="00181C9F">
      <w:pPr>
        <w:pStyle w:val="Reference"/>
      </w:pPr>
      <w:r>
        <w:fldChar w:fldCharType="begin"/>
      </w:r>
      <w:r>
        <w:instrText xml:space="preserve"> HYPERLINK "https://www.3gpp.org/ftp/Specs/archive/38_series/38.331/38331-g41.zip" </w:instrText>
      </w:r>
      <w:r>
        <w:fldChar w:fldCharType="separate"/>
      </w:r>
      <w:r w:rsidR="007B265C" w:rsidRPr="00D70844">
        <w:rPr>
          <w:rStyle w:val="Hyperlink"/>
        </w:rPr>
        <w:t>TS 38.331</w:t>
      </w:r>
      <w:r w:rsidR="0030399E" w:rsidRPr="00D70844">
        <w:rPr>
          <w:rStyle w:val="Hyperlink"/>
        </w:rPr>
        <w:t xml:space="preserve"> V16.</w:t>
      </w:r>
      <w:r w:rsidRPr="00D70844">
        <w:rPr>
          <w:rStyle w:val="Hyperlink"/>
        </w:rPr>
        <w:t>4</w:t>
      </w:r>
      <w:r w:rsidR="0030399E" w:rsidRPr="00D70844">
        <w:rPr>
          <w:rStyle w:val="Hyperlink"/>
        </w:rPr>
        <w:t>.1</w:t>
      </w:r>
      <w:r>
        <w:fldChar w:fldCharType="end"/>
      </w:r>
      <w:r w:rsidR="007B265C">
        <w:t xml:space="preserve">, </w:t>
      </w:r>
      <w:r w:rsidR="007B265C" w:rsidDel="003B2145">
        <w:t>“</w:t>
      </w:r>
      <w:r w:rsidR="007B265C">
        <w:t>Radio Resource Control (RRC) protocol specification</w:t>
      </w:r>
      <w:r w:rsidR="00405ECE">
        <w:t xml:space="preserve"> (Release 16)</w:t>
      </w:r>
      <w:r w:rsidR="007B265C">
        <w:t xml:space="preserve">”, </w:t>
      </w:r>
      <w:r w:rsidR="001F1D2C">
        <w:t>March</w:t>
      </w:r>
      <w:r w:rsidR="007B265C">
        <w:t xml:space="preserve"> 2021.</w:t>
      </w:r>
      <w:bookmarkEnd w:id="99"/>
    </w:p>
    <w:bookmarkStart w:id="100" w:name="_Ref61000392"/>
    <w:bookmarkStart w:id="101" w:name="_Ref61002079"/>
    <w:p w14:paraId="1F2E9BAD" w14:textId="25CA7D0F" w:rsidR="000B4232" w:rsidRPr="000B4232" w:rsidRDefault="0030399E" w:rsidP="00181C9F">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100"/>
      <w:bookmarkEnd w:id="101"/>
    </w:p>
    <w:bookmarkStart w:id="102" w:name="_Ref67909151"/>
    <w:bookmarkEnd w:id="90"/>
    <w:bookmarkEnd w:id="91"/>
    <w:p w14:paraId="79DB1424" w14:textId="642C7480" w:rsidR="002B0DC2" w:rsidRDefault="00B66CBF" w:rsidP="00181C9F">
      <w:pPr>
        <w:pStyle w:val="Reference"/>
      </w:pPr>
      <w:r>
        <w:fldChar w:fldCharType="begin"/>
      </w:r>
      <w:r>
        <w:instrText xml:space="preserve"> HYPERLINK "https://www.3gpp.org/ftp/Specs/archive/38_series/38.213/38213-g50.zip" </w:instrText>
      </w:r>
      <w:r>
        <w:fldChar w:fldCharType="separate"/>
      </w:r>
      <w:r w:rsidR="002B0DC2" w:rsidRPr="00B66CBF">
        <w:rPr>
          <w:rStyle w:val="Hyperlink"/>
        </w:rPr>
        <w:t>TS 38.213</w:t>
      </w:r>
      <w:r w:rsidR="0030399E" w:rsidRPr="00B66CBF">
        <w:rPr>
          <w:rStyle w:val="Hyperlink"/>
        </w:rPr>
        <w:t xml:space="preserve"> V16.</w:t>
      </w:r>
      <w:r w:rsidRPr="00B66CBF">
        <w:rPr>
          <w:rStyle w:val="Hyperlink"/>
        </w:rPr>
        <w:t>5</w:t>
      </w:r>
      <w:r w:rsidR="0030399E" w:rsidRPr="00B66CBF">
        <w:rPr>
          <w:rStyle w:val="Hyperlink"/>
        </w:rPr>
        <w:t>.0</w:t>
      </w:r>
      <w:r>
        <w:fldChar w:fldCharType="end"/>
      </w:r>
      <w:r w:rsidR="002B0DC2">
        <w:t>, “</w:t>
      </w:r>
      <w:r w:rsidR="002B0DC2" w:rsidRPr="002B0DC2">
        <w:t>Physical layer procedures for control</w:t>
      </w:r>
      <w:r w:rsidR="005C7555">
        <w:t xml:space="preserve"> (Release 16)</w:t>
      </w:r>
      <w:r w:rsidR="002B0DC2">
        <w:t xml:space="preserve">”, </w:t>
      </w:r>
      <w:r>
        <w:t>March</w:t>
      </w:r>
      <w:r w:rsidR="002B0DC2">
        <w:t xml:space="preserve"> 2021.</w:t>
      </w:r>
      <w:bookmarkEnd w:id="102"/>
    </w:p>
    <w:bookmarkStart w:id="103" w:name="_Ref70790894"/>
    <w:p w14:paraId="7D140C4F" w14:textId="187E3A5A" w:rsidR="00CA1929" w:rsidRDefault="00164F6D" w:rsidP="00181C9F">
      <w:pPr>
        <w:pStyle w:val="Reference"/>
      </w:pPr>
      <w:r>
        <w:fldChar w:fldCharType="begin"/>
      </w:r>
      <w:r>
        <w:instrText xml:space="preserve"> HYPERLINK "https://www.3gpp.org/ftp/Specs/archive/38_series/38.822/38822-f01.zip" </w:instrText>
      </w:r>
      <w:r>
        <w:fldChar w:fldCharType="separate"/>
      </w:r>
      <w:r w:rsidR="00C87C49" w:rsidRPr="00164F6D">
        <w:rPr>
          <w:rStyle w:val="Hyperlink"/>
        </w:rPr>
        <w:t xml:space="preserve">TR </w:t>
      </w:r>
      <w:r w:rsidR="00E82146" w:rsidRPr="00164F6D">
        <w:rPr>
          <w:rStyle w:val="Hyperlink"/>
        </w:rPr>
        <w:t>38.822</w:t>
      </w:r>
      <w:r w:rsidR="006C0E56" w:rsidRPr="00164F6D">
        <w:rPr>
          <w:rStyle w:val="Hyperlink"/>
        </w:rPr>
        <w:t xml:space="preserve"> V</w:t>
      </w:r>
      <w:r w:rsidR="006E190A" w:rsidRPr="00164F6D">
        <w:rPr>
          <w:rStyle w:val="Hyperlink"/>
        </w:rPr>
        <w:t>15</w:t>
      </w:r>
      <w:r w:rsidR="006C2173" w:rsidRPr="00164F6D">
        <w:rPr>
          <w:rStyle w:val="Hyperlink"/>
        </w:rPr>
        <w:t>.0.1</w:t>
      </w:r>
      <w:r>
        <w:fldChar w:fldCharType="end"/>
      </w:r>
      <w:r w:rsidR="006C2173">
        <w:t>, “</w:t>
      </w:r>
      <w:r w:rsidR="00CA1929" w:rsidRPr="000E3724">
        <w:t>User Equipment (UE) feature list</w:t>
      </w:r>
      <w:r w:rsidR="006C2173">
        <w:t>”</w:t>
      </w:r>
      <w:r>
        <w:t>, July 2019.</w:t>
      </w:r>
      <w:bookmarkEnd w:id="103"/>
    </w:p>
    <w:bookmarkStart w:id="104" w:name="_Ref67564156"/>
    <w:p w14:paraId="7E0A1DE4" w14:textId="1A127B36" w:rsidR="007C31D2" w:rsidRDefault="00BF2743" w:rsidP="00181C9F">
      <w:pPr>
        <w:pStyle w:val="Reference"/>
      </w:pPr>
      <w:r>
        <w:fldChar w:fldCharType="begin"/>
      </w:r>
      <w:r>
        <w:instrText xml:space="preserve"> HYPERLINK "https://www.3gpp.org/ftp/Specs/archive/38_series/38.306/38306-g40.zip" </w:instrText>
      </w:r>
      <w:r>
        <w:fldChar w:fldCharType="separate"/>
      </w:r>
      <w:r w:rsidR="007C31D2" w:rsidRPr="00BF2743">
        <w:rPr>
          <w:rStyle w:val="Hyperlink"/>
        </w:rPr>
        <w:t>TS 38.306</w:t>
      </w:r>
      <w:r w:rsidR="0030399E" w:rsidRPr="00BF2743">
        <w:rPr>
          <w:rStyle w:val="Hyperlink"/>
        </w:rPr>
        <w:t xml:space="preserve"> V16.</w:t>
      </w:r>
      <w:r w:rsidRPr="00BF2743">
        <w:rPr>
          <w:rStyle w:val="Hyperlink"/>
        </w:rPr>
        <w:t>4</w:t>
      </w:r>
      <w:r w:rsidR="0030399E" w:rsidRPr="00BF2743">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104"/>
    </w:p>
    <w:p w14:paraId="4F1F4B06" w14:textId="3D915F18" w:rsidR="00E87072" w:rsidRDefault="00E45EAD" w:rsidP="00181C9F">
      <w:pPr>
        <w:pStyle w:val="Reference"/>
      </w:pPr>
      <w:hyperlink r:id="rId42"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bookmarkStart w:id="105" w:name="_Ref86510435"/>
    <w:p w14:paraId="715CA09B" w14:textId="0CF9F1BD" w:rsidR="003A7EF3" w:rsidRDefault="00D31786" w:rsidP="00CE0424">
      <w:pPr>
        <w:pStyle w:val="Reference"/>
      </w:pPr>
      <w:r>
        <w:fldChar w:fldCharType="begin"/>
      </w:r>
      <w:r>
        <w:instrText xml:space="preserve"> HYPERLINK "https://www.3gpp.org/ftp/tsg_ran/WG4_Radio/TSGR4_101-e/Docs/R4-2119055.zip" </w:instrText>
      </w:r>
      <w:r>
        <w:fldChar w:fldCharType="separate"/>
      </w:r>
      <w:r w:rsidR="001D7E2F" w:rsidRPr="00D31786">
        <w:rPr>
          <w:rStyle w:val="Hyperlink"/>
        </w:rPr>
        <w:t>R4-2119055</w:t>
      </w:r>
      <w:r>
        <w:fldChar w:fldCharType="end"/>
      </w:r>
      <w:r w:rsidR="001D7E2F">
        <w:t>,</w:t>
      </w:r>
      <w:r w:rsidR="001D7E2F" w:rsidRPr="001D7E2F">
        <w:t xml:space="preserve"> </w:t>
      </w:r>
      <w:r w:rsidR="00B27C80">
        <w:t>“</w:t>
      </w:r>
      <w:r w:rsidR="009B0597" w:rsidRPr="009B0597">
        <w:t>Discussions on general requirements for RedCap</w:t>
      </w:r>
      <w:r w:rsidR="00B27C80">
        <w:t xml:space="preserve">”, Ericsson, </w:t>
      </w:r>
      <w:r w:rsidR="00CA6356">
        <w:t>3GPP TSG RAN4</w:t>
      </w:r>
      <w:r w:rsidR="004E12B7" w:rsidRPr="004E12B7">
        <w:t>#101-e</w:t>
      </w:r>
      <w:r w:rsidR="007950B9">
        <w:t>, October 2021.</w:t>
      </w:r>
      <w:bookmarkEnd w:id="105"/>
    </w:p>
    <w:bookmarkStart w:id="106" w:name="_Ref80032136"/>
    <w:bookmarkStart w:id="107" w:name="_Ref83394028"/>
    <w:p w14:paraId="1020F267" w14:textId="39FA885E" w:rsidR="003A7EF3" w:rsidRDefault="00EA044E" w:rsidP="00CE0424">
      <w:pPr>
        <w:pStyle w:val="Reference"/>
      </w:pPr>
      <w:r>
        <w:fldChar w:fldCharType="begin"/>
      </w:r>
      <w:r>
        <w:instrText xml:space="preserve"> HYPERLINK "https://www.3gpp.org/ftp/tsg_ran/WG1_RL1/TSGR1_93/LS/Outgoing/R1-1807651.zip" </w:instrText>
      </w:r>
      <w:r>
        <w:fldChar w:fldCharType="separate"/>
      </w:r>
      <w:r w:rsidRPr="00247517">
        <w:rPr>
          <w:rStyle w:val="Hyperlink"/>
        </w:rPr>
        <w:t>R1-1807651</w:t>
      </w:r>
      <w:r>
        <w:fldChar w:fldCharType="end"/>
      </w:r>
      <w:r>
        <w:t>, “Reply LS on formula or table for L1 data rate”, RAN1</w:t>
      </w:r>
      <w:bookmarkEnd w:id="106"/>
      <w:r>
        <w:t xml:space="preserve">, </w:t>
      </w:r>
      <w:r w:rsidRPr="00247517">
        <w:t>3GPP TSG RAN1#</w:t>
      </w:r>
      <w:r>
        <w:t>93</w:t>
      </w:r>
      <w:r w:rsidRPr="00247517">
        <w:t xml:space="preserve">, </w:t>
      </w:r>
      <w:r>
        <w:t xml:space="preserve">May </w:t>
      </w:r>
      <w:r w:rsidRPr="00247517">
        <w:t>20</w:t>
      </w:r>
      <w:r>
        <w:t>18</w:t>
      </w:r>
      <w:r w:rsidRPr="00247517">
        <w:t>.</w:t>
      </w:r>
      <w:bookmarkEnd w:id="107"/>
    </w:p>
    <w:bookmarkStart w:id="108" w:name="_Ref101817425"/>
    <w:p w14:paraId="0F1D78B9" w14:textId="75B679EB" w:rsidR="003A7EF3" w:rsidRPr="00CE0424" w:rsidRDefault="000E5CB7" w:rsidP="00CE0424">
      <w:pPr>
        <w:pStyle w:val="Reference"/>
      </w:pPr>
      <w:r>
        <w:fldChar w:fldCharType="begin"/>
      </w:r>
      <w:r>
        <w:instrText xml:space="preserve"> HYPERLINK "https://www.3gpp.org/ftp/tsg_ran/WG1_RL1/TSGR1_109-e/Docs/R1-2203119.zip" </w:instrText>
      </w:r>
      <w:r>
        <w:fldChar w:fldCharType="separate"/>
      </w:r>
      <w:r w:rsidR="00CC0BB8" w:rsidRPr="000E5CB7">
        <w:rPr>
          <w:rStyle w:val="Hyperlink"/>
        </w:rPr>
        <w:t>R1-2203119</w:t>
      </w:r>
      <w:r>
        <w:fldChar w:fldCharType="end"/>
      </w:r>
      <w:r w:rsidR="00CC0BB8">
        <w:t>, “</w:t>
      </w:r>
      <w:r w:rsidR="00CC0BB8" w:rsidRPr="00CC0BB8">
        <w:t>Initial evaluation results for further RedCap UE complexity reduction</w:t>
      </w:r>
      <w:r w:rsidR="00CC0BB8">
        <w:t xml:space="preserve">”, Ericsson, </w:t>
      </w:r>
      <w:r w:rsidR="00CC0BB8" w:rsidRPr="00247517">
        <w:t>3GPP TSG RAN1#</w:t>
      </w:r>
      <w:r w:rsidR="00CC0BB8">
        <w:t>109-e</w:t>
      </w:r>
      <w:r w:rsidR="00CC0BB8" w:rsidRPr="00247517">
        <w:t xml:space="preserve">, </w:t>
      </w:r>
      <w:r w:rsidR="00CC0BB8">
        <w:t xml:space="preserve">May </w:t>
      </w:r>
      <w:r w:rsidR="00CC0BB8" w:rsidRPr="00247517">
        <w:t>20</w:t>
      </w:r>
      <w:r w:rsidR="00CC0BB8">
        <w:t>22.</w:t>
      </w:r>
      <w:bookmarkEnd w:id="108"/>
    </w:p>
    <w:sectPr w:rsidR="003A7EF3" w:rsidRPr="00CE0424" w:rsidSect="00C473A5">
      <w:headerReference w:type="even" r:id="rId43"/>
      <w:footerReference w:type="default" r:id="rId4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8F02" w14:textId="77777777" w:rsidR="0065556B" w:rsidRDefault="0065556B">
      <w:r>
        <w:separator/>
      </w:r>
    </w:p>
  </w:endnote>
  <w:endnote w:type="continuationSeparator" w:id="0">
    <w:p w14:paraId="5A6987B0" w14:textId="77777777" w:rsidR="0065556B" w:rsidRDefault="0065556B">
      <w:r>
        <w:continuationSeparator/>
      </w:r>
    </w:p>
  </w:endnote>
  <w:endnote w:type="continuationNotice" w:id="1">
    <w:p w14:paraId="6B51E1D9" w14:textId="77777777" w:rsidR="0065556B" w:rsidRDefault="00655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0219" w14:textId="77777777" w:rsidR="0065556B" w:rsidRDefault="0065556B">
      <w:r>
        <w:separator/>
      </w:r>
    </w:p>
  </w:footnote>
  <w:footnote w:type="continuationSeparator" w:id="0">
    <w:p w14:paraId="3E726657" w14:textId="77777777" w:rsidR="0065556B" w:rsidRDefault="0065556B">
      <w:r>
        <w:continuationSeparator/>
      </w:r>
    </w:p>
  </w:footnote>
  <w:footnote w:type="continuationNotice" w:id="1">
    <w:p w14:paraId="63E7021C" w14:textId="77777777" w:rsidR="0065556B" w:rsidRDefault="006555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132EA9"/>
    <w:multiLevelType w:val="hybridMultilevel"/>
    <w:tmpl w:val="25EC3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E6BCA"/>
    <w:multiLevelType w:val="hybridMultilevel"/>
    <w:tmpl w:val="5A5286B4"/>
    <w:lvl w:ilvl="0" w:tplc="041D0001">
      <w:start w:val="1"/>
      <w:numFmt w:val="bullet"/>
      <w:lvlText w:val=""/>
      <w:lvlJc w:val="left"/>
      <w:pPr>
        <w:ind w:left="720" w:hanging="360"/>
      </w:pPr>
      <w:rPr>
        <w:rFonts w:ascii="Symbol" w:hAnsi="Symbol" w:hint="default"/>
      </w:rPr>
    </w:lvl>
    <w:lvl w:ilvl="1" w:tplc="5ECA03F6">
      <w:numFmt w:val="bullet"/>
      <w:lvlText w:val="-"/>
      <w:lvlJc w:val="left"/>
      <w:pPr>
        <w:ind w:left="1650" w:hanging="570"/>
      </w:pPr>
      <w:rPr>
        <w:rFonts w:ascii="Arial" w:eastAsiaTheme="minorHAnsi"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A552B"/>
    <w:multiLevelType w:val="hybridMultilevel"/>
    <w:tmpl w:val="26C60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6A6A46"/>
    <w:multiLevelType w:val="hybridMultilevel"/>
    <w:tmpl w:val="BBC288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AF6A1B"/>
    <w:multiLevelType w:val="hybridMultilevel"/>
    <w:tmpl w:val="A9361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887A52"/>
    <w:multiLevelType w:val="hybridMultilevel"/>
    <w:tmpl w:val="022E0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F5DEC"/>
    <w:multiLevelType w:val="hybridMultilevel"/>
    <w:tmpl w:val="04EE6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E0535"/>
    <w:multiLevelType w:val="hybridMultilevel"/>
    <w:tmpl w:val="ED7076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27580C"/>
    <w:multiLevelType w:val="hybridMultilevel"/>
    <w:tmpl w:val="FA40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00801"/>
    <w:multiLevelType w:val="hybridMultilevel"/>
    <w:tmpl w:val="0F629E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901BCE"/>
    <w:multiLevelType w:val="hybridMultilevel"/>
    <w:tmpl w:val="D8A6D3D6"/>
    <w:lvl w:ilvl="0" w:tplc="04090001">
      <w:start w:val="1"/>
      <w:numFmt w:val="bullet"/>
      <w:lvlText w:val=""/>
      <w:lvlJc w:val="left"/>
      <w:pPr>
        <w:ind w:left="2135" w:hanging="360"/>
      </w:pPr>
      <w:rPr>
        <w:rFonts w:ascii="Symbol" w:hAnsi="Symbol" w:hint="default"/>
      </w:rPr>
    </w:lvl>
    <w:lvl w:ilvl="1" w:tplc="04090003" w:tentative="1">
      <w:start w:val="1"/>
      <w:numFmt w:val="bullet"/>
      <w:lvlText w:val="o"/>
      <w:lvlJc w:val="left"/>
      <w:pPr>
        <w:ind w:left="2855" w:hanging="360"/>
      </w:pPr>
      <w:rPr>
        <w:rFonts w:ascii="Courier New" w:hAnsi="Courier New" w:cs="Courier New" w:hint="default"/>
      </w:rPr>
    </w:lvl>
    <w:lvl w:ilvl="2" w:tplc="04090005" w:tentative="1">
      <w:start w:val="1"/>
      <w:numFmt w:val="bullet"/>
      <w:lvlText w:val=""/>
      <w:lvlJc w:val="left"/>
      <w:pPr>
        <w:ind w:left="3575" w:hanging="360"/>
      </w:pPr>
      <w:rPr>
        <w:rFonts w:ascii="Wingdings" w:hAnsi="Wingdings" w:hint="default"/>
      </w:rPr>
    </w:lvl>
    <w:lvl w:ilvl="3" w:tplc="04090001" w:tentative="1">
      <w:start w:val="1"/>
      <w:numFmt w:val="bullet"/>
      <w:lvlText w:val=""/>
      <w:lvlJc w:val="left"/>
      <w:pPr>
        <w:ind w:left="4295" w:hanging="360"/>
      </w:pPr>
      <w:rPr>
        <w:rFonts w:ascii="Symbol" w:hAnsi="Symbol" w:hint="default"/>
      </w:rPr>
    </w:lvl>
    <w:lvl w:ilvl="4" w:tplc="04090003" w:tentative="1">
      <w:start w:val="1"/>
      <w:numFmt w:val="bullet"/>
      <w:lvlText w:val="o"/>
      <w:lvlJc w:val="left"/>
      <w:pPr>
        <w:ind w:left="5015" w:hanging="360"/>
      </w:pPr>
      <w:rPr>
        <w:rFonts w:ascii="Courier New" w:hAnsi="Courier New" w:cs="Courier New" w:hint="default"/>
      </w:rPr>
    </w:lvl>
    <w:lvl w:ilvl="5" w:tplc="04090005" w:tentative="1">
      <w:start w:val="1"/>
      <w:numFmt w:val="bullet"/>
      <w:lvlText w:val=""/>
      <w:lvlJc w:val="left"/>
      <w:pPr>
        <w:ind w:left="5735" w:hanging="360"/>
      </w:pPr>
      <w:rPr>
        <w:rFonts w:ascii="Wingdings" w:hAnsi="Wingdings" w:hint="default"/>
      </w:rPr>
    </w:lvl>
    <w:lvl w:ilvl="6" w:tplc="04090001" w:tentative="1">
      <w:start w:val="1"/>
      <w:numFmt w:val="bullet"/>
      <w:lvlText w:val=""/>
      <w:lvlJc w:val="left"/>
      <w:pPr>
        <w:ind w:left="6455" w:hanging="360"/>
      </w:pPr>
      <w:rPr>
        <w:rFonts w:ascii="Symbol" w:hAnsi="Symbol" w:hint="default"/>
      </w:rPr>
    </w:lvl>
    <w:lvl w:ilvl="7" w:tplc="04090003" w:tentative="1">
      <w:start w:val="1"/>
      <w:numFmt w:val="bullet"/>
      <w:lvlText w:val="o"/>
      <w:lvlJc w:val="left"/>
      <w:pPr>
        <w:ind w:left="7175" w:hanging="360"/>
      </w:pPr>
      <w:rPr>
        <w:rFonts w:ascii="Courier New" w:hAnsi="Courier New" w:cs="Courier New" w:hint="default"/>
      </w:rPr>
    </w:lvl>
    <w:lvl w:ilvl="8" w:tplc="04090005" w:tentative="1">
      <w:start w:val="1"/>
      <w:numFmt w:val="bullet"/>
      <w:lvlText w:val=""/>
      <w:lvlJc w:val="left"/>
      <w:pPr>
        <w:ind w:left="7895" w:hanging="360"/>
      </w:pPr>
      <w:rPr>
        <w:rFonts w:ascii="Wingdings" w:hAnsi="Wingdings" w:hint="default"/>
      </w:rPr>
    </w:lvl>
  </w:abstractNum>
  <w:abstractNum w:abstractNumId="18"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628F4"/>
    <w:multiLevelType w:val="hybridMultilevel"/>
    <w:tmpl w:val="80B87FC0"/>
    <w:lvl w:ilvl="0" w:tplc="C07279DC">
      <w:start w:val="2021"/>
      <w:numFmt w:val="bullet"/>
      <w:lvlText w:val="-"/>
      <w:lvlJc w:val="left"/>
      <w:pPr>
        <w:ind w:left="927" w:hanging="360"/>
      </w:pPr>
      <w:rPr>
        <w:rFonts w:ascii="Arial" w:eastAsia="MS Mincho"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E6A0A10"/>
    <w:multiLevelType w:val="hybridMultilevel"/>
    <w:tmpl w:val="88C6AD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A720E"/>
    <w:multiLevelType w:val="hybridMultilevel"/>
    <w:tmpl w:val="368A9C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4325B"/>
    <w:multiLevelType w:val="hybridMultilevel"/>
    <w:tmpl w:val="07E89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EF78C6"/>
    <w:multiLevelType w:val="hybridMultilevel"/>
    <w:tmpl w:val="16AE94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865C6C"/>
    <w:multiLevelType w:val="hybridMultilevel"/>
    <w:tmpl w:val="EE1E9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C83739"/>
    <w:multiLevelType w:val="hybridMultilevel"/>
    <w:tmpl w:val="8CD678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113B6B"/>
    <w:multiLevelType w:val="hybridMultilevel"/>
    <w:tmpl w:val="86DAF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8423D"/>
    <w:multiLevelType w:val="hybridMultilevel"/>
    <w:tmpl w:val="A9DA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F560E6"/>
    <w:multiLevelType w:val="hybridMultilevel"/>
    <w:tmpl w:val="27D0D8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4117A1"/>
    <w:multiLevelType w:val="hybridMultilevel"/>
    <w:tmpl w:val="209455D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0" w15:restartNumberingAfterBreak="0">
    <w:nsid w:val="7EC177A4"/>
    <w:multiLevelType w:val="hybridMultilevel"/>
    <w:tmpl w:val="29BEE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23"/>
  </w:num>
  <w:num w:numId="5">
    <w:abstractNumId w:val="29"/>
  </w:num>
  <w:num w:numId="6">
    <w:abstractNumId w:val="7"/>
  </w:num>
  <w:num w:numId="7">
    <w:abstractNumId w:val="9"/>
  </w:num>
  <w:num w:numId="8">
    <w:abstractNumId w:val="3"/>
  </w:num>
  <w:num w:numId="9">
    <w:abstractNumId w:val="37"/>
  </w:num>
  <w:num w:numId="10">
    <w:abstractNumId w:val="13"/>
  </w:num>
  <w:num w:numId="11">
    <w:abstractNumId w:val="34"/>
  </w:num>
  <w:num w:numId="12">
    <w:abstractNumId w:val="10"/>
  </w:num>
  <w:num w:numId="13">
    <w:abstractNumId w:val="22"/>
  </w:num>
  <w:num w:numId="14">
    <w:abstractNumId w:val="28"/>
  </w:num>
  <w:num w:numId="15">
    <w:abstractNumId w:val="38"/>
  </w:num>
  <w:num w:numId="16">
    <w:abstractNumId w:val="36"/>
  </w:num>
  <w:num w:numId="17">
    <w:abstractNumId w:val="4"/>
  </w:num>
  <w:num w:numId="18">
    <w:abstractNumId w:val="8"/>
  </w:num>
  <w:num w:numId="19">
    <w:abstractNumId w:val="17"/>
  </w:num>
  <w:num w:numId="20">
    <w:abstractNumId w:val="1"/>
  </w:num>
  <w:num w:numId="21">
    <w:abstractNumId w:val="32"/>
  </w:num>
  <w:num w:numId="22">
    <w:abstractNumId w:val="33"/>
  </w:num>
  <w:num w:numId="23">
    <w:abstractNumId w:val="11"/>
  </w:num>
  <w:num w:numId="24">
    <w:abstractNumId w:val="25"/>
  </w:num>
  <w:num w:numId="25">
    <w:abstractNumId w:val="18"/>
  </w:num>
  <w:num w:numId="26">
    <w:abstractNumId w:val="14"/>
  </w:num>
  <w:num w:numId="27">
    <w:abstractNumId w:val="35"/>
  </w:num>
  <w:num w:numId="28">
    <w:abstractNumId w:val="30"/>
  </w:num>
  <w:num w:numId="29">
    <w:abstractNumId w:val="27"/>
  </w:num>
  <w:num w:numId="30">
    <w:abstractNumId w:val="6"/>
  </w:num>
  <w:num w:numId="31">
    <w:abstractNumId w:val="21"/>
  </w:num>
  <w:num w:numId="32">
    <w:abstractNumId w:val="40"/>
  </w:num>
  <w:num w:numId="33">
    <w:abstractNumId w:val="12"/>
  </w:num>
  <w:num w:numId="34">
    <w:abstractNumId w:val="39"/>
  </w:num>
  <w:num w:numId="35">
    <w:abstractNumId w:val="5"/>
  </w:num>
  <w:num w:numId="36">
    <w:abstractNumId w:val="2"/>
  </w:num>
  <w:num w:numId="37">
    <w:abstractNumId w:val="24"/>
  </w:num>
  <w:num w:numId="38">
    <w:abstractNumId w:val="20"/>
  </w:num>
  <w:num w:numId="39">
    <w:abstractNumId w:val="16"/>
  </w:num>
  <w:num w:numId="40">
    <w:abstractNumId w:val="31"/>
  </w:num>
  <w:num w:numId="4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5E"/>
    <w:rsid w:val="00007CDC"/>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622D"/>
    <w:rsid w:val="000162DD"/>
    <w:rsid w:val="00016868"/>
    <w:rsid w:val="00016967"/>
    <w:rsid w:val="00016C6A"/>
    <w:rsid w:val="00016CA3"/>
    <w:rsid w:val="00017282"/>
    <w:rsid w:val="00017671"/>
    <w:rsid w:val="0001788C"/>
    <w:rsid w:val="00017AEE"/>
    <w:rsid w:val="00017D30"/>
    <w:rsid w:val="00017D5B"/>
    <w:rsid w:val="00020185"/>
    <w:rsid w:val="00020261"/>
    <w:rsid w:val="00020445"/>
    <w:rsid w:val="000208DC"/>
    <w:rsid w:val="00020B45"/>
    <w:rsid w:val="00020CCD"/>
    <w:rsid w:val="00021027"/>
    <w:rsid w:val="00021099"/>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569"/>
    <w:rsid w:val="00024671"/>
    <w:rsid w:val="00024A82"/>
    <w:rsid w:val="00024B87"/>
    <w:rsid w:val="00024F8B"/>
    <w:rsid w:val="000250D3"/>
    <w:rsid w:val="0002562A"/>
    <w:rsid w:val="0002564D"/>
    <w:rsid w:val="00025861"/>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3D3"/>
    <w:rsid w:val="0003065F"/>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82E"/>
    <w:rsid w:val="00036BA1"/>
    <w:rsid w:val="00036BBC"/>
    <w:rsid w:val="00036C68"/>
    <w:rsid w:val="0003724C"/>
    <w:rsid w:val="00037635"/>
    <w:rsid w:val="000377A8"/>
    <w:rsid w:val="00037B06"/>
    <w:rsid w:val="00037D5C"/>
    <w:rsid w:val="00040841"/>
    <w:rsid w:val="000408ED"/>
    <w:rsid w:val="00040E1E"/>
    <w:rsid w:val="00041161"/>
    <w:rsid w:val="00041C34"/>
    <w:rsid w:val="00041D63"/>
    <w:rsid w:val="00041EF6"/>
    <w:rsid w:val="00042061"/>
    <w:rsid w:val="00042117"/>
    <w:rsid w:val="00042212"/>
    <w:rsid w:val="000422E2"/>
    <w:rsid w:val="000424FE"/>
    <w:rsid w:val="00042B7F"/>
    <w:rsid w:val="00042F22"/>
    <w:rsid w:val="000432C1"/>
    <w:rsid w:val="00043919"/>
    <w:rsid w:val="00043964"/>
    <w:rsid w:val="00043E85"/>
    <w:rsid w:val="00044222"/>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F3"/>
    <w:rsid w:val="00046F5E"/>
    <w:rsid w:val="0004734C"/>
    <w:rsid w:val="0004768F"/>
    <w:rsid w:val="0004775F"/>
    <w:rsid w:val="00047D6A"/>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E3"/>
    <w:rsid w:val="00052A07"/>
    <w:rsid w:val="00052C7C"/>
    <w:rsid w:val="00052F58"/>
    <w:rsid w:val="0005309B"/>
    <w:rsid w:val="000534E3"/>
    <w:rsid w:val="0005375E"/>
    <w:rsid w:val="00054041"/>
    <w:rsid w:val="0005408A"/>
    <w:rsid w:val="00054356"/>
    <w:rsid w:val="00054509"/>
    <w:rsid w:val="000551A4"/>
    <w:rsid w:val="00055651"/>
    <w:rsid w:val="0005606A"/>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F9"/>
    <w:rsid w:val="00061F69"/>
    <w:rsid w:val="000625A8"/>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E1A"/>
    <w:rsid w:val="00066357"/>
    <w:rsid w:val="000664EC"/>
    <w:rsid w:val="00066765"/>
    <w:rsid w:val="000668D1"/>
    <w:rsid w:val="00066B73"/>
    <w:rsid w:val="00066F62"/>
    <w:rsid w:val="00067187"/>
    <w:rsid w:val="0006728B"/>
    <w:rsid w:val="0006774C"/>
    <w:rsid w:val="00067F08"/>
    <w:rsid w:val="00067FEE"/>
    <w:rsid w:val="0007012D"/>
    <w:rsid w:val="00070245"/>
    <w:rsid w:val="00070437"/>
    <w:rsid w:val="00070862"/>
    <w:rsid w:val="0007132D"/>
    <w:rsid w:val="00071575"/>
    <w:rsid w:val="00071670"/>
    <w:rsid w:val="00071B75"/>
    <w:rsid w:val="00071E88"/>
    <w:rsid w:val="0007278E"/>
    <w:rsid w:val="000730B2"/>
    <w:rsid w:val="000735E9"/>
    <w:rsid w:val="000740AE"/>
    <w:rsid w:val="000740D8"/>
    <w:rsid w:val="0007427A"/>
    <w:rsid w:val="000743ED"/>
    <w:rsid w:val="0007447D"/>
    <w:rsid w:val="00074FE4"/>
    <w:rsid w:val="0007587A"/>
    <w:rsid w:val="00075B9D"/>
    <w:rsid w:val="00075CBF"/>
    <w:rsid w:val="0007660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6F2"/>
    <w:rsid w:val="00086731"/>
    <w:rsid w:val="00086974"/>
    <w:rsid w:val="00086D67"/>
    <w:rsid w:val="00086F05"/>
    <w:rsid w:val="000873F6"/>
    <w:rsid w:val="00087C47"/>
    <w:rsid w:val="0009009F"/>
    <w:rsid w:val="00090692"/>
    <w:rsid w:val="00090D02"/>
    <w:rsid w:val="00090FC2"/>
    <w:rsid w:val="000914EC"/>
    <w:rsid w:val="00091557"/>
    <w:rsid w:val="00091857"/>
    <w:rsid w:val="000922CF"/>
    <w:rsid w:val="000924C1"/>
    <w:rsid w:val="000924F0"/>
    <w:rsid w:val="00092649"/>
    <w:rsid w:val="00092844"/>
    <w:rsid w:val="00092D3D"/>
    <w:rsid w:val="00092F9D"/>
    <w:rsid w:val="000931D4"/>
    <w:rsid w:val="00093474"/>
    <w:rsid w:val="00093DA0"/>
    <w:rsid w:val="000942C7"/>
    <w:rsid w:val="000942EC"/>
    <w:rsid w:val="000947E1"/>
    <w:rsid w:val="00094B57"/>
    <w:rsid w:val="00094D92"/>
    <w:rsid w:val="0009510F"/>
    <w:rsid w:val="0009588A"/>
    <w:rsid w:val="00095A59"/>
    <w:rsid w:val="00095B54"/>
    <w:rsid w:val="00095C09"/>
    <w:rsid w:val="00095DD1"/>
    <w:rsid w:val="000964C0"/>
    <w:rsid w:val="000964E2"/>
    <w:rsid w:val="0009660D"/>
    <w:rsid w:val="0009683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17F9"/>
    <w:rsid w:val="000A1B7B"/>
    <w:rsid w:val="000A1E3B"/>
    <w:rsid w:val="000A2128"/>
    <w:rsid w:val="000A2414"/>
    <w:rsid w:val="000A267E"/>
    <w:rsid w:val="000A2806"/>
    <w:rsid w:val="000A2849"/>
    <w:rsid w:val="000A2B66"/>
    <w:rsid w:val="000A2CBA"/>
    <w:rsid w:val="000A2D3B"/>
    <w:rsid w:val="000A2E72"/>
    <w:rsid w:val="000A302B"/>
    <w:rsid w:val="000A33C6"/>
    <w:rsid w:val="000A3670"/>
    <w:rsid w:val="000A3A2D"/>
    <w:rsid w:val="000A3F15"/>
    <w:rsid w:val="000A3F39"/>
    <w:rsid w:val="000A4092"/>
    <w:rsid w:val="000A41A9"/>
    <w:rsid w:val="000A4715"/>
    <w:rsid w:val="000A529C"/>
    <w:rsid w:val="000A5642"/>
    <w:rsid w:val="000A5688"/>
    <w:rsid w:val="000A56F2"/>
    <w:rsid w:val="000A58B2"/>
    <w:rsid w:val="000A646D"/>
    <w:rsid w:val="000A6668"/>
    <w:rsid w:val="000A66F1"/>
    <w:rsid w:val="000A6E28"/>
    <w:rsid w:val="000A74BD"/>
    <w:rsid w:val="000A74D9"/>
    <w:rsid w:val="000A756C"/>
    <w:rsid w:val="000B0094"/>
    <w:rsid w:val="000B0497"/>
    <w:rsid w:val="000B0884"/>
    <w:rsid w:val="000B1228"/>
    <w:rsid w:val="000B1AB4"/>
    <w:rsid w:val="000B1D54"/>
    <w:rsid w:val="000B1D72"/>
    <w:rsid w:val="000B20AB"/>
    <w:rsid w:val="000B23ED"/>
    <w:rsid w:val="000B2719"/>
    <w:rsid w:val="000B275D"/>
    <w:rsid w:val="000B2B8B"/>
    <w:rsid w:val="000B2CD7"/>
    <w:rsid w:val="000B30FA"/>
    <w:rsid w:val="000B38C8"/>
    <w:rsid w:val="000B39EC"/>
    <w:rsid w:val="000B3A8F"/>
    <w:rsid w:val="000B3C82"/>
    <w:rsid w:val="000B3DD0"/>
    <w:rsid w:val="000B4232"/>
    <w:rsid w:val="000B4AB9"/>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82E"/>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D0432"/>
    <w:rsid w:val="000D07A0"/>
    <w:rsid w:val="000D092F"/>
    <w:rsid w:val="000D0C97"/>
    <w:rsid w:val="000D0D07"/>
    <w:rsid w:val="000D17EC"/>
    <w:rsid w:val="000D2057"/>
    <w:rsid w:val="000D21CA"/>
    <w:rsid w:val="000D26F2"/>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8F6"/>
    <w:rsid w:val="000D5D5C"/>
    <w:rsid w:val="000D5FB9"/>
    <w:rsid w:val="000D6B6F"/>
    <w:rsid w:val="000D6BB3"/>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7BC"/>
    <w:rsid w:val="000E39E1"/>
    <w:rsid w:val="000E45ED"/>
    <w:rsid w:val="000E4D8A"/>
    <w:rsid w:val="000E4DF1"/>
    <w:rsid w:val="000E5329"/>
    <w:rsid w:val="000E5502"/>
    <w:rsid w:val="000E5689"/>
    <w:rsid w:val="000E56B4"/>
    <w:rsid w:val="000E5970"/>
    <w:rsid w:val="000E5CB7"/>
    <w:rsid w:val="000E5E15"/>
    <w:rsid w:val="000E6011"/>
    <w:rsid w:val="000E61FA"/>
    <w:rsid w:val="000E6CC1"/>
    <w:rsid w:val="000E70ED"/>
    <w:rsid w:val="000E730C"/>
    <w:rsid w:val="000E7746"/>
    <w:rsid w:val="000E7882"/>
    <w:rsid w:val="000E7CB9"/>
    <w:rsid w:val="000F03C7"/>
    <w:rsid w:val="000F06D6"/>
    <w:rsid w:val="000F08B6"/>
    <w:rsid w:val="000F0CEB"/>
    <w:rsid w:val="000F0E61"/>
    <w:rsid w:val="000F0EB1"/>
    <w:rsid w:val="000F1106"/>
    <w:rsid w:val="000F12AF"/>
    <w:rsid w:val="000F130A"/>
    <w:rsid w:val="000F153B"/>
    <w:rsid w:val="000F1CFC"/>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A20"/>
    <w:rsid w:val="000F6DF3"/>
    <w:rsid w:val="000F6EDC"/>
    <w:rsid w:val="000F6F01"/>
    <w:rsid w:val="000F6F89"/>
    <w:rsid w:val="000F71F4"/>
    <w:rsid w:val="000F79D6"/>
    <w:rsid w:val="000F7BC2"/>
    <w:rsid w:val="000F7C63"/>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294"/>
    <w:rsid w:val="001062FB"/>
    <w:rsid w:val="001063E6"/>
    <w:rsid w:val="001069CB"/>
    <w:rsid w:val="00106A56"/>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45F"/>
    <w:rsid w:val="001125CB"/>
    <w:rsid w:val="0011290F"/>
    <w:rsid w:val="00112EF1"/>
    <w:rsid w:val="00113756"/>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B6"/>
    <w:rsid w:val="00122EA2"/>
    <w:rsid w:val="00122F45"/>
    <w:rsid w:val="00122FC6"/>
    <w:rsid w:val="0012331B"/>
    <w:rsid w:val="001233EC"/>
    <w:rsid w:val="0012377F"/>
    <w:rsid w:val="0012398F"/>
    <w:rsid w:val="00123E07"/>
    <w:rsid w:val="00123E60"/>
    <w:rsid w:val="00124314"/>
    <w:rsid w:val="00124756"/>
    <w:rsid w:val="001247F1"/>
    <w:rsid w:val="00124B5D"/>
    <w:rsid w:val="00124D3A"/>
    <w:rsid w:val="00125274"/>
    <w:rsid w:val="0012532D"/>
    <w:rsid w:val="00125688"/>
    <w:rsid w:val="00125BC2"/>
    <w:rsid w:val="00125C27"/>
    <w:rsid w:val="00125D63"/>
    <w:rsid w:val="00126597"/>
    <w:rsid w:val="00126B4A"/>
    <w:rsid w:val="00126D6C"/>
    <w:rsid w:val="0012716D"/>
    <w:rsid w:val="0012743D"/>
    <w:rsid w:val="00127785"/>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4C0"/>
    <w:rsid w:val="001346FA"/>
    <w:rsid w:val="00135219"/>
    <w:rsid w:val="00135252"/>
    <w:rsid w:val="001357DE"/>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74"/>
    <w:rsid w:val="00142D50"/>
    <w:rsid w:val="00142FEC"/>
    <w:rsid w:val="00143152"/>
    <w:rsid w:val="001434F4"/>
    <w:rsid w:val="001435A9"/>
    <w:rsid w:val="00143655"/>
    <w:rsid w:val="0014378E"/>
    <w:rsid w:val="001437D1"/>
    <w:rsid w:val="00143E30"/>
    <w:rsid w:val="00143F0D"/>
    <w:rsid w:val="00143F67"/>
    <w:rsid w:val="001441A8"/>
    <w:rsid w:val="00144669"/>
    <w:rsid w:val="001449EF"/>
    <w:rsid w:val="001449F3"/>
    <w:rsid w:val="00144B6E"/>
    <w:rsid w:val="001452C5"/>
    <w:rsid w:val="00145391"/>
    <w:rsid w:val="001457AD"/>
    <w:rsid w:val="001457E7"/>
    <w:rsid w:val="001459C4"/>
    <w:rsid w:val="001459D5"/>
    <w:rsid w:val="00145A92"/>
    <w:rsid w:val="00145EF4"/>
    <w:rsid w:val="00146294"/>
    <w:rsid w:val="00146C87"/>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1B5"/>
    <w:rsid w:val="0015536E"/>
    <w:rsid w:val="001554EB"/>
    <w:rsid w:val="001557EF"/>
    <w:rsid w:val="0015591A"/>
    <w:rsid w:val="00155CC9"/>
    <w:rsid w:val="00155D0C"/>
    <w:rsid w:val="00155D2E"/>
    <w:rsid w:val="00155D67"/>
    <w:rsid w:val="00155DED"/>
    <w:rsid w:val="00155E9F"/>
    <w:rsid w:val="00156379"/>
    <w:rsid w:val="00156BBE"/>
    <w:rsid w:val="00156BF0"/>
    <w:rsid w:val="00156F95"/>
    <w:rsid w:val="00157358"/>
    <w:rsid w:val="00157478"/>
    <w:rsid w:val="00157553"/>
    <w:rsid w:val="001578A5"/>
    <w:rsid w:val="00157AD2"/>
    <w:rsid w:val="00157C71"/>
    <w:rsid w:val="00157CA4"/>
    <w:rsid w:val="00157FFE"/>
    <w:rsid w:val="001601DE"/>
    <w:rsid w:val="001606D4"/>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D81"/>
    <w:rsid w:val="0017354E"/>
    <w:rsid w:val="00173A8E"/>
    <w:rsid w:val="00174367"/>
    <w:rsid w:val="001745EC"/>
    <w:rsid w:val="00174E69"/>
    <w:rsid w:val="00174FBF"/>
    <w:rsid w:val="0017502C"/>
    <w:rsid w:val="001755F6"/>
    <w:rsid w:val="00175843"/>
    <w:rsid w:val="00175947"/>
    <w:rsid w:val="00175A3A"/>
    <w:rsid w:val="00175A90"/>
    <w:rsid w:val="00176290"/>
    <w:rsid w:val="001769AE"/>
    <w:rsid w:val="00176BE9"/>
    <w:rsid w:val="00176CAB"/>
    <w:rsid w:val="001771D6"/>
    <w:rsid w:val="00177AC5"/>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EA5"/>
    <w:rsid w:val="00184F37"/>
    <w:rsid w:val="001852A0"/>
    <w:rsid w:val="00185430"/>
    <w:rsid w:val="00185AC7"/>
    <w:rsid w:val="001862FD"/>
    <w:rsid w:val="00186711"/>
    <w:rsid w:val="00186B4C"/>
    <w:rsid w:val="00186E1D"/>
    <w:rsid w:val="001871F3"/>
    <w:rsid w:val="00187C50"/>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6006"/>
    <w:rsid w:val="001960D7"/>
    <w:rsid w:val="001961FB"/>
    <w:rsid w:val="00196257"/>
    <w:rsid w:val="00196296"/>
    <w:rsid w:val="0019652F"/>
    <w:rsid w:val="00196844"/>
    <w:rsid w:val="00197014"/>
    <w:rsid w:val="00197DF9"/>
    <w:rsid w:val="00197EAD"/>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83C"/>
    <w:rsid w:val="001B2042"/>
    <w:rsid w:val="001B2217"/>
    <w:rsid w:val="001B23E5"/>
    <w:rsid w:val="001B295D"/>
    <w:rsid w:val="001B2D16"/>
    <w:rsid w:val="001B301A"/>
    <w:rsid w:val="001B304E"/>
    <w:rsid w:val="001B30D7"/>
    <w:rsid w:val="001B3412"/>
    <w:rsid w:val="001B380C"/>
    <w:rsid w:val="001B383E"/>
    <w:rsid w:val="001B3B12"/>
    <w:rsid w:val="001B3CBF"/>
    <w:rsid w:val="001B3D7B"/>
    <w:rsid w:val="001B40B8"/>
    <w:rsid w:val="001B4238"/>
    <w:rsid w:val="001B4679"/>
    <w:rsid w:val="001B47F2"/>
    <w:rsid w:val="001B4AFF"/>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C02A0"/>
    <w:rsid w:val="001C03F0"/>
    <w:rsid w:val="001C0601"/>
    <w:rsid w:val="001C0D27"/>
    <w:rsid w:val="001C1CE5"/>
    <w:rsid w:val="001C1DCD"/>
    <w:rsid w:val="001C1FB1"/>
    <w:rsid w:val="001C2069"/>
    <w:rsid w:val="001C2496"/>
    <w:rsid w:val="001C24FB"/>
    <w:rsid w:val="001C38B8"/>
    <w:rsid w:val="001C3B31"/>
    <w:rsid w:val="001C3CF9"/>
    <w:rsid w:val="001C3D2A"/>
    <w:rsid w:val="001C400D"/>
    <w:rsid w:val="001C4057"/>
    <w:rsid w:val="001C4C4A"/>
    <w:rsid w:val="001C511D"/>
    <w:rsid w:val="001C5388"/>
    <w:rsid w:val="001C5954"/>
    <w:rsid w:val="001C5AD1"/>
    <w:rsid w:val="001C5ADB"/>
    <w:rsid w:val="001C5D10"/>
    <w:rsid w:val="001C618C"/>
    <w:rsid w:val="001C61D4"/>
    <w:rsid w:val="001C63A3"/>
    <w:rsid w:val="001C6663"/>
    <w:rsid w:val="001C68B1"/>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FE4"/>
    <w:rsid w:val="001D7108"/>
    <w:rsid w:val="001D7AEB"/>
    <w:rsid w:val="001D7E2F"/>
    <w:rsid w:val="001E0195"/>
    <w:rsid w:val="001E01EB"/>
    <w:rsid w:val="001E02A7"/>
    <w:rsid w:val="001E02B7"/>
    <w:rsid w:val="001E0671"/>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431A"/>
    <w:rsid w:val="001E44F7"/>
    <w:rsid w:val="001E4650"/>
    <w:rsid w:val="001E4A68"/>
    <w:rsid w:val="001E4F1A"/>
    <w:rsid w:val="001E4F3B"/>
    <w:rsid w:val="001E5288"/>
    <w:rsid w:val="001E52B8"/>
    <w:rsid w:val="001E552C"/>
    <w:rsid w:val="001E5624"/>
    <w:rsid w:val="001E565D"/>
    <w:rsid w:val="001E58E2"/>
    <w:rsid w:val="001E5B2A"/>
    <w:rsid w:val="001E6166"/>
    <w:rsid w:val="001E62F5"/>
    <w:rsid w:val="001E69C4"/>
    <w:rsid w:val="001E6AB7"/>
    <w:rsid w:val="001E6ED9"/>
    <w:rsid w:val="001E6EDF"/>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F3"/>
    <w:rsid w:val="001F2898"/>
    <w:rsid w:val="001F2DF4"/>
    <w:rsid w:val="001F3068"/>
    <w:rsid w:val="001F38F6"/>
    <w:rsid w:val="001F3916"/>
    <w:rsid w:val="001F3CA5"/>
    <w:rsid w:val="001F47C4"/>
    <w:rsid w:val="001F4B24"/>
    <w:rsid w:val="001F4BF2"/>
    <w:rsid w:val="001F4C2F"/>
    <w:rsid w:val="001F4DB2"/>
    <w:rsid w:val="001F54C5"/>
    <w:rsid w:val="001F619E"/>
    <w:rsid w:val="001F662C"/>
    <w:rsid w:val="001F66EF"/>
    <w:rsid w:val="001F7074"/>
    <w:rsid w:val="001F735E"/>
    <w:rsid w:val="001F7398"/>
    <w:rsid w:val="001F77B7"/>
    <w:rsid w:val="001F7A41"/>
    <w:rsid w:val="001F7C79"/>
    <w:rsid w:val="002001F5"/>
    <w:rsid w:val="00200490"/>
    <w:rsid w:val="00200907"/>
    <w:rsid w:val="00200D12"/>
    <w:rsid w:val="00201681"/>
    <w:rsid w:val="00201ED7"/>
    <w:rsid w:val="00201F3A"/>
    <w:rsid w:val="00202238"/>
    <w:rsid w:val="00202243"/>
    <w:rsid w:val="00202679"/>
    <w:rsid w:val="00202A41"/>
    <w:rsid w:val="00202B34"/>
    <w:rsid w:val="00202E0F"/>
    <w:rsid w:val="00202F25"/>
    <w:rsid w:val="00202F66"/>
    <w:rsid w:val="00203457"/>
    <w:rsid w:val="002037B5"/>
    <w:rsid w:val="00203BF1"/>
    <w:rsid w:val="00203F96"/>
    <w:rsid w:val="002040DF"/>
    <w:rsid w:val="00204EBC"/>
    <w:rsid w:val="00204F4E"/>
    <w:rsid w:val="00205169"/>
    <w:rsid w:val="002054CB"/>
    <w:rsid w:val="00205606"/>
    <w:rsid w:val="00205744"/>
    <w:rsid w:val="002057B0"/>
    <w:rsid w:val="00205AED"/>
    <w:rsid w:val="00206094"/>
    <w:rsid w:val="002065BB"/>
    <w:rsid w:val="002069B2"/>
    <w:rsid w:val="00206A4B"/>
    <w:rsid w:val="00206B5C"/>
    <w:rsid w:val="00206BAD"/>
    <w:rsid w:val="00206E90"/>
    <w:rsid w:val="002075CC"/>
    <w:rsid w:val="00207B7F"/>
    <w:rsid w:val="00207D71"/>
    <w:rsid w:val="00207FA3"/>
    <w:rsid w:val="002103AA"/>
    <w:rsid w:val="0021062D"/>
    <w:rsid w:val="002106AC"/>
    <w:rsid w:val="00210BB7"/>
    <w:rsid w:val="00210CA0"/>
    <w:rsid w:val="002112F5"/>
    <w:rsid w:val="00211397"/>
    <w:rsid w:val="0021170F"/>
    <w:rsid w:val="00211A5D"/>
    <w:rsid w:val="00211EC6"/>
    <w:rsid w:val="00212186"/>
    <w:rsid w:val="0021278F"/>
    <w:rsid w:val="00212941"/>
    <w:rsid w:val="002132BD"/>
    <w:rsid w:val="002133BE"/>
    <w:rsid w:val="002136A3"/>
    <w:rsid w:val="00213930"/>
    <w:rsid w:val="00213C21"/>
    <w:rsid w:val="00213FCF"/>
    <w:rsid w:val="002140D9"/>
    <w:rsid w:val="00214177"/>
    <w:rsid w:val="00214BF8"/>
    <w:rsid w:val="00214D30"/>
    <w:rsid w:val="00214DA8"/>
    <w:rsid w:val="00214FCF"/>
    <w:rsid w:val="00215423"/>
    <w:rsid w:val="00215752"/>
    <w:rsid w:val="002158FA"/>
    <w:rsid w:val="00215D44"/>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F67"/>
    <w:rsid w:val="00223012"/>
    <w:rsid w:val="0022361D"/>
    <w:rsid w:val="00223709"/>
    <w:rsid w:val="002238B1"/>
    <w:rsid w:val="00223E3E"/>
    <w:rsid w:val="00223FCB"/>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FF"/>
    <w:rsid w:val="00232D26"/>
    <w:rsid w:val="00233016"/>
    <w:rsid w:val="00233132"/>
    <w:rsid w:val="00233246"/>
    <w:rsid w:val="002334D0"/>
    <w:rsid w:val="002336F8"/>
    <w:rsid w:val="002340A8"/>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539"/>
    <w:rsid w:val="00241559"/>
    <w:rsid w:val="00241C0C"/>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4FD3"/>
    <w:rsid w:val="00245456"/>
    <w:rsid w:val="00245714"/>
    <w:rsid w:val="0024571E"/>
    <w:rsid w:val="002458EB"/>
    <w:rsid w:val="00245905"/>
    <w:rsid w:val="0024627F"/>
    <w:rsid w:val="00246284"/>
    <w:rsid w:val="00246296"/>
    <w:rsid w:val="002476A5"/>
    <w:rsid w:val="002476CA"/>
    <w:rsid w:val="002477BC"/>
    <w:rsid w:val="00247C74"/>
    <w:rsid w:val="00247D57"/>
    <w:rsid w:val="002500C8"/>
    <w:rsid w:val="0025015F"/>
    <w:rsid w:val="00250570"/>
    <w:rsid w:val="002507EE"/>
    <w:rsid w:val="00250A5F"/>
    <w:rsid w:val="00250C0A"/>
    <w:rsid w:val="00251438"/>
    <w:rsid w:val="00251B1D"/>
    <w:rsid w:val="00251B2B"/>
    <w:rsid w:val="00251CE7"/>
    <w:rsid w:val="00251F50"/>
    <w:rsid w:val="00252406"/>
    <w:rsid w:val="00252998"/>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3DE"/>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23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4B"/>
    <w:rsid w:val="002701B8"/>
    <w:rsid w:val="002706ED"/>
    <w:rsid w:val="0027073C"/>
    <w:rsid w:val="00270920"/>
    <w:rsid w:val="00270B15"/>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A1"/>
    <w:rsid w:val="002737F4"/>
    <w:rsid w:val="002740D5"/>
    <w:rsid w:val="0027423C"/>
    <w:rsid w:val="0027431E"/>
    <w:rsid w:val="0027439C"/>
    <w:rsid w:val="002746F3"/>
    <w:rsid w:val="00274B7B"/>
    <w:rsid w:val="00275131"/>
    <w:rsid w:val="00275AC5"/>
    <w:rsid w:val="002762A2"/>
    <w:rsid w:val="00276948"/>
    <w:rsid w:val="00276A1C"/>
    <w:rsid w:val="00276C0F"/>
    <w:rsid w:val="002773EB"/>
    <w:rsid w:val="00277B28"/>
    <w:rsid w:val="00277BBD"/>
    <w:rsid w:val="0028005F"/>
    <w:rsid w:val="00280100"/>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D61"/>
    <w:rsid w:val="00283DB8"/>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AC6"/>
    <w:rsid w:val="00292EB7"/>
    <w:rsid w:val="0029333B"/>
    <w:rsid w:val="0029381A"/>
    <w:rsid w:val="00294365"/>
    <w:rsid w:val="002947AE"/>
    <w:rsid w:val="00294810"/>
    <w:rsid w:val="00294A5C"/>
    <w:rsid w:val="00294BBD"/>
    <w:rsid w:val="00294C96"/>
    <w:rsid w:val="0029508E"/>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2EB"/>
    <w:rsid w:val="0029777D"/>
    <w:rsid w:val="00297E60"/>
    <w:rsid w:val="00297F62"/>
    <w:rsid w:val="002A055E"/>
    <w:rsid w:val="002A0589"/>
    <w:rsid w:val="002A0A56"/>
    <w:rsid w:val="002A0E38"/>
    <w:rsid w:val="002A13E7"/>
    <w:rsid w:val="002A19D1"/>
    <w:rsid w:val="002A1D4E"/>
    <w:rsid w:val="002A24C2"/>
    <w:rsid w:val="002A2541"/>
    <w:rsid w:val="002A26F9"/>
    <w:rsid w:val="002A2869"/>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8AC"/>
    <w:rsid w:val="002A7943"/>
    <w:rsid w:val="002B0099"/>
    <w:rsid w:val="002B0830"/>
    <w:rsid w:val="002B089A"/>
    <w:rsid w:val="002B0A04"/>
    <w:rsid w:val="002B0B73"/>
    <w:rsid w:val="002B0CAF"/>
    <w:rsid w:val="002B0CC1"/>
    <w:rsid w:val="002B0DBE"/>
    <w:rsid w:val="002B0DC2"/>
    <w:rsid w:val="002B10B0"/>
    <w:rsid w:val="002B1641"/>
    <w:rsid w:val="002B170C"/>
    <w:rsid w:val="002B1B5A"/>
    <w:rsid w:val="002B2219"/>
    <w:rsid w:val="002B24D6"/>
    <w:rsid w:val="002B24FA"/>
    <w:rsid w:val="002B26BD"/>
    <w:rsid w:val="002B2A48"/>
    <w:rsid w:val="002B2E3C"/>
    <w:rsid w:val="002B3399"/>
    <w:rsid w:val="002B340C"/>
    <w:rsid w:val="002B3453"/>
    <w:rsid w:val="002B3618"/>
    <w:rsid w:val="002B3B22"/>
    <w:rsid w:val="002B4074"/>
    <w:rsid w:val="002B44C9"/>
    <w:rsid w:val="002B469A"/>
    <w:rsid w:val="002B47DD"/>
    <w:rsid w:val="002B4ACF"/>
    <w:rsid w:val="002B4B54"/>
    <w:rsid w:val="002B5687"/>
    <w:rsid w:val="002B620C"/>
    <w:rsid w:val="002B626A"/>
    <w:rsid w:val="002B628E"/>
    <w:rsid w:val="002B629E"/>
    <w:rsid w:val="002B6673"/>
    <w:rsid w:val="002B690C"/>
    <w:rsid w:val="002B6AF7"/>
    <w:rsid w:val="002B6F27"/>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570"/>
    <w:rsid w:val="002D0631"/>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3C4"/>
    <w:rsid w:val="002D34B2"/>
    <w:rsid w:val="002D3ED1"/>
    <w:rsid w:val="002D3FE7"/>
    <w:rsid w:val="002D411F"/>
    <w:rsid w:val="002D43A3"/>
    <w:rsid w:val="002D43D5"/>
    <w:rsid w:val="002D45A3"/>
    <w:rsid w:val="002D479F"/>
    <w:rsid w:val="002D48B0"/>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A2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668"/>
    <w:rsid w:val="002E681E"/>
    <w:rsid w:val="002E68AF"/>
    <w:rsid w:val="002E6BD3"/>
    <w:rsid w:val="002E777B"/>
    <w:rsid w:val="002E7856"/>
    <w:rsid w:val="002E7C94"/>
    <w:rsid w:val="002E7CAE"/>
    <w:rsid w:val="002F0348"/>
    <w:rsid w:val="002F0365"/>
    <w:rsid w:val="002F0573"/>
    <w:rsid w:val="002F06DB"/>
    <w:rsid w:val="002F0918"/>
    <w:rsid w:val="002F110C"/>
    <w:rsid w:val="002F129E"/>
    <w:rsid w:val="002F13E4"/>
    <w:rsid w:val="002F167A"/>
    <w:rsid w:val="002F196A"/>
    <w:rsid w:val="002F1B50"/>
    <w:rsid w:val="002F1D6D"/>
    <w:rsid w:val="002F1FAB"/>
    <w:rsid w:val="002F207F"/>
    <w:rsid w:val="002F2546"/>
    <w:rsid w:val="002F2771"/>
    <w:rsid w:val="002F2CD2"/>
    <w:rsid w:val="002F2F01"/>
    <w:rsid w:val="002F3150"/>
    <w:rsid w:val="002F3392"/>
    <w:rsid w:val="002F36D2"/>
    <w:rsid w:val="002F37A9"/>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56B"/>
    <w:rsid w:val="00302809"/>
    <w:rsid w:val="00302896"/>
    <w:rsid w:val="00302CB2"/>
    <w:rsid w:val="00302CDE"/>
    <w:rsid w:val="00303121"/>
    <w:rsid w:val="0030326A"/>
    <w:rsid w:val="0030354C"/>
    <w:rsid w:val="0030399E"/>
    <w:rsid w:val="00303AB4"/>
    <w:rsid w:val="00303CC0"/>
    <w:rsid w:val="00303D3C"/>
    <w:rsid w:val="00303FAC"/>
    <w:rsid w:val="003040AC"/>
    <w:rsid w:val="00304124"/>
    <w:rsid w:val="00304251"/>
    <w:rsid w:val="00304275"/>
    <w:rsid w:val="00304FB4"/>
    <w:rsid w:val="0030501F"/>
    <w:rsid w:val="0030519F"/>
    <w:rsid w:val="00305569"/>
    <w:rsid w:val="00305723"/>
    <w:rsid w:val="00305ADF"/>
    <w:rsid w:val="00305BEB"/>
    <w:rsid w:val="0030646C"/>
    <w:rsid w:val="00306575"/>
    <w:rsid w:val="00306FDA"/>
    <w:rsid w:val="003070A1"/>
    <w:rsid w:val="00307114"/>
    <w:rsid w:val="003072A4"/>
    <w:rsid w:val="00307761"/>
    <w:rsid w:val="00307763"/>
    <w:rsid w:val="003077F8"/>
    <w:rsid w:val="0030787C"/>
    <w:rsid w:val="003078D7"/>
    <w:rsid w:val="00307AA6"/>
    <w:rsid w:val="00307BA1"/>
    <w:rsid w:val="00307BCC"/>
    <w:rsid w:val="00307FB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914"/>
    <w:rsid w:val="00315B79"/>
    <w:rsid w:val="00315EA9"/>
    <w:rsid w:val="00315F69"/>
    <w:rsid w:val="00315F97"/>
    <w:rsid w:val="003163AF"/>
    <w:rsid w:val="00316507"/>
    <w:rsid w:val="00316613"/>
    <w:rsid w:val="003168E8"/>
    <w:rsid w:val="00316F36"/>
    <w:rsid w:val="00317215"/>
    <w:rsid w:val="00317216"/>
    <w:rsid w:val="00317396"/>
    <w:rsid w:val="00317442"/>
    <w:rsid w:val="003178FB"/>
    <w:rsid w:val="00317B3F"/>
    <w:rsid w:val="00317EF8"/>
    <w:rsid w:val="00317F19"/>
    <w:rsid w:val="0032025C"/>
    <w:rsid w:val="003203ED"/>
    <w:rsid w:val="00320569"/>
    <w:rsid w:val="00320910"/>
    <w:rsid w:val="00320F1C"/>
    <w:rsid w:val="00320F83"/>
    <w:rsid w:val="00321352"/>
    <w:rsid w:val="0032197F"/>
    <w:rsid w:val="00321CC6"/>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B06"/>
    <w:rsid w:val="00327AAA"/>
    <w:rsid w:val="00327B72"/>
    <w:rsid w:val="00327BD1"/>
    <w:rsid w:val="00327D14"/>
    <w:rsid w:val="00327E89"/>
    <w:rsid w:val="00327F32"/>
    <w:rsid w:val="0033055A"/>
    <w:rsid w:val="003308A6"/>
    <w:rsid w:val="00330BF6"/>
    <w:rsid w:val="00330ECF"/>
    <w:rsid w:val="00331256"/>
    <w:rsid w:val="00331318"/>
    <w:rsid w:val="00331751"/>
    <w:rsid w:val="00331A10"/>
    <w:rsid w:val="00331BB5"/>
    <w:rsid w:val="00331C4C"/>
    <w:rsid w:val="00331F74"/>
    <w:rsid w:val="00332016"/>
    <w:rsid w:val="0033220D"/>
    <w:rsid w:val="003324B5"/>
    <w:rsid w:val="003324EC"/>
    <w:rsid w:val="00332686"/>
    <w:rsid w:val="00332F5E"/>
    <w:rsid w:val="0033306F"/>
    <w:rsid w:val="00333196"/>
    <w:rsid w:val="0033341A"/>
    <w:rsid w:val="00333610"/>
    <w:rsid w:val="0033361E"/>
    <w:rsid w:val="0033369B"/>
    <w:rsid w:val="00333A01"/>
    <w:rsid w:val="00333B72"/>
    <w:rsid w:val="0033423C"/>
    <w:rsid w:val="003344EA"/>
    <w:rsid w:val="00334579"/>
    <w:rsid w:val="00335488"/>
    <w:rsid w:val="00335858"/>
    <w:rsid w:val="00335952"/>
    <w:rsid w:val="00335A51"/>
    <w:rsid w:val="00335BB9"/>
    <w:rsid w:val="00335F8A"/>
    <w:rsid w:val="00336AF4"/>
    <w:rsid w:val="00336BDA"/>
    <w:rsid w:val="00336D7B"/>
    <w:rsid w:val="003370A4"/>
    <w:rsid w:val="00337744"/>
    <w:rsid w:val="003378AA"/>
    <w:rsid w:val="00337A86"/>
    <w:rsid w:val="00337E8C"/>
    <w:rsid w:val="003403FC"/>
    <w:rsid w:val="0034049F"/>
    <w:rsid w:val="00340638"/>
    <w:rsid w:val="003408C8"/>
    <w:rsid w:val="003408C9"/>
    <w:rsid w:val="00340D29"/>
    <w:rsid w:val="00340E4E"/>
    <w:rsid w:val="00340EE0"/>
    <w:rsid w:val="003418F7"/>
    <w:rsid w:val="00341924"/>
    <w:rsid w:val="0034213C"/>
    <w:rsid w:val="003421CA"/>
    <w:rsid w:val="00342311"/>
    <w:rsid w:val="003423A0"/>
    <w:rsid w:val="0034243F"/>
    <w:rsid w:val="003427E2"/>
    <w:rsid w:val="00342BD7"/>
    <w:rsid w:val="00342D8E"/>
    <w:rsid w:val="00343765"/>
    <w:rsid w:val="003437B6"/>
    <w:rsid w:val="003437EF"/>
    <w:rsid w:val="00343853"/>
    <w:rsid w:val="00343C7D"/>
    <w:rsid w:val="00343D8D"/>
    <w:rsid w:val="00343E54"/>
    <w:rsid w:val="003440B6"/>
    <w:rsid w:val="00344AED"/>
    <w:rsid w:val="00344D6F"/>
    <w:rsid w:val="00344DD5"/>
    <w:rsid w:val="00344E3B"/>
    <w:rsid w:val="00345193"/>
    <w:rsid w:val="003461AC"/>
    <w:rsid w:val="00346424"/>
    <w:rsid w:val="0034654C"/>
    <w:rsid w:val="00346599"/>
    <w:rsid w:val="00346917"/>
    <w:rsid w:val="00346A0C"/>
    <w:rsid w:val="00346DB5"/>
    <w:rsid w:val="00346E0E"/>
    <w:rsid w:val="00347143"/>
    <w:rsid w:val="0034751B"/>
    <w:rsid w:val="003477B1"/>
    <w:rsid w:val="00347A0C"/>
    <w:rsid w:val="00347B38"/>
    <w:rsid w:val="00350435"/>
    <w:rsid w:val="00350841"/>
    <w:rsid w:val="00350910"/>
    <w:rsid w:val="00350FA0"/>
    <w:rsid w:val="00350FF4"/>
    <w:rsid w:val="0035102C"/>
    <w:rsid w:val="00351432"/>
    <w:rsid w:val="0035176A"/>
    <w:rsid w:val="003517A5"/>
    <w:rsid w:val="003520B6"/>
    <w:rsid w:val="003523E9"/>
    <w:rsid w:val="003526A5"/>
    <w:rsid w:val="00352AFE"/>
    <w:rsid w:val="0035337D"/>
    <w:rsid w:val="00353DBD"/>
    <w:rsid w:val="00353F80"/>
    <w:rsid w:val="003540AC"/>
    <w:rsid w:val="0035415D"/>
    <w:rsid w:val="003545E4"/>
    <w:rsid w:val="003554DB"/>
    <w:rsid w:val="003557B5"/>
    <w:rsid w:val="0035599C"/>
    <w:rsid w:val="00356731"/>
    <w:rsid w:val="00356DFE"/>
    <w:rsid w:val="00356E9B"/>
    <w:rsid w:val="00357378"/>
    <w:rsid w:val="00357380"/>
    <w:rsid w:val="00357738"/>
    <w:rsid w:val="0036016B"/>
    <w:rsid w:val="003602D9"/>
    <w:rsid w:val="00360452"/>
    <w:rsid w:val="003604CE"/>
    <w:rsid w:val="003605A4"/>
    <w:rsid w:val="003608A0"/>
    <w:rsid w:val="00360AA0"/>
    <w:rsid w:val="00360B95"/>
    <w:rsid w:val="00361259"/>
    <w:rsid w:val="003615F3"/>
    <w:rsid w:val="00361771"/>
    <w:rsid w:val="00361AD8"/>
    <w:rsid w:val="00362382"/>
    <w:rsid w:val="00362458"/>
    <w:rsid w:val="00362A97"/>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C1F"/>
    <w:rsid w:val="003742AC"/>
    <w:rsid w:val="003745BB"/>
    <w:rsid w:val="0037497D"/>
    <w:rsid w:val="003751B5"/>
    <w:rsid w:val="003752DF"/>
    <w:rsid w:val="003754E9"/>
    <w:rsid w:val="003759B8"/>
    <w:rsid w:val="00375B9D"/>
    <w:rsid w:val="00375CC1"/>
    <w:rsid w:val="00375E89"/>
    <w:rsid w:val="0037635B"/>
    <w:rsid w:val="003763C3"/>
    <w:rsid w:val="0037642B"/>
    <w:rsid w:val="00376477"/>
    <w:rsid w:val="00376494"/>
    <w:rsid w:val="003766E4"/>
    <w:rsid w:val="00377397"/>
    <w:rsid w:val="0037779C"/>
    <w:rsid w:val="00377BA7"/>
    <w:rsid w:val="00377CE1"/>
    <w:rsid w:val="00377E2C"/>
    <w:rsid w:val="00377EB9"/>
    <w:rsid w:val="00377F5B"/>
    <w:rsid w:val="00377FC5"/>
    <w:rsid w:val="003800A8"/>
    <w:rsid w:val="003801BC"/>
    <w:rsid w:val="003803F6"/>
    <w:rsid w:val="00380DEB"/>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33F"/>
    <w:rsid w:val="00384469"/>
    <w:rsid w:val="003846EF"/>
    <w:rsid w:val="00384F8D"/>
    <w:rsid w:val="0038526C"/>
    <w:rsid w:val="003852F2"/>
    <w:rsid w:val="003853FC"/>
    <w:rsid w:val="00385BF0"/>
    <w:rsid w:val="00385DEB"/>
    <w:rsid w:val="00385ED8"/>
    <w:rsid w:val="00385EDB"/>
    <w:rsid w:val="003862B5"/>
    <w:rsid w:val="00386307"/>
    <w:rsid w:val="0038689E"/>
    <w:rsid w:val="003868F5"/>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C0"/>
    <w:rsid w:val="00391A9A"/>
    <w:rsid w:val="00391B68"/>
    <w:rsid w:val="00391E03"/>
    <w:rsid w:val="00391F15"/>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E3"/>
    <w:rsid w:val="003A0444"/>
    <w:rsid w:val="003A09E1"/>
    <w:rsid w:val="003A0A20"/>
    <w:rsid w:val="003A0C20"/>
    <w:rsid w:val="003A1660"/>
    <w:rsid w:val="003A1859"/>
    <w:rsid w:val="003A19E5"/>
    <w:rsid w:val="003A1DD2"/>
    <w:rsid w:val="003A2073"/>
    <w:rsid w:val="003A2223"/>
    <w:rsid w:val="003A26A5"/>
    <w:rsid w:val="003A2839"/>
    <w:rsid w:val="003A2A0F"/>
    <w:rsid w:val="003A2C0A"/>
    <w:rsid w:val="003A2EC3"/>
    <w:rsid w:val="003A3321"/>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6DB"/>
    <w:rsid w:val="003A684B"/>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E5B"/>
    <w:rsid w:val="003B1041"/>
    <w:rsid w:val="003B159C"/>
    <w:rsid w:val="003B19B8"/>
    <w:rsid w:val="003B2139"/>
    <w:rsid w:val="003B2145"/>
    <w:rsid w:val="003B2873"/>
    <w:rsid w:val="003B29F5"/>
    <w:rsid w:val="003B2A2A"/>
    <w:rsid w:val="003B361E"/>
    <w:rsid w:val="003B369F"/>
    <w:rsid w:val="003B36A3"/>
    <w:rsid w:val="003B3BA8"/>
    <w:rsid w:val="003B45B6"/>
    <w:rsid w:val="003B45C9"/>
    <w:rsid w:val="003B46F6"/>
    <w:rsid w:val="003B4AAE"/>
    <w:rsid w:val="003B53F4"/>
    <w:rsid w:val="003B55D3"/>
    <w:rsid w:val="003B5C8C"/>
    <w:rsid w:val="003B6414"/>
    <w:rsid w:val="003B64A6"/>
    <w:rsid w:val="003B64BB"/>
    <w:rsid w:val="003B665D"/>
    <w:rsid w:val="003B6895"/>
    <w:rsid w:val="003B6952"/>
    <w:rsid w:val="003B6E54"/>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EF"/>
    <w:rsid w:val="003C6AE6"/>
    <w:rsid w:val="003C7806"/>
    <w:rsid w:val="003C7A38"/>
    <w:rsid w:val="003C7B58"/>
    <w:rsid w:val="003C7B61"/>
    <w:rsid w:val="003C7BE1"/>
    <w:rsid w:val="003D00F5"/>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371"/>
    <w:rsid w:val="003D3C45"/>
    <w:rsid w:val="003D4678"/>
    <w:rsid w:val="003D4F03"/>
    <w:rsid w:val="003D5055"/>
    <w:rsid w:val="003D52F6"/>
    <w:rsid w:val="003D5388"/>
    <w:rsid w:val="003D5834"/>
    <w:rsid w:val="003D5ACC"/>
    <w:rsid w:val="003D5B1F"/>
    <w:rsid w:val="003D5D79"/>
    <w:rsid w:val="003D61D4"/>
    <w:rsid w:val="003D6200"/>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CF"/>
    <w:rsid w:val="003E272F"/>
    <w:rsid w:val="003E2982"/>
    <w:rsid w:val="003E2B17"/>
    <w:rsid w:val="003E3099"/>
    <w:rsid w:val="003E340C"/>
    <w:rsid w:val="003E349C"/>
    <w:rsid w:val="003E36E0"/>
    <w:rsid w:val="003E3A5F"/>
    <w:rsid w:val="003E3FA9"/>
    <w:rsid w:val="003E45E6"/>
    <w:rsid w:val="003E4953"/>
    <w:rsid w:val="003E4C9C"/>
    <w:rsid w:val="003E5018"/>
    <w:rsid w:val="003E53E9"/>
    <w:rsid w:val="003E5591"/>
    <w:rsid w:val="003E55E4"/>
    <w:rsid w:val="003E56FB"/>
    <w:rsid w:val="003E6453"/>
    <w:rsid w:val="003E6C49"/>
    <w:rsid w:val="003E6F5E"/>
    <w:rsid w:val="003E74E3"/>
    <w:rsid w:val="003E796B"/>
    <w:rsid w:val="003F05C7"/>
    <w:rsid w:val="003F06A2"/>
    <w:rsid w:val="003F087F"/>
    <w:rsid w:val="003F08D4"/>
    <w:rsid w:val="003F0E61"/>
    <w:rsid w:val="003F17CB"/>
    <w:rsid w:val="003F1854"/>
    <w:rsid w:val="003F19F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6F9"/>
    <w:rsid w:val="003F7CBE"/>
    <w:rsid w:val="003F7DCF"/>
    <w:rsid w:val="004000E8"/>
    <w:rsid w:val="004009A1"/>
    <w:rsid w:val="00401133"/>
    <w:rsid w:val="004018FB"/>
    <w:rsid w:val="004018FD"/>
    <w:rsid w:val="00401AA6"/>
    <w:rsid w:val="00401CC3"/>
    <w:rsid w:val="00401FE6"/>
    <w:rsid w:val="004020BD"/>
    <w:rsid w:val="004022EA"/>
    <w:rsid w:val="0040247F"/>
    <w:rsid w:val="00402A4D"/>
    <w:rsid w:val="00402E2B"/>
    <w:rsid w:val="00403063"/>
    <w:rsid w:val="0040359D"/>
    <w:rsid w:val="00403966"/>
    <w:rsid w:val="00403A61"/>
    <w:rsid w:val="00403FDB"/>
    <w:rsid w:val="004042FA"/>
    <w:rsid w:val="00404336"/>
    <w:rsid w:val="0040512B"/>
    <w:rsid w:val="00405CA5"/>
    <w:rsid w:val="00405D57"/>
    <w:rsid w:val="00405ECE"/>
    <w:rsid w:val="00405FE2"/>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83"/>
    <w:rsid w:val="00412CDD"/>
    <w:rsid w:val="004131E6"/>
    <w:rsid w:val="00413551"/>
    <w:rsid w:val="004135D3"/>
    <w:rsid w:val="004136BE"/>
    <w:rsid w:val="00413706"/>
    <w:rsid w:val="00413AAC"/>
    <w:rsid w:val="00413E92"/>
    <w:rsid w:val="00413EDD"/>
    <w:rsid w:val="00414147"/>
    <w:rsid w:val="004141B4"/>
    <w:rsid w:val="0041468A"/>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323"/>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276A"/>
    <w:rsid w:val="00432AC8"/>
    <w:rsid w:val="004333D6"/>
    <w:rsid w:val="00433468"/>
    <w:rsid w:val="00433B14"/>
    <w:rsid w:val="00433EC3"/>
    <w:rsid w:val="004343C4"/>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118"/>
    <w:rsid w:val="0045315D"/>
    <w:rsid w:val="00453366"/>
    <w:rsid w:val="004535A3"/>
    <w:rsid w:val="00453D2E"/>
    <w:rsid w:val="00454439"/>
    <w:rsid w:val="00454573"/>
    <w:rsid w:val="00454892"/>
    <w:rsid w:val="00454CD6"/>
    <w:rsid w:val="00455233"/>
    <w:rsid w:val="004557B9"/>
    <w:rsid w:val="00455935"/>
    <w:rsid w:val="00455979"/>
    <w:rsid w:val="00455FFA"/>
    <w:rsid w:val="00456CEA"/>
    <w:rsid w:val="00457117"/>
    <w:rsid w:val="00457169"/>
    <w:rsid w:val="004571BE"/>
    <w:rsid w:val="00457565"/>
    <w:rsid w:val="0045764B"/>
    <w:rsid w:val="004579B5"/>
    <w:rsid w:val="00457B71"/>
    <w:rsid w:val="00457C0A"/>
    <w:rsid w:val="00460971"/>
    <w:rsid w:val="00460B8E"/>
    <w:rsid w:val="00460CC7"/>
    <w:rsid w:val="00460E52"/>
    <w:rsid w:val="00460FE0"/>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E5F"/>
    <w:rsid w:val="00467E88"/>
    <w:rsid w:val="00470935"/>
    <w:rsid w:val="00470965"/>
    <w:rsid w:val="00470C31"/>
    <w:rsid w:val="00471050"/>
    <w:rsid w:val="00471917"/>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EC6"/>
    <w:rsid w:val="00474F55"/>
    <w:rsid w:val="00474F76"/>
    <w:rsid w:val="0047556B"/>
    <w:rsid w:val="0047559C"/>
    <w:rsid w:val="004757D4"/>
    <w:rsid w:val="00475903"/>
    <w:rsid w:val="004759B4"/>
    <w:rsid w:val="00475BA3"/>
    <w:rsid w:val="00475C54"/>
    <w:rsid w:val="00475DDD"/>
    <w:rsid w:val="00475E23"/>
    <w:rsid w:val="00476403"/>
    <w:rsid w:val="004765DB"/>
    <w:rsid w:val="004767B8"/>
    <w:rsid w:val="00477013"/>
    <w:rsid w:val="0047703B"/>
    <w:rsid w:val="00477762"/>
    <w:rsid w:val="00477768"/>
    <w:rsid w:val="00477B65"/>
    <w:rsid w:val="00477CE4"/>
    <w:rsid w:val="00477D65"/>
    <w:rsid w:val="00477D9E"/>
    <w:rsid w:val="0048044A"/>
    <w:rsid w:val="0048054F"/>
    <w:rsid w:val="00480C4B"/>
    <w:rsid w:val="0048115F"/>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EF5"/>
    <w:rsid w:val="004841A2"/>
    <w:rsid w:val="004844DE"/>
    <w:rsid w:val="004845AE"/>
    <w:rsid w:val="004848D0"/>
    <w:rsid w:val="0048491C"/>
    <w:rsid w:val="00484BEF"/>
    <w:rsid w:val="00484C24"/>
    <w:rsid w:val="00484F09"/>
    <w:rsid w:val="004852F5"/>
    <w:rsid w:val="004854B5"/>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78D"/>
    <w:rsid w:val="0049093E"/>
    <w:rsid w:val="00490C97"/>
    <w:rsid w:val="00491118"/>
    <w:rsid w:val="0049128F"/>
    <w:rsid w:val="004916D5"/>
    <w:rsid w:val="004917FB"/>
    <w:rsid w:val="004918C5"/>
    <w:rsid w:val="004919B2"/>
    <w:rsid w:val="00491DB7"/>
    <w:rsid w:val="00492434"/>
    <w:rsid w:val="00492A15"/>
    <w:rsid w:val="00492BC5"/>
    <w:rsid w:val="00492D76"/>
    <w:rsid w:val="00492FB1"/>
    <w:rsid w:val="0049362B"/>
    <w:rsid w:val="00493695"/>
    <w:rsid w:val="004936CB"/>
    <w:rsid w:val="00493855"/>
    <w:rsid w:val="00493A55"/>
    <w:rsid w:val="00493C64"/>
    <w:rsid w:val="004941D8"/>
    <w:rsid w:val="004944FB"/>
    <w:rsid w:val="004948D2"/>
    <w:rsid w:val="00494AA8"/>
    <w:rsid w:val="00494EF3"/>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FEA"/>
    <w:rsid w:val="004A2474"/>
    <w:rsid w:val="004A2521"/>
    <w:rsid w:val="004A252D"/>
    <w:rsid w:val="004A2798"/>
    <w:rsid w:val="004A2A9E"/>
    <w:rsid w:val="004A2B94"/>
    <w:rsid w:val="004A2D12"/>
    <w:rsid w:val="004A2D70"/>
    <w:rsid w:val="004A2F04"/>
    <w:rsid w:val="004A2F5A"/>
    <w:rsid w:val="004A3124"/>
    <w:rsid w:val="004A39BD"/>
    <w:rsid w:val="004A3C3F"/>
    <w:rsid w:val="004A3D87"/>
    <w:rsid w:val="004A4099"/>
    <w:rsid w:val="004A46D0"/>
    <w:rsid w:val="004A46D9"/>
    <w:rsid w:val="004A4887"/>
    <w:rsid w:val="004A5276"/>
    <w:rsid w:val="004A5520"/>
    <w:rsid w:val="004A5CA4"/>
    <w:rsid w:val="004A5CB4"/>
    <w:rsid w:val="004A5F00"/>
    <w:rsid w:val="004A6024"/>
    <w:rsid w:val="004A6086"/>
    <w:rsid w:val="004A6411"/>
    <w:rsid w:val="004A64AA"/>
    <w:rsid w:val="004A6671"/>
    <w:rsid w:val="004A6849"/>
    <w:rsid w:val="004A6886"/>
    <w:rsid w:val="004A6D06"/>
    <w:rsid w:val="004A6F53"/>
    <w:rsid w:val="004A7100"/>
    <w:rsid w:val="004A752D"/>
    <w:rsid w:val="004A75EC"/>
    <w:rsid w:val="004A7B2A"/>
    <w:rsid w:val="004B06B9"/>
    <w:rsid w:val="004B07C0"/>
    <w:rsid w:val="004B08C2"/>
    <w:rsid w:val="004B09B2"/>
    <w:rsid w:val="004B0E19"/>
    <w:rsid w:val="004B0E9B"/>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734"/>
    <w:rsid w:val="004B4CBD"/>
    <w:rsid w:val="004B4E78"/>
    <w:rsid w:val="004B51E6"/>
    <w:rsid w:val="004B5569"/>
    <w:rsid w:val="004B5701"/>
    <w:rsid w:val="004B580E"/>
    <w:rsid w:val="004B5AE8"/>
    <w:rsid w:val="004B5E33"/>
    <w:rsid w:val="004B6F6A"/>
    <w:rsid w:val="004B71C3"/>
    <w:rsid w:val="004B723F"/>
    <w:rsid w:val="004B7434"/>
    <w:rsid w:val="004B7C0C"/>
    <w:rsid w:val="004B7D59"/>
    <w:rsid w:val="004C0001"/>
    <w:rsid w:val="004C09EE"/>
    <w:rsid w:val="004C0FE6"/>
    <w:rsid w:val="004C1176"/>
    <w:rsid w:val="004C1560"/>
    <w:rsid w:val="004C1832"/>
    <w:rsid w:val="004C1A55"/>
    <w:rsid w:val="004C1A82"/>
    <w:rsid w:val="004C1BE6"/>
    <w:rsid w:val="004C1C2D"/>
    <w:rsid w:val="004C1E84"/>
    <w:rsid w:val="004C2039"/>
    <w:rsid w:val="004C2204"/>
    <w:rsid w:val="004C25BB"/>
    <w:rsid w:val="004C2F84"/>
    <w:rsid w:val="004C30A7"/>
    <w:rsid w:val="004C3173"/>
    <w:rsid w:val="004C36FA"/>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459"/>
    <w:rsid w:val="004D25C8"/>
    <w:rsid w:val="004D26DB"/>
    <w:rsid w:val="004D2C97"/>
    <w:rsid w:val="004D301A"/>
    <w:rsid w:val="004D344B"/>
    <w:rsid w:val="004D344D"/>
    <w:rsid w:val="004D36B1"/>
    <w:rsid w:val="004D381E"/>
    <w:rsid w:val="004D3EF9"/>
    <w:rsid w:val="004D42FD"/>
    <w:rsid w:val="004D4DBC"/>
    <w:rsid w:val="004D50D6"/>
    <w:rsid w:val="004D5721"/>
    <w:rsid w:val="004D58D4"/>
    <w:rsid w:val="004D58FD"/>
    <w:rsid w:val="004D59E7"/>
    <w:rsid w:val="004D59EA"/>
    <w:rsid w:val="004D5C62"/>
    <w:rsid w:val="004D5E31"/>
    <w:rsid w:val="004D6149"/>
    <w:rsid w:val="004D6297"/>
    <w:rsid w:val="004D68B4"/>
    <w:rsid w:val="004D70CA"/>
    <w:rsid w:val="004D722B"/>
    <w:rsid w:val="004D74E3"/>
    <w:rsid w:val="004D779E"/>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F7"/>
    <w:rsid w:val="004E6E31"/>
    <w:rsid w:val="004E6F54"/>
    <w:rsid w:val="004E7461"/>
    <w:rsid w:val="004E76F4"/>
    <w:rsid w:val="004E7853"/>
    <w:rsid w:val="004F004F"/>
    <w:rsid w:val="004F0B4E"/>
    <w:rsid w:val="004F0B6C"/>
    <w:rsid w:val="004F19CC"/>
    <w:rsid w:val="004F1A90"/>
    <w:rsid w:val="004F1AC0"/>
    <w:rsid w:val="004F1E6E"/>
    <w:rsid w:val="004F2078"/>
    <w:rsid w:val="004F2397"/>
    <w:rsid w:val="004F2712"/>
    <w:rsid w:val="004F28BA"/>
    <w:rsid w:val="004F2DF0"/>
    <w:rsid w:val="004F2FDC"/>
    <w:rsid w:val="004F35EF"/>
    <w:rsid w:val="004F3794"/>
    <w:rsid w:val="004F384E"/>
    <w:rsid w:val="004F3B2D"/>
    <w:rsid w:val="004F414C"/>
    <w:rsid w:val="004F4562"/>
    <w:rsid w:val="004F478B"/>
    <w:rsid w:val="004F4A98"/>
    <w:rsid w:val="004F4DA3"/>
    <w:rsid w:val="004F4F18"/>
    <w:rsid w:val="004F5B09"/>
    <w:rsid w:val="004F5CEE"/>
    <w:rsid w:val="004F5EC1"/>
    <w:rsid w:val="004F644B"/>
    <w:rsid w:val="004F75B8"/>
    <w:rsid w:val="004F76F1"/>
    <w:rsid w:val="004F7C13"/>
    <w:rsid w:val="005005E8"/>
    <w:rsid w:val="005009E4"/>
    <w:rsid w:val="00500DE0"/>
    <w:rsid w:val="00501509"/>
    <w:rsid w:val="005017BF"/>
    <w:rsid w:val="0050240F"/>
    <w:rsid w:val="005024DB"/>
    <w:rsid w:val="005025D7"/>
    <w:rsid w:val="00502766"/>
    <w:rsid w:val="0050281E"/>
    <w:rsid w:val="00502CE2"/>
    <w:rsid w:val="00502D54"/>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7096"/>
    <w:rsid w:val="00507510"/>
    <w:rsid w:val="005104A6"/>
    <w:rsid w:val="005108D8"/>
    <w:rsid w:val="00510951"/>
    <w:rsid w:val="005109E3"/>
    <w:rsid w:val="00510AD8"/>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80"/>
    <w:rsid w:val="00514ABF"/>
    <w:rsid w:val="00514D52"/>
    <w:rsid w:val="005153A7"/>
    <w:rsid w:val="00515B23"/>
    <w:rsid w:val="00515CCE"/>
    <w:rsid w:val="005160A5"/>
    <w:rsid w:val="0051633B"/>
    <w:rsid w:val="0051697E"/>
    <w:rsid w:val="00516D1B"/>
    <w:rsid w:val="005173FD"/>
    <w:rsid w:val="005174D3"/>
    <w:rsid w:val="00517657"/>
    <w:rsid w:val="005177F2"/>
    <w:rsid w:val="00517AD9"/>
    <w:rsid w:val="00517C86"/>
    <w:rsid w:val="0052019B"/>
    <w:rsid w:val="005203F7"/>
    <w:rsid w:val="00520789"/>
    <w:rsid w:val="005209B3"/>
    <w:rsid w:val="00520D39"/>
    <w:rsid w:val="00520FFE"/>
    <w:rsid w:val="005214D5"/>
    <w:rsid w:val="005219CF"/>
    <w:rsid w:val="00521F2E"/>
    <w:rsid w:val="00521F44"/>
    <w:rsid w:val="005225C5"/>
    <w:rsid w:val="00522627"/>
    <w:rsid w:val="00522CD7"/>
    <w:rsid w:val="00523111"/>
    <w:rsid w:val="005232A6"/>
    <w:rsid w:val="00523442"/>
    <w:rsid w:val="00523973"/>
    <w:rsid w:val="00523E23"/>
    <w:rsid w:val="0052437D"/>
    <w:rsid w:val="005246F3"/>
    <w:rsid w:val="00524787"/>
    <w:rsid w:val="00524805"/>
    <w:rsid w:val="00524DDB"/>
    <w:rsid w:val="00524F54"/>
    <w:rsid w:val="005250E1"/>
    <w:rsid w:val="00525314"/>
    <w:rsid w:val="00525398"/>
    <w:rsid w:val="00526B7D"/>
    <w:rsid w:val="00526B9A"/>
    <w:rsid w:val="00526F03"/>
    <w:rsid w:val="00526F0F"/>
    <w:rsid w:val="00526FD6"/>
    <w:rsid w:val="00527049"/>
    <w:rsid w:val="00527248"/>
    <w:rsid w:val="00527363"/>
    <w:rsid w:val="0052768D"/>
    <w:rsid w:val="00527E1B"/>
    <w:rsid w:val="005300E2"/>
    <w:rsid w:val="0053012E"/>
    <w:rsid w:val="005306F9"/>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496"/>
    <w:rsid w:val="00534A58"/>
    <w:rsid w:val="00534A64"/>
    <w:rsid w:val="00534B59"/>
    <w:rsid w:val="00534D77"/>
    <w:rsid w:val="00535071"/>
    <w:rsid w:val="005352DB"/>
    <w:rsid w:val="00535948"/>
    <w:rsid w:val="00535A13"/>
    <w:rsid w:val="00535A7A"/>
    <w:rsid w:val="00535BC0"/>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2518"/>
    <w:rsid w:val="00542873"/>
    <w:rsid w:val="00542A37"/>
    <w:rsid w:val="00542B88"/>
    <w:rsid w:val="00542D65"/>
    <w:rsid w:val="005431F9"/>
    <w:rsid w:val="005435BD"/>
    <w:rsid w:val="0054374A"/>
    <w:rsid w:val="00543A6D"/>
    <w:rsid w:val="00544126"/>
    <w:rsid w:val="0054416D"/>
    <w:rsid w:val="005444F6"/>
    <w:rsid w:val="005448F7"/>
    <w:rsid w:val="00544CAE"/>
    <w:rsid w:val="00544DFE"/>
    <w:rsid w:val="00544F46"/>
    <w:rsid w:val="00545050"/>
    <w:rsid w:val="00545112"/>
    <w:rsid w:val="0054517E"/>
    <w:rsid w:val="005453C6"/>
    <w:rsid w:val="00545833"/>
    <w:rsid w:val="005458D6"/>
    <w:rsid w:val="00545CC2"/>
    <w:rsid w:val="00546121"/>
    <w:rsid w:val="0054619E"/>
    <w:rsid w:val="005463C6"/>
    <w:rsid w:val="005464D5"/>
    <w:rsid w:val="00546728"/>
    <w:rsid w:val="00546970"/>
    <w:rsid w:val="00547271"/>
    <w:rsid w:val="0054784B"/>
    <w:rsid w:val="00547BF0"/>
    <w:rsid w:val="00547CB0"/>
    <w:rsid w:val="0055013F"/>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43ED"/>
    <w:rsid w:val="00554CFB"/>
    <w:rsid w:val="00554E19"/>
    <w:rsid w:val="0055535A"/>
    <w:rsid w:val="00555622"/>
    <w:rsid w:val="00555681"/>
    <w:rsid w:val="0055588D"/>
    <w:rsid w:val="005558C0"/>
    <w:rsid w:val="00555A1D"/>
    <w:rsid w:val="0055636C"/>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DA"/>
    <w:rsid w:val="00561826"/>
    <w:rsid w:val="005619EF"/>
    <w:rsid w:val="00561AC7"/>
    <w:rsid w:val="00561C68"/>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C7B"/>
    <w:rsid w:val="00564FFD"/>
    <w:rsid w:val="00565122"/>
    <w:rsid w:val="00565174"/>
    <w:rsid w:val="0056534E"/>
    <w:rsid w:val="00565480"/>
    <w:rsid w:val="00565725"/>
    <w:rsid w:val="005658D5"/>
    <w:rsid w:val="005658F2"/>
    <w:rsid w:val="00566198"/>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52B4"/>
    <w:rsid w:val="00575430"/>
    <w:rsid w:val="005754E8"/>
    <w:rsid w:val="00575638"/>
    <w:rsid w:val="005756E3"/>
    <w:rsid w:val="005763EB"/>
    <w:rsid w:val="00576506"/>
    <w:rsid w:val="005765D6"/>
    <w:rsid w:val="00576856"/>
    <w:rsid w:val="00577054"/>
    <w:rsid w:val="00577075"/>
    <w:rsid w:val="0057712C"/>
    <w:rsid w:val="005773B1"/>
    <w:rsid w:val="00577748"/>
    <w:rsid w:val="005800BE"/>
    <w:rsid w:val="005803DF"/>
    <w:rsid w:val="00580545"/>
    <w:rsid w:val="005805FB"/>
    <w:rsid w:val="0058095B"/>
    <w:rsid w:val="00580BEF"/>
    <w:rsid w:val="00580D78"/>
    <w:rsid w:val="00580F4E"/>
    <w:rsid w:val="00581597"/>
    <w:rsid w:val="005816FF"/>
    <w:rsid w:val="005818EE"/>
    <w:rsid w:val="00581A88"/>
    <w:rsid w:val="00581D3C"/>
    <w:rsid w:val="00582297"/>
    <w:rsid w:val="00582358"/>
    <w:rsid w:val="0058271D"/>
    <w:rsid w:val="00582809"/>
    <w:rsid w:val="00582AD8"/>
    <w:rsid w:val="00583018"/>
    <w:rsid w:val="00583136"/>
    <w:rsid w:val="00583395"/>
    <w:rsid w:val="0058385B"/>
    <w:rsid w:val="005838B6"/>
    <w:rsid w:val="00583913"/>
    <w:rsid w:val="00584005"/>
    <w:rsid w:val="00584A7F"/>
    <w:rsid w:val="00584CF9"/>
    <w:rsid w:val="00584D71"/>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CDF"/>
    <w:rsid w:val="00590DFF"/>
    <w:rsid w:val="005912F3"/>
    <w:rsid w:val="00591662"/>
    <w:rsid w:val="005927C3"/>
    <w:rsid w:val="005927D8"/>
    <w:rsid w:val="00592D32"/>
    <w:rsid w:val="005933E1"/>
    <w:rsid w:val="005935A4"/>
    <w:rsid w:val="00593693"/>
    <w:rsid w:val="00593D81"/>
    <w:rsid w:val="00594314"/>
    <w:rsid w:val="005948C2"/>
    <w:rsid w:val="00594BE3"/>
    <w:rsid w:val="00594D95"/>
    <w:rsid w:val="00595173"/>
    <w:rsid w:val="00595DCA"/>
    <w:rsid w:val="00595F6D"/>
    <w:rsid w:val="00596476"/>
    <w:rsid w:val="00596657"/>
    <w:rsid w:val="00596E5A"/>
    <w:rsid w:val="00596F22"/>
    <w:rsid w:val="00597039"/>
    <w:rsid w:val="0059723A"/>
    <w:rsid w:val="0059749E"/>
    <w:rsid w:val="00597692"/>
    <w:rsid w:val="0059779B"/>
    <w:rsid w:val="00597EA4"/>
    <w:rsid w:val="005A0437"/>
    <w:rsid w:val="005A04A8"/>
    <w:rsid w:val="005A065D"/>
    <w:rsid w:val="005A0CB3"/>
    <w:rsid w:val="005A0F5B"/>
    <w:rsid w:val="005A115A"/>
    <w:rsid w:val="005A1315"/>
    <w:rsid w:val="005A16CC"/>
    <w:rsid w:val="005A1AF5"/>
    <w:rsid w:val="005A1BE5"/>
    <w:rsid w:val="005A1E85"/>
    <w:rsid w:val="005A1FDF"/>
    <w:rsid w:val="005A207E"/>
    <w:rsid w:val="005A209A"/>
    <w:rsid w:val="005A2892"/>
    <w:rsid w:val="005A29BA"/>
    <w:rsid w:val="005A2AC9"/>
    <w:rsid w:val="005A2CDD"/>
    <w:rsid w:val="005A2F84"/>
    <w:rsid w:val="005A3080"/>
    <w:rsid w:val="005A3125"/>
    <w:rsid w:val="005A3C7C"/>
    <w:rsid w:val="005A3FAB"/>
    <w:rsid w:val="005A44B3"/>
    <w:rsid w:val="005A48AC"/>
    <w:rsid w:val="005A4915"/>
    <w:rsid w:val="005A4B5C"/>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1D"/>
    <w:rsid w:val="005B3868"/>
    <w:rsid w:val="005B392A"/>
    <w:rsid w:val="005B398D"/>
    <w:rsid w:val="005B3AA3"/>
    <w:rsid w:val="005B3CB1"/>
    <w:rsid w:val="005B3D4D"/>
    <w:rsid w:val="005B4284"/>
    <w:rsid w:val="005B42B6"/>
    <w:rsid w:val="005B46C2"/>
    <w:rsid w:val="005B47EC"/>
    <w:rsid w:val="005B4914"/>
    <w:rsid w:val="005B4D5E"/>
    <w:rsid w:val="005B4E6A"/>
    <w:rsid w:val="005B5462"/>
    <w:rsid w:val="005B54FD"/>
    <w:rsid w:val="005B585B"/>
    <w:rsid w:val="005B5880"/>
    <w:rsid w:val="005B649E"/>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4028"/>
    <w:rsid w:val="005C4873"/>
    <w:rsid w:val="005C4C6A"/>
    <w:rsid w:val="005C582E"/>
    <w:rsid w:val="005C5919"/>
    <w:rsid w:val="005C5958"/>
    <w:rsid w:val="005C5AD4"/>
    <w:rsid w:val="005C5F0A"/>
    <w:rsid w:val="005C5F86"/>
    <w:rsid w:val="005C604E"/>
    <w:rsid w:val="005C6447"/>
    <w:rsid w:val="005C6B55"/>
    <w:rsid w:val="005C6FA7"/>
    <w:rsid w:val="005C74FB"/>
    <w:rsid w:val="005C7555"/>
    <w:rsid w:val="005C782B"/>
    <w:rsid w:val="005C7A8B"/>
    <w:rsid w:val="005C7B05"/>
    <w:rsid w:val="005C7F3B"/>
    <w:rsid w:val="005D054D"/>
    <w:rsid w:val="005D063E"/>
    <w:rsid w:val="005D06D1"/>
    <w:rsid w:val="005D0965"/>
    <w:rsid w:val="005D0DEA"/>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A48"/>
    <w:rsid w:val="005F0DEE"/>
    <w:rsid w:val="005F1095"/>
    <w:rsid w:val="005F1347"/>
    <w:rsid w:val="005F195C"/>
    <w:rsid w:val="005F1A08"/>
    <w:rsid w:val="005F1A5A"/>
    <w:rsid w:val="005F1E9D"/>
    <w:rsid w:val="005F1EFB"/>
    <w:rsid w:val="005F29C2"/>
    <w:rsid w:val="005F2BF0"/>
    <w:rsid w:val="005F2CB1"/>
    <w:rsid w:val="005F3025"/>
    <w:rsid w:val="005F30FD"/>
    <w:rsid w:val="005F3264"/>
    <w:rsid w:val="005F32B2"/>
    <w:rsid w:val="005F33D6"/>
    <w:rsid w:val="005F4389"/>
    <w:rsid w:val="005F4710"/>
    <w:rsid w:val="005F47F6"/>
    <w:rsid w:val="005F4A04"/>
    <w:rsid w:val="005F4C5F"/>
    <w:rsid w:val="005F51D7"/>
    <w:rsid w:val="005F56AF"/>
    <w:rsid w:val="005F58A5"/>
    <w:rsid w:val="005F612C"/>
    <w:rsid w:val="005F618C"/>
    <w:rsid w:val="005F65F8"/>
    <w:rsid w:val="005F6706"/>
    <w:rsid w:val="005F67B1"/>
    <w:rsid w:val="005F6C1E"/>
    <w:rsid w:val="005F6DDE"/>
    <w:rsid w:val="005F6EFF"/>
    <w:rsid w:val="005F70A8"/>
    <w:rsid w:val="005F70BD"/>
    <w:rsid w:val="005F7812"/>
    <w:rsid w:val="005F7884"/>
    <w:rsid w:val="005F7DAB"/>
    <w:rsid w:val="006006AC"/>
    <w:rsid w:val="0060098C"/>
    <w:rsid w:val="00600A5F"/>
    <w:rsid w:val="006011B6"/>
    <w:rsid w:val="0060141E"/>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F14"/>
    <w:rsid w:val="00605161"/>
    <w:rsid w:val="00605791"/>
    <w:rsid w:val="00605CC4"/>
    <w:rsid w:val="00605D4E"/>
    <w:rsid w:val="00605E85"/>
    <w:rsid w:val="00606318"/>
    <w:rsid w:val="00606DFC"/>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F0F"/>
    <w:rsid w:val="006165E6"/>
    <w:rsid w:val="006168A7"/>
    <w:rsid w:val="00616CFE"/>
    <w:rsid w:val="006175FA"/>
    <w:rsid w:val="00617D36"/>
    <w:rsid w:val="00617F11"/>
    <w:rsid w:val="00620083"/>
    <w:rsid w:val="0062008D"/>
    <w:rsid w:val="006202EE"/>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312D"/>
    <w:rsid w:val="006333B4"/>
    <w:rsid w:val="00633732"/>
    <w:rsid w:val="00633EA2"/>
    <w:rsid w:val="00634057"/>
    <w:rsid w:val="006349CE"/>
    <w:rsid w:val="006349FA"/>
    <w:rsid w:val="00634C91"/>
    <w:rsid w:val="00634DB3"/>
    <w:rsid w:val="00635047"/>
    <w:rsid w:val="0063509D"/>
    <w:rsid w:val="00635947"/>
    <w:rsid w:val="00635CCD"/>
    <w:rsid w:val="00635D50"/>
    <w:rsid w:val="00635E70"/>
    <w:rsid w:val="00636332"/>
    <w:rsid w:val="00636397"/>
    <w:rsid w:val="00636398"/>
    <w:rsid w:val="006364CE"/>
    <w:rsid w:val="006368D3"/>
    <w:rsid w:val="00636B12"/>
    <w:rsid w:val="00636B72"/>
    <w:rsid w:val="0063714D"/>
    <w:rsid w:val="00637368"/>
    <w:rsid w:val="006377C2"/>
    <w:rsid w:val="006377EC"/>
    <w:rsid w:val="006378E1"/>
    <w:rsid w:val="006379E0"/>
    <w:rsid w:val="00640002"/>
    <w:rsid w:val="00640281"/>
    <w:rsid w:val="00640394"/>
    <w:rsid w:val="006407BA"/>
    <w:rsid w:val="00640DEC"/>
    <w:rsid w:val="0064127C"/>
    <w:rsid w:val="0064142B"/>
    <w:rsid w:val="006414AB"/>
    <w:rsid w:val="0064151F"/>
    <w:rsid w:val="00641533"/>
    <w:rsid w:val="00641A6B"/>
    <w:rsid w:val="00641A82"/>
    <w:rsid w:val="00641B2C"/>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7C3"/>
    <w:rsid w:val="00644A4A"/>
    <w:rsid w:val="00645095"/>
    <w:rsid w:val="006453E3"/>
    <w:rsid w:val="006454D3"/>
    <w:rsid w:val="00645D6A"/>
    <w:rsid w:val="00645F7C"/>
    <w:rsid w:val="00646002"/>
    <w:rsid w:val="0064606C"/>
    <w:rsid w:val="0064624E"/>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A70"/>
    <w:rsid w:val="00652A76"/>
    <w:rsid w:val="00652F02"/>
    <w:rsid w:val="00653230"/>
    <w:rsid w:val="006534CE"/>
    <w:rsid w:val="0065350E"/>
    <w:rsid w:val="00653517"/>
    <w:rsid w:val="00653AE5"/>
    <w:rsid w:val="00653D77"/>
    <w:rsid w:val="00653DA9"/>
    <w:rsid w:val="006543E2"/>
    <w:rsid w:val="00654F82"/>
    <w:rsid w:val="0065556B"/>
    <w:rsid w:val="0065569E"/>
    <w:rsid w:val="00655733"/>
    <w:rsid w:val="00655AA8"/>
    <w:rsid w:val="00655ACD"/>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5AD"/>
    <w:rsid w:val="00657A1B"/>
    <w:rsid w:val="00657A8F"/>
    <w:rsid w:val="00657D30"/>
    <w:rsid w:val="00657D7B"/>
    <w:rsid w:val="00657FD2"/>
    <w:rsid w:val="0066011D"/>
    <w:rsid w:val="00660689"/>
    <w:rsid w:val="006606C7"/>
    <w:rsid w:val="006607C0"/>
    <w:rsid w:val="00660B4A"/>
    <w:rsid w:val="00660BC1"/>
    <w:rsid w:val="00660F1F"/>
    <w:rsid w:val="006611A2"/>
    <w:rsid w:val="00661396"/>
    <w:rsid w:val="006613A6"/>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A22"/>
    <w:rsid w:val="00664B14"/>
    <w:rsid w:val="00664DF9"/>
    <w:rsid w:val="00665551"/>
    <w:rsid w:val="006655EE"/>
    <w:rsid w:val="006656AE"/>
    <w:rsid w:val="00665A7F"/>
    <w:rsid w:val="00665D2D"/>
    <w:rsid w:val="00665E02"/>
    <w:rsid w:val="006660E2"/>
    <w:rsid w:val="0066610B"/>
    <w:rsid w:val="00666507"/>
    <w:rsid w:val="006666F3"/>
    <w:rsid w:val="00666743"/>
    <w:rsid w:val="006667A3"/>
    <w:rsid w:val="00666A91"/>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DEE"/>
    <w:rsid w:val="00672009"/>
    <w:rsid w:val="0067218F"/>
    <w:rsid w:val="00672697"/>
    <w:rsid w:val="00672BA7"/>
    <w:rsid w:val="00672BB6"/>
    <w:rsid w:val="00673B62"/>
    <w:rsid w:val="00673DCC"/>
    <w:rsid w:val="0067417E"/>
    <w:rsid w:val="006741F2"/>
    <w:rsid w:val="00674348"/>
    <w:rsid w:val="00674544"/>
    <w:rsid w:val="006746C5"/>
    <w:rsid w:val="00674CC3"/>
    <w:rsid w:val="00674E7B"/>
    <w:rsid w:val="00674F3D"/>
    <w:rsid w:val="0067524D"/>
    <w:rsid w:val="0067536A"/>
    <w:rsid w:val="0067569F"/>
    <w:rsid w:val="006759F8"/>
    <w:rsid w:val="00675BEB"/>
    <w:rsid w:val="00675C72"/>
    <w:rsid w:val="00675D65"/>
    <w:rsid w:val="00676031"/>
    <w:rsid w:val="00676208"/>
    <w:rsid w:val="006768B5"/>
    <w:rsid w:val="00676F6F"/>
    <w:rsid w:val="00676FFD"/>
    <w:rsid w:val="006770A4"/>
    <w:rsid w:val="006770EB"/>
    <w:rsid w:val="006771F9"/>
    <w:rsid w:val="006776D7"/>
    <w:rsid w:val="006779F8"/>
    <w:rsid w:val="00677ACE"/>
    <w:rsid w:val="006803E6"/>
    <w:rsid w:val="0068053F"/>
    <w:rsid w:val="006807BB"/>
    <w:rsid w:val="00680C24"/>
    <w:rsid w:val="00680E31"/>
    <w:rsid w:val="00680E8E"/>
    <w:rsid w:val="00680F77"/>
    <w:rsid w:val="00681003"/>
    <w:rsid w:val="00681570"/>
    <w:rsid w:val="006817C9"/>
    <w:rsid w:val="0068202C"/>
    <w:rsid w:val="00682476"/>
    <w:rsid w:val="006827D3"/>
    <w:rsid w:val="00682B8C"/>
    <w:rsid w:val="00682E29"/>
    <w:rsid w:val="0068312B"/>
    <w:rsid w:val="0068349D"/>
    <w:rsid w:val="00683ACC"/>
    <w:rsid w:val="00683DD7"/>
    <w:rsid w:val="00683E83"/>
    <w:rsid w:val="00683ECE"/>
    <w:rsid w:val="006842F3"/>
    <w:rsid w:val="006843B3"/>
    <w:rsid w:val="0068440C"/>
    <w:rsid w:val="00684E59"/>
    <w:rsid w:val="00684F14"/>
    <w:rsid w:val="0068500F"/>
    <w:rsid w:val="006853B0"/>
    <w:rsid w:val="0068556D"/>
    <w:rsid w:val="006855C7"/>
    <w:rsid w:val="00685B8D"/>
    <w:rsid w:val="00685C31"/>
    <w:rsid w:val="00685F4C"/>
    <w:rsid w:val="0068617A"/>
    <w:rsid w:val="006861DE"/>
    <w:rsid w:val="006865DE"/>
    <w:rsid w:val="00686D0E"/>
    <w:rsid w:val="0068709E"/>
    <w:rsid w:val="00687170"/>
    <w:rsid w:val="00687197"/>
    <w:rsid w:val="00687292"/>
    <w:rsid w:val="00687F2E"/>
    <w:rsid w:val="00687FD8"/>
    <w:rsid w:val="0069035D"/>
    <w:rsid w:val="006906A1"/>
    <w:rsid w:val="006907F6"/>
    <w:rsid w:val="006908D9"/>
    <w:rsid w:val="00690F57"/>
    <w:rsid w:val="006914E2"/>
    <w:rsid w:val="006916EA"/>
    <w:rsid w:val="006923B6"/>
    <w:rsid w:val="006924BE"/>
    <w:rsid w:val="00692A0C"/>
    <w:rsid w:val="00692AD2"/>
    <w:rsid w:val="00692AFC"/>
    <w:rsid w:val="00692DE5"/>
    <w:rsid w:val="00692EF0"/>
    <w:rsid w:val="0069312E"/>
    <w:rsid w:val="0069326D"/>
    <w:rsid w:val="00693963"/>
    <w:rsid w:val="006940AF"/>
    <w:rsid w:val="006949A7"/>
    <w:rsid w:val="00694E86"/>
    <w:rsid w:val="006950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13B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40C6"/>
    <w:rsid w:val="006A415A"/>
    <w:rsid w:val="006A4402"/>
    <w:rsid w:val="006A4556"/>
    <w:rsid w:val="006A46FB"/>
    <w:rsid w:val="006A4719"/>
    <w:rsid w:val="006A4BDE"/>
    <w:rsid w:val="006A5219"/>
    <w:rsid w:val="006A5336"/>
    <w:rsid w:val="006A533A"/>
    <w:rsid w:val="006A591C"/>
    <w:rsid w:val="006A5A68"/>
    <w:rsid w:val="006A5D19"/>
    <w:rsid w:val="006A5E28"/>
    <w:rsid w:val="006A5F68"/>
    <w:rsid w:val="006A608A"/>
    <w:rsid w:val="006A6768"/>
    <w:rsid w:val="006A693C"/>
    <w:rsid w:val="006A697B"/>
    <w:rsid w:val="006A6ABE"/>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4A5"/>
    <w:rsid w:val="006B3580"/>
    <w:rsid w:val="006B35EA"/>
    <w:rsid w:val="006B3963"/>
    <w:rsid w:val="006B3C52"/>
    <w:rsid w:val="006B3D30"/>
    <w:rsid w:val="006B3E28"/>
    <w:rsid w:val="006B4461"/>
    <w:rsid w:val="006B496E"/>
    <w:rsid w:val="006B4F05"/>
    <w:rsid w:val="006B50CF"/>
    <w:rsid w:val="006B543C"/>
    <w:rsid w:val="006B547B"/>
    <w:rsid w:val="006B5708"/>
    <w:rsid w:val="006B61D2"/>
    <w:rsid w:val="006B638A"/>
    <w:rsid w:val="006B67BB"/>
    <w:rsid w:val="006B6AEE"/>
    <w:rsid w:val="006B750A"/>
    <w:rsid w:val="006B795F"/>
    <w:rsid w:val="006B7AC8"/>
    <w:rsid w:val="006B7D01"/>
    <w:rsid w:val="006B7D9B"/>
    <w:rsid w:val="006C01BF"/>
    <w:rsid w:val="006C03B8"/>
    <w:rsid w:val="006C04AB"/>
    <w:rsid w:val="006C05E5"/>
    <w:rsid w:val="006C09FD"/>
    <w:rsid w:val="006C0E56"/>
    <w:rsid w:val="006C0EA9"/>
    <w:rsid w:val="006C10EA"/>
    <w:rsid w:val="006C15B6"/>
    <w:rsid w:val="006C15E9"/>
    <w:rsid w:val="006C17AE"/>
    <w:rsid w:val="006C2004"/>
    <w:rsid w:val="006C2173"/>
    <w:rsid w:val="006C28CC"/>
    <w:rsid w:val="006C2AB1"/>
    <w:rsid w:val="006C2B94"/>
    <w:rsid w:val="006C2FF6"/>
    <w:rsid w:val="006C3499"/>
    <w:rsid w:val="006C377C"/>
    <w:rsid w:val="006C3A46"/>
    <w:rsid w:val="006C3A59"/>
    <w:rsid w:val="006C3F7D"/>
    <w:rsid w:val="006C4783"/>
    <w:rsid w:val="006C4B4F"/>
    <w:rsid w:val="006C4D89"/>
    <w:rsid w:val="006C5529"/>
    <w:rsid w:val="006C552B"/>
    <w:rsid w:val="006C5E12"/>
    <w:rsid w:val="006C5EC9"/>
    <w:rsid w:val="006C5FA5"/>
    <w:rsid w:val="006C6059"/>
    <w:rsid w:val="006C6565"/>
    <w:rsid w:val="006C6789"/>
    <w:rsid w:val="006C6DC1"/>
    <w:rsid w:val="006C6E41"/>
    <w:rsid w:val="006C6F83"/>
    <w:rsid w:val="006C70C8"/>
    <w:rsid w:val="006C7300"/>
    <w:rsid w:val="006C749F"/>
    <w:rsid w:val="006C7522"/>
    <w:rsid w:val="006C75C7"/>
    <w:rsid w:val="006C76F9"/>
    <w:rsid w:val="006C7952"/>
    <w:rsid w:val="006C7CF8"/>
    <w:rsid w:val="006C7DA9"/>
    <w:rsid w:val="006D0298"/>
    <w:rsid w:val="006D052E"/>
    <w:rsid w:val="006D0878"/>
    <w:rsid w:val="006D09B8"/>
    <w:rsid w:val="006D0D94"/>
    <w:rsid w:val="006D11E3"/>
    <w:rsid w:val="006D12CF"/>
    <w:rsid w:val="006D1339"/>
    <w:rsid w:val="006D178A"/>
    <w:rsid w:val="006D1A13"/>
    <w:rsid w:val="006D1A83"/>
    <w:rsid w:val="006D1D5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A41"/>
    <w:rsid w:val="006D4D4F"/>
    <w:rsid w:val="006D4D6B"/>
    <w:rsid w:val="006D53BF"/>
    <w:rsid w:val="006D5AF7"/>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447B"/>
    <w:rsid w:val="006E45E1"/>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E91"/>
    <w:rsid w:val="006E742F"/>
    <w:rsid w:val="006E7951"/>
    <w:rsid w:val="006E7D3B"/>
    <w:rsid w:val="006E7E56"/>
    <w:rsid w:val="006E7E5B"/>
    <w:rsid w:val="006F0F0D"/>
    <w:rsid w:val="006F104D"/>
    <w:rsid w:val="006F161B"/>
    <w:rsid w:val="006F193B"/>
    <w:rsid w:val="006F1A72"/>
    <w:rsid w:val="006F1B70"/>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D6A"/>
    <w:rsid w:val="006F6DD0"/>
    <w:rsid w:val="006F7439"/>
    <w:rsid w:val="006F7666"/>
    <w:rsid w:val="006F7AF9"/>
    <w:rsid w:val="006F7EF7"/>
    <w:rsid w:val="00700428"/>
    <w:rsid w:val="007005FD"/>
    <w:rsid w:val="007007DD"/>
    <w:rsid w:val="00701158"/>
    <w:rsid w:val="007011B4"/>
    <w:rsid w:val="0070129E"/>
    <w:rsid w:val="00701570"/>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94C"/>
    <w:rsid w:val="00712287"/>
    <w:rsid w:val="007123D9"/>
    <w:rsid w:val="00712772"/>
    <w:rsid w:val="00712A1B"/>
    <w:rsid w:val="00712DA3"/>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A4D"/>
    <w:rsid w:val="00717E53"/>
    <w:rsid w:val="00717FF0"/>
    <w:rsid w:val="00720314"/>
    <w:rsid w:val="007204CF"/>
    <w:rsid w:val="00721192"/>
    <w:rsid w:val="0072169B"/>
    <w:rsid w:val="0072188F"/>
    <w:rsid w:val="00721B32"/>
    <w:rsid w:val="00721BFA"/>
    <w:rsid w:val="00722BCB"/>
    <w:rsid w:val="007235D3"/>
    <w:rsid w:val="007238F1"/>
    <w:rsid w:val="00723BAE"/>
    <w:rsid w:val="007244B8"/>
    <w:rsid w:val="00724704"/>
    <w:rsid w:val="0072481C"/>
    <w:rsid w:val="00724836"/>
    <w:rsid w:val="00724D8C"/>
    <w:rsid w:val="00725493"/>
    <w:rsid w:val="00725558"/>
    <w:rsid w:val="007255D3"/>
    <w:rsid w:val="007257D0"/>
    <w:rsid w:val="00725955"/>
    <w:rsid w:val="00725C0D"/>
    <w:rsid w:val="00725FA8"/>
    <w:rsid w:val="00726251"/>
    <w:rsid w:val="0072682D"/>
    <w:rsid w:val="00726D02"/>
    <w:rsid w:val="00726E12"/>
    <w:rsid w:val="00726EA6"/>
    <w:rsid w:val="00727208"/>
    <w:rsid w:val="0072746D"/>
    <w:rsid w:val="00727680"/>
    <w:rsid w:val="00727827"/>
    <w:rsid w:val="00727B7D"/>
    <w:rsid w:val="007303DA"/>
    <w:rsid w:val="007303F5"/>
    <w:rsid w:val="007312B6"/>
    <w:rsid w:val="007312C5"/>
    <w:rsid w:val="00731634"/>
    <w:rsid w:val="00731814"/>
    <w:rsid w:val="00731894"/>
    <w:rsid w:val="00731B0D"/>
    <w:rsid w:val="00731D14"/>
    <w:rsid w:val="00732055"/>
    <w:rsid w:val="00732727"/>
    <w:rsid w:val="007329BC"/>
    <w:rsid w:val="00732B9F"/>
    <w:rsid w:val="00732D06"/>
    <w:rsid w:val="00733B9B"/>
    <w:rsid w:val="00734006"/>
    <w:rsid w:val="0073438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992"/>
    <w:rsid w:val="00740A19"/>
    <w:rsid w:val="00740E58"/>
    <w:rsid w:val="00741272"/>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5A0"/>
    <w:rsid w:val="00744859"/>
    <w:rsid w:val="00744CB8"/>
    <w:rsid w:val="00744F75"/>
    <w:rsid w:val="00744FA9"/>
    <w:rsid w:val="0074524B"/>
    <w:rsid w:val="00745379"/>
    <w:rsid w:val="007457F9"/>
    <w:rsid w:val="00745E83"/>
    <w:rsid w:val="0074623C"/>
    <w:rsid w:val="007469C1"/>
    <w:rsid w:val="007469CA"/>
    <w:rsid w:val="0074724C"/>
    <w:rsid w:val="0074738E"/>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C74"/>
    <w:rsid w:val="00753CDE"/>
    <w:rsid w:val="0075413E"/>
    <w:rsid w:val="0075454B"/>
    <w:rsid w:val="00754A24"/>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A03"/>
    <w:rsid w:val="00757D10"/>
    <w:rsid w:val="00757D74"/>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61C7"/>
    <w:rsid w:val="0077641C"/>
    <w:rsid w:val="00776971"/>
    <w:rsid w:val="007772E5"/>
    <w:rsid w:val="0077767D"/>
    <w:rsid w:val="0077790F"/>
    <w:rsid w:val="00777CC5"/>
    <w:rsid w:val="00780294"/>
    <w:rsid w:val="00780831"/>
    <w:rsid w:val="00780A80"/>
    <w:rsid w:val="00780CE9"/>
    <w:rsid w:val="0078177E"/>
    <w:rsid w:val="00782206"/>
    <w:rsid w:val="00782A34"/>
    <w:rsid w:val="00782A6A"/>
    <w:rsid w:val="00782C02"/>
    <w:rsid w:val="00782E59"/>
    <w:rsid w:val="00782FBB"/>
    <w:rsid w:val="0078304C"/>
    <w:rsid w:val="007830E8"/>
    <w:rsid w:val="00783673"/>
    <w:rsid w:val="0078411E"/>
    <w:rsid w:val="007847AA"/>
    <w:rsid w:val="00784BB0"/>
    <w:rsid w:val="00785290"/>
    <w:rsid w:val="00785490"/>
    <w:rsid w:val="00785CCE"/>
    <w:rsid w:val="007867C4"/>
    <w:rsid w:val="00787603"/>
    <w:rsid w:val="007876F0"/>
    <w:rsid w:val="00787CC2"/>
    <w:rsid w:val="007904B6"/>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A0130"/>
    <w:rsid w:val="007A035F"/>
    <w:rsid w:val="007A1C6B"/>
    <w:rsid w:val="007A1CB3"/>
    <w:rsid w:val="007A1D96"/>
    <w:rsid w:val="007A1E21"/>
    <w:rsid w:val="007A24CC"/>
    <w:rsid w:val="007A258C"/>
    <w:rsid w:val="007A29A6"/>
    <w:rsid w:val="007A2E13"/>
    <w:rsid w:val="007A306F"/>
    <w:rsid w:val="007A307E"/>
    <w:rsid w:val="007A3264"/>
    <w:rsid w:val="007A38ED"/>
    <w:rsid w:val="007A3BD3"/>
    <w:rsid w:val="007A420D"/>
    <w:rsid w:val="007A43A6"/>
    <w:rsid w:val="007A44B6"/>
    <w:rsid w:val="007A4DBD"/>
    <w:rsid w:val="007A54CD"/>
    <w:rsid w:val="007A5677"/>
    <w:rsid w:val="007A5771"/>
    <w:rsid w:val="007A58A2"/>
    <w:rsid w:val="007A58A6"/>
    <w:rsid w:val="007A59E8"/>
    <w:rsid w:val="007A5B7E"/>
    <w:rsid w:val="007A6254"/>
    <w:rsid w:val="007A64B9"/>
    <w:rsid w:val="007A65E2"/>
    <w:rsid w:val="007A6B89"/>
    <w:rsid w:val="007A6F29"/>
    <w:rsid w:val="007A7712"/>
    <w:rsid w:val="007A78E0"/>
    <w:rsid w:val="007A7AE9"/>
    <w:rsid w:val="007A7B0D"/>
    <w:rsid w:val="007B042B"/>
    <w:rsid w:val="007B0459"/>
    <w:rsid w:val="007B0598"/>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E6"/>
    <w:rsid w:val="007B3EF3"/>
    <w:rsid w:val="007B4421"/>
    <w:rsid w:val="007B4EF7"/>
    <w:rsid w:val="007B50AE"/>
    <w:rsid w:val="007B51DF"/>
    <w:rsid w:val="007B5407"/>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CD8"/>
    <w:rsid w:val="007C0FEF"/>
    <w:rsid w:val="007C23D0"/>
    <w:rsid w:val="007C25FF"/>
    <w:rsid w:val="007C2A64"/>
    <w:rsid w:val="007C2B5C"/>
    <w:rsid w:val="007C31D2"/>
    <w:rsid w:val="007C386B"/>
    <w:rsid w:val="007C3D18"/>
    <w:rsid w:val="007C42F9"/>
    <w:rsid w:val="007C439A"/>
    <w:rsid w:val="007C4416"/>
    <w:rsid w:val="007C4427"/>
    <w:rsid w:val="007C4428"/>
    <w:rsid w:val="007C4683"/>
    <w:rsid w:val="007C4716"/>
    <w:rsid w:val="007C4BB2"/>
    <w:rsid w:val="007C4F39"/>
    <w:rsid w:val="007C512A"/>
    <w:rsid w:val="007C55E5"/>
    <w:rsid w:val="007C5B16"/>
    <w:rsid w:val="007C6041"/>
    <w:rsid w:val="007C60BF"/>
    <w:rsid w:val="007C65E0"/>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644F"/>
    <w:rsid w:val="007D65BB"/>
    <w:rsid w:val="007D65D8"/>
    <w:rsid w:val="007D6686"/>
    <w:rsid w:val="007D6BC7"/>
    <w:rsid w:val="007D6FD0"/>
    <w:rsid w:val="007D709F"/>
    <w:rsid w:val="007D7147"/>
    <w:rsid w:val="007D71AD"/>
    <w:rsid w:val="007D7526"/>
    <w:rsid w:val="007D7638"/>
    <w:rsid w:val="007D79BC"/>
    <w:rsid w:val="007D7CF1"/>
    <w:rsid w:val="007D7D0E"/>
    <w:rsid w:val="007D7E9A"/>
    <w:rsid w:val="007E02E8"/>
    <w:rsid w:val="007E03F7"/>
    <w:rsid w:val="007E1171"/>
    <w:rsid w:val="007E12F9"/>
    <w:rsid w:val="007E132F"/>
    <w:rsid w:val="007E141B"/>
    <w:rsid w:val="007E17C1"/>
    <w:rsid w:val="007E1A83"/>
    <w:rsid w:val="007E1A88"/>
    <w:rsid w:val="007E2066"/>
    <w:rsid w:val="007E2133"/>
    <w:rsid w:val="007E2770"/>
    <w:rsid w:val="007E295A"/>
    <w:rsid w:val="007E2962"/>
    <w:rsid w:val="007E2C89"/>
    <w:rsid w:val="007E2DB9"/>
    <w:rsid w:val="007E2E26"/>
    <w:rsid w:val="007E30A6"/>
    <w:rsid w:val="007E331B"/>
    <w:rsid w:val="007E38DD"/>
    <w:rsid w:val="007E39DF"/>
    <w:rsid w:val="007E3EFD"/>
    <w:rsid w:val="007E434A"/>
    <w:rsid w:val="007E4610"/>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95D"/>
    <w:rsid w:val="007F39B2"/>
    <w:rsid w:val="007F3BD2"/>
    <w:rsid w:val="007F3CB3"/>
    <w:rsid w:val="007F3D44"/>
    <w:rsid w:val="007F3DA0"/>
    <w:rsid w:val="007F4507"/>
    <w:rsid w:val="007F450D"/>
    <w:rsid w:val="007F4612"/>
    <w:rsid w:val="007F581C"/>
    <w:rsid w:val="007F5B5B"/>
    <w:rsid w:val="007F5BF7"/>
    <w:rsid w:val="007F600D"/>
    <w:rsid w:val="007F600E"/>
    <w:rsid w:val="007F601A"/>
    <w:rsid w:val="007F62BB"/>
    <w:rsid w:val="007F6450"/>
    <w:rsid w:val="007F6DA7"/>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2C8"/>
    <w:rsid w:val="00814338"/>
    <w:rsid w:val="008143C9"/>
    <w:rsid w:val="00814A50"/>
    <w:rsid w:val="0081547D"/>
    <w:rsid w:val="00815868"/>
    <w:rsid w:val="008158D6"/>
    <w:rsid w:val="00815E3C"/>
    <w:rsid w:val="00816027"/>
    <w:rsid w:val="0081653E"/>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44D"/>
    <w:rsid w:val="0082146D"/>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64B"/>
    <w:rsid w:val="00827964"/>
    <w:rsid w:val="00827D6F"/>
    <w:rsid w:val="00827E61"/>
    <w:rsid w:val="00830619"/>
    <w:rsid w:val="00830C2C"/>
    <w:rsid w:val="00830E56"/>
    <w:rsid w:val="00831474"/>
    <w:rsid w:val="00831D90"/>
    <w:rsid w:val="00831DD5"/>
    <w:rsid w:val="00831DE4"/>
    <w:rsid w:val="008324AA"/>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400EF"/>
    <w:rsid w:val="008401ED"/>
    <w:rsid w:val="00840740"/>
    <w:rsid w:val="00841A28"/>
    <w:rsid w:val="00841BE1"/>
    <w:rsid w:val="008422D1"/>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835"/>
    <w:rsid w:val="00852882"/>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B42"/>
    <w:rsid w:val="00855C91"/>
    <w:rsid w:val="00855DEB"/>
    <w:rsid w:val="00856498"/>
    <w:rsid w:val="00856911"/>
    <w:rsid w:val="00856B83"/>
    <w:rsid w:val="00856F19"/>
    <w:rsid w:val="0085736F"/>
    <w:rsid w:val="008573B5"/>
    <w:rsid w:val="0085787C"/>
    <w:rsid w:val="008602E1"/>
    <w:rsid w:val="0086032E"/>
    <w:rsid w:val="008604DA"/>
    <w:rsid w:val="008605DF"/>
    <w:rsid w:val="0086072D"/>
    <w:rsid w:val="00860990"/>
    <w:rsid w:val="00860E6E"/>
    <w:rsid w:val="00860F54"/>
    <w:rsid w:val="00861417"/>
    <w:rsid w:val="0086148F"/>
    <w:rsid w:val="0086164F"/>
    <w:rsid w:val="00861DE9"/>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7BB"/>
    <w:rsid w:val="00871867"/>
    <w:rsid w:val="008718B1"/>
    <w:rsid w:val="008719A4"/>
    <w:rsid w:val="00871D23"/>
    <w:rsid w:val="0087274A"/>
    <w:rsid w:val="008727AB"/>
    <w:rsid w:val="0087330C"/>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CD7"/>
    <w:rsid w:val="00875F97"/>
    <w:rsid w:val="008760B6"/>
    <w:rsid w:val="00876137"/>
    <w:rsid w:val="0087653B"/>
    <w:rsid w:val="00876914"/>
    <w:rsid w:val="00876B4D"/>
    <w:rsid w:val="008774D6"/>
    <w:rsid w:val="00877833"/>
    <w:rsid w:val="00877AF9"/>
    <w:rsid w:val="00877DAF"/>
    <w:rsid w:val="00877F18"/>
    <w:rsid w:val="00877F48"/>
    <w:rsid w:val="00877FC4"/>
    <w:rsid w:val="0088045B"/>
    <w:rsid w:val="008804DE"/>
    <w:rsid w:val="008808DE"/>
    <w:rsid w:val="00880DFC"/>
    <w:rsid w:val="0088176E"/>
    <w:rsid w:val="008817AA"/>
    <w:rsid w:val="008817D1"/>
    <w:rsid w:val="00881ADB"/>
    <w:rsid w:val="00882086"/>
    <w:rsid w:val="008820A2"/>
    <w:rsid w:val="00882189"/>
    <w:rsid w:val="008824B4"/>
    <w:rsid w:val="00882B67"/>
    <w:rsid w:val="00883238"/>
    <w:rsid w:val="008836B2"/>
    <w:rsid w:val="0088374B"/>
    <w:rsid w:val="00883974"/>
    <w:rsid w:val="008845EB"/>
    <w:rsid w:val="0088532A"/>
    <w:rsid w:val="0088546E"/>
    <w:rsid w:val="00886733"/>
    <w:rsid w:val="00886BF2"/>
    <w:rsid w:val="00886CC9"/>
    <w:rsid w:val="00886E20"/>
    <w:rsid w:val="008873B0"/>
    <w:rsid w:val="008878AE"/>
    <w:rsid w:val="00887EC5"/>
    <w:rsid w:val="0089027E"/>
    <w:rsid w:val="0089036A"/>
    <w:rsid w:val="00890C01"/>
    <w:rsid w:val="00890CF2"/>
    <w:rsid w:val="008910A9"/>
    <w:rsid w:val="0089129D"/>
    <w:rsid w:val="008915CD"/>
    <w:rsid w:val="0089195B"/>
    <w:rsid w:val="00892060"/>
    <w:rsid w:val="00892071"/>
    <w:rsid w:val="00892152"/>
    <w:rsid w:val="00892803"/>
    <w:rsid w:val="00892A44"/>
    <w:rsid w:val="00892C7A"/>
    <w:rsid w:val="00892C87"/>
    <w:rsid w:val="00892FE8"/>
    <w:rsid w:val="00893362"/>
    <w:rsid w:val="008934BF"/>
    <w:rsid w:val="0089358A"/>
    <w:rsid w:val="0089368E"/>
    <w:rsid w:val="0089386B"/>
    <w:rsid w:val="00893EDC"/>
    <w:rsid w:val="00893F15"/>
    <w:rsid w:val="00893FB1"/>
    <w:rsid w:val="008941E3"/>
    <w:rsid w:val="00894753"/>
    <w:rsid w:val="00894939"/>
    <w:rsid w:val="00894A88"/>
    <w:rsid w:val="00894BB6"/>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488"/>
    <w:rsid w:val="008A54C7"/>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207E"/>
    <w:rsid w:val="008B2229"/>
    <w:rsid w:val="008B24D2"/>
    <w:rsid w:val="008B25F7"/>
    <w:rsid w:val="008B2634"/>
    <w:rsid w:val="008B27D9"/>
    <w:rsid w:val="008B28CC"/>
    <w:rsid w:val="008B29E1"/>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A9B"/>
    <w:rsid w:val="008C0C87"/>
    <w:rsid w:val="008C0C99"/>
    <w:rsid w:val="008C0DB7"/>
    <w:rsid w:val="008C0E41"/>
    <w:rsid w:val="008C1218"/>
    <w:rsid w:val="008C16AF"/>
    <w:rsid w:val="008C1C3C"/>
    <w:rsid w:val="008C1CF5"/>
    <w:rsid w:val="008C1DD4"/>
    <w:rsid w:val="008C1EEF"/>
    <w:rsid w:val="008C1F6B"/>
    <w:rsid w:val="008C2017"/>
    <w:rsid w:val="008C21B0"/>
    <w:rsid w:val="008C2216"/>
    <w:rsid w:val="008C224F"/>
    <w:rsid w:val="008C2306"/>
    <w:rsid w:val="008C24CC"/>
    <w:rsid w:val="008C31A3"/>
    <w:rsid w:val="008C3240"/>
    <w:rsid w:val="008C3288"/>
    <w:rsid w:val="008C358E"/>
    <w:rsid w:val="008C37B0"/>
    <w:rsid w:val="008C38BB"/>
    <w:rsid w:val="008C3B20"/>
    <w:rsid w:val="008C3BA3"/>
    <w:rsid w:val="008C3D0E"/>
    <w:rsid w:val="008C3D8F"/>
    <w:rsid w:val="008C42DE"/>
    <w:rsid w:val="008C4958"/>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B75"/>
    <w:rsid w:val="008C7BF5"/>
    <w:rsid w:val="008C7C20"/>
    <w:rsid w:val="008C7EE6"/>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27F"/>
    <w:rsid w:val="008D4417"/>
    <w:rsid w:val="008D45DA"/>
    <w:rsid w:val="008D471A"/>
    <w:rsid w:val="008D4950"/>
    <w:rsid w:val="008D4C34"/>
    <w:rsid w:val="008D4C67"/>
    <w:rsid w:val="008D51F5"/>
    <w:rsid w:val="008D5573"/>
    <w:rsid w:val="008D5744"/>
    <w:rsid w:val="008D574D"/>
    <w:rsid w:val="008D5EBC"/>
    <w:rsid w:val="008D5EF1"/>
    <w:rsid w:val="008D662C"/>
    <w:rsid w:val="008D6726"/>
    <w:rsid w:val="008D6D1A"/>
    <w:rsid w:val="008D6ED4"/>
    <w:rsid w:val="008D7658"/>
    <w:rsid w:val="008D79FC"/>
    <w:rsid w:val="008D7BAA"/>
    <w:rsid w:val="008E0042"/>
    <w:rsid w:val="008E065E"/>
    <w:rsid w:val="008E07F1"/>
    <w:rsid w:val="008E0927"/>
    <w:rsid w:val="008E0969"/>
    <w:rsid w:val="008E0CF0"/>
    <w:rsid w:val="008E0DAC"/>
    <w:rsid w:val="008E0F6B"/>
    <w:rsid w:val="008E119E"/>
    <w:rsid w:val="008E13E6"/>
    <w:rsid w:val="008E143E"/>
    <w:rsid w:val="008E1909"/>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5432"/>
    <w:rsid w:val="008E5E58"/>
    <w:rsid w:val="008E643D"/>
    <w:rsid w:val="008E69A1"/>
    <w:rsid w:val="008E6B1B"/>
    <w:rsid w:val="008E6FBF"/>
    <w:rsid w:val="008E729C"/>
    <w:rsid w:val="008E7867"/>
    <w:rsid w:val="008E7916"/>
    <w:rsid w:val="008E79AF"/>
    <w:rsid w:val="008E7B26"/>
    <w:rsid w:val="008E7D3E"/>
    <w:rsid w:val="008F0412"/>
    <w:rsid w:val="008F063F"/>
    <w:rsid w:val="008F0685"/>
    <w:rsid w:val="008F0FF4"/>
    <w:rsid w:val="008F15AE"/>
    <w:rsid w:val="008F1C4E"/>
    <w:rsid w:val="008F1EAB"/>
    <w:rsid w:val="008F22A6"/>
    <w:rsid w:val="008F239B"/>
    <w:rsid w:val="008F23AA"/>
    <w:rsid w:val="008F2CF4"/>
    <w:rsid w:val="008F2D5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617D"/>
    <w:rsid w:val="008F662D"/>
    <w:rsid w:val="008F67D3"/>
    <w:rsid w:val="008F69A4"/>
    <w:rsid w:val="008F6EA1"/>
    <w:rsid w:val="008F6F54"/>
    <w:rsid w:val="008F7700"/>
    <w:rsid w:val="008F7986"/>
    <w:rsid w:val="0090011B"/>
    <w:rsid w:val="00900175"/>
    <w:rsid w:val="00900335"/>
    <w:rsid w:val="009004FB"/>
    <w:rsid w:val="0090073A"/>
    <w:rsid w:val="009007D1"/>
    <w:rsid w:val="009009EA"/>
    <w:rsid w:val="00900E4B"/>
    <w:rsid w:val="00900F81"/>
    <w:rsid w:val="009011BF"/>
    <w:rsid w:val="0090143D"/>
    <w:rsid w:val="00901A67"/>
    <w:rsid w:val="00901C01"/>
    <w:rsid w:val="0090223E"/>
    <w:rsid w:val="00902350"/>
    <w:rsid w:val="009025D9"/>
    <w:rsid w:val="0090268D"/>
    <w:rsid w:val="00902799"/>
    <w:rsid w:val="00902983"/>
    <w:rsid w:val="0090336B"/>
    <w:rsid w:val="00903544"/>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C94"/>
    <w:rsid w:val="00911DFB"/>
    <w:rsid w:val="0091267E"/>
    <w:rsid w:val="009129A7"/>
    <w:rsid w:val="00912E3D"/>
    <w:rsid w:val="00912EDA"/>
    <w:rsid w:val="009131E8"/>
    <w:rsid w:val="009139D9"/>
    <w:rsid w:val="00913B1C"/>
    <w:rsid w:val="009143E0"/>
    <w:rsid w:val="00914838"/>
    <w:rsid w:val="00914AD8"/>
    <w:rsid w:val="009157FC"/>
    <w:rsid w:val="00915AAC"/>
    <w:rsid w:val="00916079"/>
    <w:rsid w:val="009161A5"/>
    <w:rsid w:val="009161DA"/>
    <w:rsid w:val="00916814"/>
    <w:rsid w:val="0091688B"/>
    <w:rsid w:val="00916986"/>
    <w:rsid w:val="00916B70"/>
    <w:rsid w:val="00917083"/>
    <w:rsid w:val="009175AD"/>
    <w:rsid w:val="00917A4E"/>
    <w:rsid w:val="00917C12"/>
    <w:rsid w:val="00917CE9"/>
    <w:rsid w:val="00917F25"/>
    <w:rsid w:val="00920107"/>
    <w:rsid w:val="0092075B"/>
    <w:rsid w:val="00920BEF"/>
    <w:rsid w:val="00920BF2"/>
    <w:rsid w:val="00920E26"/>
    <w:rsid w:val="00921087"/>
    <w:rsid w:val="00921156"/>
    <w:rsid w:val="009212FA"/>
    <w:rsid w:val="00921975"/>
    <w:rsid w:val="00921D41"/>
    <w:rsid w:val="00921E58"/>
    <w:rsid w:val="00922006"/>
    <w:rsid w:val="00922010"/>
    <w:rsid w:val="00922A54"/>
    <w:rsid w:val="00923294"/>
    <w:rsid w:val="0092370D"/>
    <w:rsid w:val="009237DC"/>
    <w:rsid w:val="00923BF4"/>
    <w:rsid w:val="00923C3D"/>
    <w:rsid w:val="00923FD8"/>
    <w:rsid w:val="00924173"/>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CD5"/>
    <w:rsid w:val="009270B9"/>
    <w:rsid w:val="009276D5"/>
    <w:rsid w:val="00927D18"/>
    <w:rsid w:val="00927F18"/>
    <w:rsid w:val="0093060C"/>
    <w:rsid w:val="00930BA6"/>
    <w:rsid w:val="00930E40"/>
    <w:rsid w:val="00931217"/>
    <w:rsid w:val="00931372"/>
    <w:rsid w:val="00931897"/>
    <w:rsid w:val="00931BD9"/>
    <w:rsid w:val="00931C30"/>
    <w:rsid w:val="00931F45"/>
    <w:rsid w:val="00932A1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BF3"/>
    <w:rsid w:val="00935EBB"/>
    <w:rsid w:val="009360A8"/>
    <w:rsid w:val="00936113"/>
    <w:rsid w:val="009368F3"/>
    <w:rsid w:val="00936930"/>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636"/>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5035"/>
    <w:rsid w:val="009450BE"/>
    <w:rsid w:val="009453ED"/>
    <w:rsid w:val="00945C05"/>
    <w:rsid w:val="00945CE7"/>
    <w:rsid w:val="009460D7"/>
    <w:rsid w:val="00946337"/>
    <w:rsid w:val="009464EA"/>
    <w:rsid w:val="009467B3"/>
    <w:rsid w:val="00946945"/>
    <w:rsid w:val="00946AE2"/>
    <w:rsid w:val="00946E79"/>
    <w:rsid w:val="00946EEE"/>
    <w:rsid w:val="00946F05"/>
    <w:rsid w:val="00946FE9"/>
    <w:rsid w:val="00947713"/>
    <w:rsid w:val="00947E25"/>
    <w:rsid w:val="00947F97"/>
    <w:rsid w:val="00950AB8"/>
    <w:rsid w:val="00950DE7"/>
    <w:rsid w:val="00950FAE"/>
    <w:rsid w:val="00951530"/>
    <w:rsid w:val="00951841"/>
    <w:rsid w:val="009518B5"/>
    <w:rsid w:val="009519A9"/>
    <w:rsid w:val="00951CF5"/>
    <w:rsid w:val="009527D4"/>
    <w:rsid w:val="00952899"/>
    <w:rsid w:val="009528F6"/>
    <w:rsid w:val="00953042"/>
    <w:rsid w:val="00953390"/>
    <w:rsid w:val="00953920"/>
    <w:rsid w:val="0095394F"/>
    <w:rsid w:val="009539A6"/>
    <w:rsid w:val="009539DC"/>
    <w:rsid w:val="00953CD4"/>
    <w:rsid w:val="00953D47"/>
    <w:rsid w:val="00953EC7"/>
    <w:rsid w:val="0095412B"/>
    <w:rsid w:val="009541B2"/>
    <w:rsid w:val="00954253"/>
    <w:rsid w:val="00954882"/>
    <w:rsid w:val="00954D10"/>
    <w:rsid w:val="009552FD"/>
    <w:rsid w:val="00955AC7"/>
    <w:rsid w:val="00955AE3"/>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F3"/>
    <w:rsid w:val="00961921"/>
    <w:rsid w:val="00961E26"/>
    <w:rsid w:val="0096209A"/>
    <w:rsid w:val="00962493"/>
    <w:rsid w:val="009627D6"/>
    <w:rsid w:val="00962952"/>
    <w:rsid w:val="00962DAB"/>
    <w:rsid w:val="00962ED0"/>
    <w:rsid w:val="00963258"/>
    <w:rsid w:val="009635CB"/>
    <w:rsid w:val="0096366D"/>
    <w:rsid w:val="00963732"/>
    <w:rsid w:val="0096383B"/>
    <w:rsid w:val="00963AC2"/>
    <w:rsid w:val="00963E14"/>
    <w:rsid w:val="00963E50"/>
    <w:rsid w:val="0096430A"/>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B56"/>
    <w:rsid w:val="00974FC8"/>
    <w:rsid w:val="009751A7"/>
    <w:rsid w:val="00975294"/>
    <w:rsid w:val="0097529F"/>
    <w:rsid w:val="00975392"/>
    <w:rsid w:val="00975507"/>
    <w:rsid w:val="00975590"/>
    <w:rsid w:val="00975802"/>
    <w:rsid w:val="00975F66"/>
    <w:rsid w:val="0097603D"/>
    <w:rsid w:val="00976486"/>
    <w:rsid w:val="00976949"/>
    <w:rsid w:val="0097737A"/>
    <w:rsid w:val="009773D2"/>
    <w:rsid w:val="0097777B"/>
    <w:rsid w:val="00977AE6"/>
    <w:rsid w:val="00980312"/>
    <w:rsid w:val="00980477"/>
    <w:rsid w:val="0098078C"/>
    <w:rsid w:val="00980834"/>
    <w:rsid w:val="00980F0F"/>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E1F"/>
    <w:rsid w:val="00984E3C"/>
    <w:rsid w:val="0098501A"/>
    <w:rsid w:val="00985253"/>
    <w:rsid w:val="009852A6"/>
    <w:rsid w:val="009853B3"/>
    <w:rsid w:val="009858AA"/>
    <w:rsid w:val="00985C0E"/>
    <w:rsid w:val="00985DBC"/>
    <w:rsid w:val="00985EC3"/>
    <w:rsid w:val="0098631D"/>
    <w:rsid w:val="009863F7"/>
    <w:rsid w:val="0098655C"/>
    <w:rsid w:val="00986892"/>
    <w:rsid w:val="00986A1A"/>
    <w:rsid w:val="009875EE"/>
    <w:rsid w:val="00987AE1"/>
    <w:rsid w:val="00987AF5"/>
    <w:rsid w:val="00987AFB"/>
    <w:rsid w:val="00987CED"/>
    <w:rsid w:val="00987D8B"/>
    <w:rsid w:val="00990242"/>
    <w:rsid w:val="00990630"/>
    <w:rsid w:val="009908C9"/>
    <w:rsid w:val="00990CDE"/>
    <w:rsid w:val="00991171"/>
    <w:rsid w:val="009914EC"/>
    <w:rsid w:val="00991761"/>
    <w:rsid w:val="00991763"/>
    <w:rsid w:val="0099193E"/>
    <w:rsid w:val="00991B49"/>
    <w:rsid w:val="00991FE6"/>
    <w:rsid w:val="009921E7"/>
    <w:rsid w:val="009922A3"/>
    <w:rsid w:val="00992553"/>
    <w:rsid w:val="009931A1"/>
    <w:rsid w:val="009933F5"/>
    <w:rsid w:val="00993B93"/>
    <w:rsid w:val="009941FE"/>
    <w:rsid w:val="00994638"/>
    <w:rsid w:val="009949F7"/>
    <w:rsid w:val="00994DCA"/>
    <w:rsid w:val="00995018"/>
    <w:rsid w:val="009952C7"/>
    <w:rsid w:val="009952EC"/>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A010D"/>
    <w:rsid w:val="009A04D3"/>
    <w:rsid w:val="009A05F4"/>
    <w:rsid w:val="009A0B85"/>
    <w:rsid w:val="009A0CB9"/>
    <w:rsid w:val="009A0CC5"/>
    <w:rsid w:val="009A0DEF"/>
    <w:rsid w:val="009A0FBA"/>
    <w:rsid w:val="009A132E"/>
    <w:rsid w:val="009A1355"/>
    <w:rsid w:val="009A1400"/>
    <w:rsid w:val="009A14B5"/>
    <w:rsid w:val="009A1601"/>
    <w:rsid w:val="009A18A3"/>
    <w:rsid w:val="009A2A89"/>
    <w:rsid w:val="009A2C37"/>
    <w:rsid w:val="009A31E6"/>
    <w:rsid w:val="009A375C"/>
    <w:rsid w:val="009A3BB6"/>
    <w:rsid w:val="009A3DA1"/>
    <w:rsid w:val="009A3FC8"/>
    <w:rsid w:val="009A462D"/>
    <w:rsid w:val="009A4F27"/>
    <w:rsid w:val="009A50DC"/>
    <w:rsid w:val="009A533D"/>
    <w:rsid w:val="009A59DC"/>
    <w:rsid w:val="009A5A6D"/>
    <w:rsid w:val="009A5AF2"/>
    <w:rsid w:val="009A5CBA"/>
    <w:rsid w:val="009A5EA2"/>
    <w:rsid w:val="009A69E0"/>
    <w:rsid w:val="009A6A9B"/>
    <w:rsid w:val="009A6D85"/>
    <w:rsid w:val="009B030F"/>
    <w:rsid w:val="009B0597"/>
    <w:rsid w:val="009B08A9"/>
    <w:rsid w:val="009B0AE9"/>
    <w:rsid w:val="009B0C10"/>
    <w:rsid w:val="009B103E"/>
    <w:rsid w:val="009B13E8"/>
    <w:rsid w:val="009B14E5"/>
    <w:rsid w:val="009B155E"/>
    <w:rsid w:val="009B1616"/>
    <w:rsid w:val="009B1760"/>
    <w:rsid w:val="009B1C26"/>
    <w:rsid w:val="009B1C6B"/>
    <w:rsid w:val="009B1E37"/>
    <w:rsid w:val="009B1F30"/>
    <w:rsid w:val="009B1FA6"/>
    <w:rsid w:val="009B1FFC"/>
    <w:rsid w:val="009B22CC"/>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82"/>
    <w:rsid w:val="009B7E87"/>
    <w:rsid w:val="009B7E95"/>
    <w:rsid w:val="009C0169"/>
    <w:rsid w:val="009C044B"/>
    <w:rsid w:val="009C061A"/>
    <w:rsid w:val="009C06ED"/>
    <w:rsid w:val="009C1113"/>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D1"/>
    <w:rsid w:val="009C565B"/>
    <w:rsid w:val="009C596A"/>
    <w:rsid w:val="009C5BED"/>
    <w:rsid w:val="009C5DF3"/>
    <w:rsid w:val="009C6071"/>
    <w:rsid w:val="009C63CB"/>
    <w:rsid w:val="009C643E"/>
    <w:rsid w:val="009C6F72"/>
    <w:rsid w:val="009C70A0"/>
    <w:rsid w:val="009C7268"/>
    <w:rsid w:val="009C75E1"/>
    <w:rsid w:val="009C7920"/>
    <w:rsid w:val="009C7927"/>
    <w:rsid w:val="009C7C09"/>
    <w:rsid w:val="009C7C1B"/>
    <w:rsid w:val="009C7C70"/>
    <w:rsid w:val="009C7E59"/>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703C"/>
    <w:rsid w:val="009D7107"/>
    <w:rsid w:val="009D718F"/>
    <w:rsid w:val="009D79CF"/>
    <w:rsid w:val="009D7DDF"/>
    <w:rsid w:val="009D7FD0"/>
    <w:rsid w:val="009E01D4"/>
    <w:rsid w:val="009E068F"/>
    <w:rsid w:val="009E0A58"/>
    <w:rsid w:val="009E0AC8"/>
    <w:rsid w:val="009E0AE8"/>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BBE"/>
    <w:rsid w:val="009E5BFB"/>
    <w:rsid w:val="009E5FD4"/>
    <w:rsid w:val="009E6094"/>
    <w:rsid w:val="009E6560"/>
    <w:rsid w:val="009E6AFA"/>
    <w:rsid w:val="009E6D8D"/>
    <w:rsid w:val="009E70A6"/>
    <w:rsid w:val="009E72D0"/>
    <w:rsid w:val="009E730E"/>
    <w:rsid w:val="009E757E"/>
    <w:rsid w:val="009E7757"/>
    <w:rsid w:val="009E790E"/>
    <w:rsid w:val="009E792B"/>
    <w:rsid w:val="009E7AE8"/>
    <w:rsid w:val="009E7C2E"/>
    <w:rsid w:val="009E7F10"/>
    <w:rsid w:val="009F08F3"/>
    <w:rsid w:val="009F09B9"/>
    <w:rsid w:val="009F1624"/>
    <w:rsid w:val="009F1764"/>
    <w:rsid w:val="009F1778"/>
    <w:rsid w:val="009F1AB0"/>
    <w:rsid w:val="009F20FD"/>
    <w:rsid w:val="009F2608"/>
    <w:rsid w:val="009F27BC"/>
    <w:rsid w:val="009F29A4"/>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D5B"/>
    <w:rsid w:val="009F6F43"/>
    <w:rsid w:val="009F748D"/>
    <w:rsid w:val="009F7595"/>
    <w:rsid w:val="009F77B6"/>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EA"/>
    <w:rsid w:val="00A02ED0"/>
    <w:rsid w:val="00A02F8D"/>
    <w:rsid w:val="00A031D8"/>
    <w:rsid w:val="00A03288"/>
    <w:rsid w:val="00A034CB"/>
    <w:rsid w:val="00A03ACF"/>
    <w:rsid w:val="00A03D92"/>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64EF"/>
    <w:rsid w:val="00A065A7"/>
    <w:rsid w:val="00A065DF"/>
    <w:rsid w:val="00A069EC"/>
    <w:rsid w:val="00A069FB"/>
    <w:rsid w:val="00A06A83"/>
    <w:rsid w:val="00A07011"/>
    <w:rsid w:val="00A07FBD"/>
    <w:rsid w:val="00A10054"/>
    <w:rsid w:val="00A10E85"/>
    <w:rsid w:val="00A11477"/>
    <w:rsid w:val="00A1188B"/>
    <w:rsid w:val="00A11EC1"/>
    <w:rsid w:val="00A11EEC"/>
    <w:rsid w:val="00A11F1C"/>
    <w:rsid w:val="00A1229A"/>
    <w:rsid w:val="00A12FC6"/>
    <w:rsid w:val="00A131D5"/>
    <w:rsid w:val="00A135E7"/>
    <w:rsid w:val="00A13799"/>
    <w:rsid w:val="00A138C1"/>
    <w:rsid w:val="00A13994"/>
    <w:rsid w:val="00A13C57"/>
    <w:rsid w:val="00A13DD3"/>
    <w:rsid w:val="00A13E54"/>
    <w:rsid w:val="00A1413A"/>
    <w:rsid w:val="00A1438F"/>
    <w:rsid w:val="00A1463E"/>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2A2"/>
    <w:rsid w:val="00A20753"/>
    <w:rsid w:val="00A20831"/>
    <w:rsid w:val="00A208A4"/>
    <w:rsid w:val="00A211C7"/>
    <w:rsid w:val="00A21454"/>
    <w:rsid w:val="00A21852"/>
    <w:rsid w:val="00A2193B"/>
    <w:rsid w:val="00A21CC1"/>
    <w:rsid w:val="00A22541"/>
    <w:rsid w:val="00A233BC"/>
    <w:rsid w:val="00A2351A"/>
    <w:rsid w:val="00A23F98"/>
    <w:rsid w:val="00A242D7"/>
    <w:rsid w:val="00A243A4"/>
    <w:rsid w:val="00A248BF"/>
    <w:rsid w:val="00A248F8"/>
    <w:rsid w:val="00A24E87"/>
    <w:rsid w:val="00A24F8B"/>
    <w:rsid w:val="00A2508E"/>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A2A"/>
    <w:rsid w:val="00A32BEE"/>
    <w:rsid w:val="00A32C52"/>
    <w:rsid w:val="00A33206"/>
    <w:rsid w:val="00A33381"/>
    <w:rsid w:val="00A334DE"/>
    <w:rsid w:val="00A33DF5"/>
    <w:rsid w:val="00A33E5B"/>
    <w:rsid w:val="00A33EA2"/>
    <w:rsid w:val="00A33F07"/>
    <w:rsid w:val="00A3448A"/>
    <w:rsid w:val="00A345C2"/>
    <w:rsid w:val="00A3573A"/>
    <w:rsid w:val="00A359BE"/>
    <w:rsid w:val="00A36297"/>
    <w:rsid w:val="00A36413"/>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50F"/>
    <w:rsid w:val="00A43656"/>
    <w:rsid w:val="00A43932"/>
    <w:rsid w:val="00A43B30"/>
    <w:rsid w:val="00A44264"/>
    <w:rsid w:val="00A444E7"/>
    <w:rsid w:val="00A45184"/>
    <w:rsid w:val="00A453F3"/>
    <w:rsid w:val="00A4545F"/>
    <w:rsid w:val="00A456B9"/>
    <w:rsid w:val="00A45B74"/>
    <w:rsid w:val="00A46EAD"/>
    <w:rsid w:val="00A46FA0"/>
    <w:rsid w:val="00A47047"/>
    <w:rsid w:val="00A4742A"/>
    <w:rsid w:val="00A47CE5"/>
    <w:rsid w:val="00A47E37"/>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D4"/>
    <w:rsid w:val="00A55109"/>
    <w:rsid w:val="00A55110"/>
    <w:rsid w:val="00A551E1"/>
    <w:rsid w:val="00A551E4"/>
    <w:rsid w:val="00A552D9"/>
    <w:rsid w:val="00A555D0"/>
    <w:rsid w:val="00A55875"/>
    <w:rsid w:val="00A56513"/>
    <w:rsid w:val="00A56AE8"/>
    <w:rsid w:val="00A570E2"/>
    <w:rsid w:val="00A571CB"/>
    <w:rsid w:val="00A57478"/>
    <w:rsid w:val="00A5785E"/>
    <w:rsid w:val="00A57AB6"/>
    <w:rsid w:val="00A57ACC"/>
    <w:rsid w:val="00A57B7D"/>
    <w:rsid w:val="00A6006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67D"/>
    <w:rsid w:val="00A657D7"/>
    <w:rsid w:val="00A65881"/>
    <w:rsid w:val="00A65903"/>
    <w:rsid w:val="00A660AC"/>
    <w:rsid w:val="00A660FC"/>
    <w:rsid w:val="00A66393"/>
    <w:rsid w:val="00A663C2"/>
    <w:rsid w:val="00A665A1"/>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4EB"/>
    <w:rsid w:val="00A7173A"/>
    <w:rsid w:val="00A71A4C"/>
    <w:rsid w:val="00A71B99"/>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852"/>
    <w:rsid w:val="00A761D4"/>
    <w:rsid w:val="00A763B2"/>
    <w:rsid w:val="00A7669D"/>
    <w:rsid w:val="00A76BE1"/>
    <w:rsid w:val="00A76DAB"/>
    <w:rsid w:val="00A77129"/>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557"/>
    <w:rsid w:val="00A8155F"/>
    <w:rsid w:val="00A81962"/>
    <w:rsid w:val="00A8197D"/>
    <w:rsid w:val="00A82492"/>
    <w:rsid w:val="00A8291F"/>
    <w:rsid w:val="00A82F77"/>
    <w:rsid w:val="00A83031"/>
    <w:rsid w:val="00A83306"/>
    <w:rsid w:val="00A837AB"/>
    <w:rsid w:val="00A83828"/>
    <w:rsid w:val="00A83F40"/>
    <w:rsid w:val="00A8446B"/>
    <w:rsid w:val="00A854F2"/>
    <w:rsid w:val="00A8589B"/>
    <w:rsid w:val="00A858A0"/>
    <w:rsid w:val="00A85939"/>
    <w:rsid w:val="00A85F6F"/>
    <w:rsid w:val="00A860F6"/>
    <w:rsid w:val="00A86CE1"/>
    <w:rsid w:val="00A86DB1"/>
    <w:rsid w:val="00A8758F"/>
    <w:rsid w:val="00A87626"/>
    <w:rsid w:val="00A909BF"/>
    <w:rsid w:val="00A90C30"/>
    <w:rsid w:val="00A9129E"/>
    <w:rsid w:val="00A91893"/>
    <w:rsid w:val="00A918AE"/>
    <w:rsid w:val="00A91AE9"/>
    <w:rsid w:val="00A91B7F"/>
    <w:rsid w:val="00A920EF"/>
    <w:rsid w:val="00A92879"/>
    <w:rsid w:val="00A92D50"/>
    <w:rsid w:val="00A931A2"/>
    <w:rsid w:val="00A943F4"/>
    <w:rsid w:val="00A9442A"/>
    <w:rsid w:val="00A94BAC"/>
    <w:rsid w:val="00A94E2B"/>
    <w:rsid w:val="00A950D2"/>
    <w:rsid w:val="00A9517E"/>
    <w:rsid w:val="00A95B85"/>
    <w:rsid w:val="00A95CFF"/>
    <w:rsid w:val="00A9632B"/>
    <w:rsid w:val="00A9688F"/>
    <w:rsid w:val="00A970DE"/>
    <w:rsid w:val="00A9719A"/>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9AA"/>
    <w:rsid w:val="00AA3C62"/>
    <w:rsid w:val="00AA3D3F"/>
    <w:rsid w:val="00AA3FE2"/>
    <w:rsid w:val="00AA44C7"/>
    <w:rsid w:val="00AA4A58"/>
    <w:rsid w:val="00AA5027"/>
    <w:rsid w:val="00AA51D6"/>
    <w:rsid w:val="00AA555E"/>
    <w:rsid w:val="00AA55B2"/>
    <w:rsid w:val="00AA5634"/>
    <w:rsid w:val="00AA5E49"/>
    <w:rsid w:val="00AA6213"/>
    <w:rsid w:val="00AA638E"/>
    <w:rsid w:val="00AA67F9"/>
    <w:rsid w:val="00AA6AA6"/>
    <w:rsid w:val="00AA6AC6"/>
    <w:rsid w:val="00AA6BFD"/>
    <w:rsid w:val="00AA6D76"/>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4D9"/>
    <w:rsid w:val="00AB1ABD"/>
    <w:rsid w:val="00AB1AC7"/>
    <w:rsid w:val="00AB1B2A"/>
    <w:rsid w:val="00AB1D5F"/>
    <w:rsid w:val="00AB1F95"/>
    <w:rsid w:val="00AB1FFE"/>
    <w:rsid w:val="00AB2001"/>
    <w:rsid w:val="00AB21B4"/>
    <w:rsid w:val="00AB2375"/>
    <w:rsid w:val="00AB2D5F"/>
    <w:rsid w:val="00AB2FFB"/>
    <w:rsid w:val="00AB3337"/>
    <w:rsid w:val="00AB3657"/>
    <w:rsid w:val="00AB3BED"/>
    <w:rsid w:val="00AB3C68"/>
    <w:rsid w:val="00AB3CA1"/>
    <w:rsid w:val="00AB3D5D"/>
    <w:rsid w:val="00AB3DBA"/>
    <w:rsid w:val="00AB40FA"/>
    <w:rsid w:val="00AB45FE"/>
    <w:rsid w:val="00AB4830"/>
    <w:rsid w:val="00AB49F8"/>
    <w:rsid w:val="00AB4A9D"/>
    <w:rsid w:val="00AB4AB8"/>
    <w:rsid w:val="00AB4B77"/>
    <w:rsid w:val="00AB5557"/>
    <w:rsid w:val="00AB55B3"/>
    <w:rsid w:val="00AB5772"/>
    <w:rsid w:val="00AB5BA7"/>
    <w:rsid w:val="00AB5CB2"/>
    <w:rsid w:val="00AB5E5A"/>
    <w:rsid w:val="00AB5F62"/>
    <w:rsid w:val="00AB60A0"/>
    <w:rsid w:val="00AB64C5"/>
    <w:rsid w:val="00AB655E"/>
    <w:rsid w:val="00AB66B1"/>
    <w:rsid w:val="00AB6966"/>
    <w:rsid w:val="00AB72BD"/>
    <w:rsid w:val="00AB752D"/>
    <w:rsid w:val="00AB75A3"/>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961"/>
    <w:rsid w:val="00AC3A69"/>
    <w:rsid w:val="00AC3EF3"/>
    <w:rsid w:val="00AC40C9"/>
    <w:rsid w:val="00AC4789"/>
    <w:rsid w:val="00AC481D"/>
    <w:rsid w:val="00AC49FB"/>
    <w:rsid w:val="00AC4D07"/>
    <w:rsid w:val="00AC54A6"/>
    <w:rsid w:val="00AC56E8"/>
    <w:rsid w:val="00AC5A10"/>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BF"/>
    <w:rsid w:val="00AD1D9B"/>
    <w:rsid w:val="00AD1E40"/>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E01C1"/>
    <w:rsid w:val="00AE04E3"/>
    <w:rsid w:val="00AE0F55"/>
    <w:rsid w:val="00AE1157"/>
    <w:rsid w:val="00AE1AAD"/>
    <w:rsid w:val="00AE1AAF"/>
    <w:rsid w:val="00AE1BBF"/>
    <w:rsid w:val="00AE2174"/>
    <w:rsid w:val="00AE2582"/>
    <w:rsid w:val="00AE2610"/>
    <w:rsid w:val="00AE27AC"/>
    <w:rsid w:val="00AE2861"/>
    <w:rsid w:val="00AE309A"/>
    <w:rsid w:val="00AE30AC"/>
    <w:rsid w:val="00AE3557"/>
    <w:rsid w:val="00AE393E"/>
    <w:rsid w:val="00AE3A32"/>
    <w:rsid w:val="00AE3E3A"/>
    <w:rsid w:val="00AE3FDB"/>
    <w:rsid w:val="00AE40E0"/>
    <w:rsid w:val="00AE4290"/>
    <w:rsid w:val="00AE469A"/>
    <w:rsid w:val="00AE4A3D"/>
    <w:rsid w:val="00AE4DBA"/>
    <w:rsid w:val="00AE4F07"/>
    <w:rsid w:val="00AE505C"/>
    <w:rsid w:val="00AE50CD"/>
    <w:rsid w:val="00AE537C"/>
    <w:rsid w:val="00AE676E"/>
    <w:rsid w:val="00AE688D"/>
    <w:rsid w:val="00AE6A93"/>
    <w:rsid w:val="00AE6B17"/>
    <w:rsid w:val="00AE6BFC"/>
    <w:rsid w:val="00AE6DEC"/>
    <w:rsid w:val="00AE6F30"/>
    <w:rsid w:val="00AE71DB"/>
    <w:rsid w:val="00AE758D"/>
    <w:rsid w:val="00AE77E7"/>
    <w:rsid w:val="00AF019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AF9"/>
    <w:rsid w:val="00AF4E80"/>
    <w:rsid w:val="00AF552F"/>
    <w:rsid w:val="00AF58A1"/>
    <w:rsid w:val="00AF58DC"/>
    <w:rsid w:val="00AF5B8F"/>
    <w:rsid w:val="00AF5BF1"/>
    <w:rsid w:val="00AF5EE6"/>
    <w:rsid w:val="00AF62B5"/>
    <w:rsid w:val="00AF66CA"/>
    <w:rsid w:val="00AF6BDE"/>
    <w:rsid w:val="00AF6C66"/>
    <w:rsid w:val="00AF752F"/>
    <w:rsid w:val="00AF79F8"/>
    <w:rsid w:val="00AF7E4E"/>
    <w:rsid w:val="00B00095"/>
    <w:rsid w:val="00B001CC"/>
    <w:rsid w:val="00B0022E"/>
    <w:rsid w:val="00B005C0"/>
    <w:rsid w:val="00B006FE"/>
    <w:rsid w:val="00B007CB"/>
    <w:rsid w:val="00B00BA2"/>
    <w:rsid w:val="00B00BC8"/>
    <w:rsid w:val="00B00BFC"/>
    <w:rsid w:val="00B00EDF"/>
    <w:rsid w:val="00B0141C"/>
    <w:rsid w:val="00B01615"/>
    <w:rsid w:val="00B01774"/>
    <w:rsid w:val="00B0200F"/>
    <w:rsid w:val="00B02755"/>
    <w:rsid w:val="00B02953"/>
    <w:rsid w:val="00B02AA9"/>
    <w:rsid w:val="00B02FA3"/>
    <w:rsid w:val="00B031CE"/>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ADD"/>
    <w:rsid w:val="00B06AFA"/>
    <w:rsid w:val="00B06C44"/>
    <w:rsid w:val="00B06CC3"/>
    <w:rsid w:val="00B06D88"/>
    <w:rsid w:val="00B06FE6"/>
    <w:rsid w:val="00B07000"/>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E1"/>
    <w:rsid w:val="00B12DC9"/>
    <w:rsid w:val="00B13168"/>
    <w:rsid w:val="00B138E6"/>
    <w:rsid w:val="00B13BA0"/>
    <w:rsid w:val="00B13DE6"/>
    <w:rsid w:val="00B143A3"/>
    <w:rsid w:val="00B148B7"/>
    <w:rsid w:val="00B148EF"/>
    <w:rsid w:val="00B14AC7"/>
    <w:rsid w:val="00B14F33"/>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D09"/>
    <w:rsid w:val="00B213DE"/>
    <w:rsid w:val="00B21421"/>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C80"/>
    <w:rsid w:val="00B27CAC"/>
    <w:rsid w:val="00B3031B"/>
    <w:rsid w:val="00B30426"/>
    <w:rsid w:val="00B30929"/>
    <w:rsid w:val="00B310A9"/>
    <w:rsid w:val="00B3115B"/>
    <w:rsid w:val="00B31228"/>
    <w:rsid w:val="00B312E6"/>
    <w:rsid w:val="00B313F1"/>
    <w:rsid w:val="00B316AD"/>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FC"/>
    <w:rsid w:val="00B35427"/>
    <w:rsid w:val="00B35FB3"/>
    <w:rsid w:val="00B35FD0"/>
    <w:rsid w:val="00B36291"/>
    <w:rsid w:val="00B36401"/>
    <w:rsid w:val="00B366FF"/>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30C"/>
    <w:rsid w:val="00B414BF"/>
    <w:rsid w:val="00B4158A"/>
    <w:rsid w:val="00B41888"/>
    <w:rsid w:val="00B41A1C"/>
    <w:rsid w:val="00B41C0A"/>
    <w:rsid w:val="00B420C1"/>
    <w:rsid w:val="00B42CE4"/>
    <w:rsid w:val="00B42D1A"/>
    <w:rsid w:val="00B434ED"/>
    <w:rsid w:val="00B4364F"/>
    <w:rsid w:val="00B43799"/>
    <w:rsid w:val="00B43AFD"/>
    <w:rsid w:val="00B43D4F"/>
    <w:rsid w:val="00B443EC"/>
    <w:rsid w:val="00B44655"/>
    <w:rsid w:val="00B446AE"/>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BBB"/>
    <w:rsid w:val="00B50C03"/>
    <w:rsid w:val="00B520A5"/>
    <w:rsid w:val="00B520FF"/>
    <w:rsid w:val="00B52153"/>
    <w:rsid w:val="00B522FA"/>
    <w:rsid w:val="00B527DC"/>
    <w:rsid w:val="00B52867"/>
    <w:rsid w:val="00B52ACE"/>
    <w:rsid w:val="00B52C44"/>
    <w:rsid w:val="00B52F3B"/>
    <w:rsid w:val="00B53263"/>
    <w:rsid w:val="00B5396D"/>
    <w:rsid w:val="00B53A87"/>
    <w:rsid w:val="00B53BA4"/>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8BA"/>
    <w:rsid w:val="00B57CC7"/>
    <w:rsid w:val="00B60191"/>
    <w:rsid w:val="00B60F05"/>
    <w:rsid w:val="00B612DF"/>
    <w:rsid w:val="00B616CB"/>
    <w:rsid w:val="00B61C0F"/>
    <w:rsid w:val="00B61D91"/>
    <w:rsid w:val="00B61F29"/>
    <w:rsid w:val="00B61F38"/>
    <w:rsid w:val="00B62392"/>
    <w:rsid w:val="00B62F06"/>
    <w:rsid w:val="00B62FAB"/>
    <w:rsid w:val="00B630D7"/>
    <w:rsid w:val="00B6314D"/>
    <w:rsid w:val="00B635B0"/>
    <w:rsid w:val="00B63A7C"/>
    <w:rsid w:val="00B642AE"/>
    <w:rsid w:val="00B642EF"/>
    <w:rsid w:val="00B6459D"/>
    <w:rsid w:val="00B64E83"/>
    <w:rsid w:val="00B64F96"/>
    <w:rsid w:val="00B65012"/>
    <w:rsid w:val="00B651E3"/>
    <w:rsid w:val="00B65295"/>
    <w:rsid w:val="00B652CA"/>
    <w:rsid w:val="00B656E5"/>
    <w:rsid w:val="00B65A4F"/>
    <w:rsid w:val="00B664C7"/>
    <w:rsid w:val="00B665DB"/>
    <w:rsid w:val="00B666BE"/>
    <w:rsid w:val="00B66AB5"/>
    <w:rsid w:val="00B66CBF"/>
    <w:rsid w:val="00B66E0D"/>
    <w:rsid w:val="00B66E2B"/>
    <w:rsid w:val="00B66F01"/>
    <w:rsid w:val="00B671C0"/>
    <w:rsid w:val="00B67A63"/>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91E"/>
    <w:rsid w:val="00B7325F"/>
    <w:rsid w:val="00B7339A"/>
    <w:rsid w:val="00B739F6"/>
    <w:rsid w:val="00B73A81"/>
    <w:rsid w:val="00B73ACB"/>
    <w:rsid w:val="00B73F22"/>
    <w:rsid w:val="00B7413D"/>
    <w:rsid w:val="00B747F0"/>
    <w:rsid w:val="00B74AEA"/>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E91"/>
    <w:rsid w:val="00B81006"/>
    <w:rsid w:val="00B811C5"/>
    <w:rsid w:val="00B812AD"/>
    <w:rsid w:val="00B816D3"/>
    <w:rsid w:val="00B8193D"/>
    <w:rsid w:val="00B81A6C"/>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967"/>
    <w:rsid w:val="00B86A6D"/>
    <w:rsid w:val="00B86E9B"/>
    <w:rsid w:val="00B87295"/>
    <w:rsid w:val="00B87487"/>
    <w:rsid w:val="00B8771E"/>
    <w:rsid w:val="00B87919"/>
    <w:rsid w:val="00B87CE7"/>
    <w:rsid w:val="00B90072"/>
    <w:rsid w:val="00B9034F"/>
    <w:rsid w:val="00B904B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EC0"/>
    <w:rsid w:val="00B96F05"/>
    <w:rsid w:val="00B97187"/>
    <w:rsid w:val="00B97D9E"/>
    <w:rsid w:val="00BA016F"/>
    <w:rsid w:val="00BA0999"/>
    <w:rsid w:val="00BA10A8"/>
    <w:rsid w:val="00BA1F56"/>
    <w:rsid w:val="00BA1FD3"/>
    <w:rsid w:val="00BA21D6"/>
    <w:rsid w:val="00BA2280"/>
    <w:rsid w:val="00BA280F"/>
    <w:rsid w:val="00BA2A08"/>
    <w:rsid w:val="00BA2FB9"/>
    <w:rsid w:val="00BA3159"/>
    <w:rsid w:val="00BA35B8"/>
    <w:rsid w:val="00BA35DF"/>
    <w:rsid w:val="00BA3AF3"/>
    <w:rsid w:val="00BA3E77"/>
    <w:rsid w:val="00BA41F7"/>
    <w:rsid w:val="00BA44C7"/>
    <w:rsid w:val="00BA44E0"/>
    <w:rsid w:val="00BA46C7"/>
    <w:rsid w:val="00BA5166"/>
    <w:rsid w:val="00BA53E0"/>
    <w:rsid w:val="00BA56A6"/>
    <w:rsid w:val="00BA56D2"/>
    <w:rsid w:val="00BA59BE"/>
    <w:rsid w:val="00BA5A2E"/>
    <w:rsid w:val="00BA5C91"/>
    <w:rsid w:val="00BA5F8B"/>
    <w:rsid w:val="00BA6231"/>
    <w:rsid w:val="00BA6447"/>
    <w:rsid w:val="00BA6597"/>
    <w:rsid w:val="00BA661A"/>
    <w:rsid w:val="00BA66AA"/>
    <w:rsid w:val="00BA67FA"/>
    <w:rsid w:val="00BA7451"/>
    <w:rsid w:val="00BA76B7"/>
    <w:rsid w:val="00BA76E0"/>
    <w:rsid w:val="00BA7862"/>
    <w:rsid w:val="00BA79BA"/>
    <w:rsid w:val="00BA7E25"/>
    <w:rsid w:val="00BA7EE1"/>
    <w:rsid w:val="00BB008A"/>
    <w:rsid w:val="00BB0856"/>
    <w:rsid w:val="00BB09AA"/>
    <w:rsid w:val="00BB0E7A"/>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506"/>
    <w:rsid w:val="00BB57A3"/>
    <w:rsid w:val="00BB5836"/>
    <w:rsid w:val="00BB632A"/>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FF"/>
    <w:rsid w:val="00BC345F"/>
    <w:rsid w:val="00BC372B"/>
    <w:rsid w:val="00BC3C26"/>
    <w:rsid w:val="00BC3EB0"/>
    <w:rsid w:val="00BC40A0"/>
    <w:rsid w:val="00BC40A2"/>
    <w:rsid w:val="00BC413E"/>
    <w:rsid w:val="00BC4278"/>
    <w:rsid w:val="00BC4336"/>
    <w:rsid w:val="00BC4BA2"/>
    <w:rsid w:val="00BC4D2E"/>
    <w:rsid w:val="00BC5751"/>
    <w:rsid w:val="00BC5C57"/>
    <w:rsid w:val="00BC5E51"/>
    <w:rsid w:val="00BC6444"/>
    <w:rsid w:val="00BC66A5"/>
    <w:rsid w:val="00BC67CB"/>
    <w:rsid w:val="00BC6A2F"/>
    <w:rsid w:val="00BC6C48"/>
    <w:rsid w:val="00BC6CCE"/>
    <w:rsid w:val="00BC7A99"/>
    <w:rsid w:val="00BC7D03"/>
    <w:rsid w:val="00BC7D61"/>
    <w:rsid w:val="00BD0761"/>
    <w:rsid w:val="00BD090A"/>
    <w:rsid w:val="00BD117D"/>
    <w:rsid w:val="00BD1424"/>
    <w:rsid w:val="00BD1CDE"/>
    <w:rsid w:val="00BD204B"/>
    <w:rsid w:val="00BD234D"/>
    <w:rsid w:val="00BD2C97"/>
    <w:rsid w:val="00BD2DD6"/>
    <w:rsid w:val="00BD2EDF"/>
    <w:rsid w:val="00BD2F36"/>
    <w:rsid w:val="00BD3019"/>
    <w:rsid w:val="00BD353B"/>
    <w:rsid w:val="00BD37AA"/>
    <w:rsid w:val="00BD3824"/>
    <w:rsid w:val="00BD389F"/>
    <w:rsid w:val="00BD3C9D"/>
    <w:rsid w:val="00BD43B5"/>
    <w:rsid w:val="00BD440D"/>
    <w:rsid w:val="00BD45BB"/>
    <w:rsid w:val="00BD4670"/>
    <w:rsid w:val="00BD48AC"/>
    <w:rsid w:val="00BD4FB8"/>
    <w:rsid w:val="00BD588D"/>
    <w:rsid w:val="00BD59FE"/>
    <w:rsid w:val="00BD5F1A"/>
    <w:rsid w:val="00BD61F4"/>
    <w:rsid w:val="00BD6313"/>
    <w:rsid w:val="00BD67C1"/>
    <w:rsid w:val="00BD6A07"/>
    <w:rsid w:val="00BD6B65"/>
    <w:rsid w:val="00BD6C8C"/>
    <w:rsid w:val="00BD718A"/>
    <w:rsid w:val="00BD72BA"/>
    <w:rsid w:val="00BD7533"/>
    <w:rsid w:val="00BD7D36"/>
    <w:rsid w:val="00BD7EC4"/>
    <w:rsid w:val="00BE038D"/>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E10"/>
    <w:rsid w:val="00BE2F3D"/>
    <w:rsid w:val="00BE2FA6"/>
    <w:rsid w:val="00BE333F"/>
    <w:rsid w:val="00BE347F"/>
    <w:rsid w:val="00BE390E"/>
    <w:rsid w:val="00BE3A5A"/>
    <w:rsid w:val="00BE3EAD"/>
    <w:rsid w:val="00BE4373"/>
    <w:rsid w:val="00BE45DD"/>
    <w:rsid w:val="00BE468D"/>
    <w:rsid w:val="00BE48B0"/>
    <w:rsid w:val="00BE5985"/>
    <w:rsid w:val="00BE5C0F"/>
    <w:rsid w:val="00BE5C15"/>
    <w:rsid w:val="00BE611F"/>
    <w:rsid w:val="00BE62E6"/>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FCC"/>
    <w:rsid w:val="00BF60D5"/>
    <w:rsid w:val="00BF656C"/>
    <w:rsid w:val="00BF6618"/>
    <w:rsid w:val="00BF68ED"/>
    <w:rsid w:val="00BF6940"/>
    <w:rsid w:val="00BF70A0"/>
    <w:rsid w:val="00BF7127"/>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98F"/>
    <w:rsid w:val="00C13B07"/>
    <w:rsid w:val="00C13C1D"/>
    <w:rsid w:val="00C13EDA"/>
    <w:rsid w:val="00C1405D"/>
    <w:rsid w:val="00C14218"/>
    <w:rsid w:val="00C1447F"/>
    <w:rsid w:val="00C14868"/>
    <w:rsid w:val="00C14CB2"/>
    <w:rsid w:val="00C14D4B"/>
    <w:rsid w:val="00C15094"/>
    <w:rsid w:val="00C151A1"/>
    <w:rsid w:val="00C1525A"/>
    <w:rsid w:val="00C15493"/>
    <w:rsid w:val="00C154BB"/>
    <w:rsid w:val="00C1579A"/>
    <w:rsid w:val="00C15827"/>
    <w:rsid w:val="00C15BF1"/>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9DF"/>
    <w:rsid w:val="00C21A12"/>
    <w:rsid w:val="00C22443"/>
    <w:rsid w:val="00C2248E"/>
    <w:rsid w:val="00C22654"/>
    <w:rsid w:val="00C23080"/>
    <w:rsid w:val="00C2352F"/>
    <w:rsid w:val="00C23642"/>
    <w:rsid w:val="00C237A9"/>
    <w:rsid w:val="00C238E7"/>
    <w:rsid w:val="00C239E1"/>
    <w:rsid w:val="00C24C1F"/>
    <w:rsid w:val="00C24C42"/>
    <w:rsid w:val="00C253FD"/>
    <w:rsid w:val="00C25A97"/>
    <w:rsid w:val="00C25D59"/>
    <w:rsid w:val="00C2606D"/>
    <w:rsid w:val="00C262AA"/>
    <w:rsid w:val="00C26311"/>
    <w:rsid w:val="00C26B86"/>
    <w:rsid w:val="00C270D4"/>
    <w:rsid w:val="00C279B5"/>
    <w:rsid w:val="00C27C45"/>
    <w:rsid w:val="00C3022E"/>
    <w:rsid w:val="00C302D3"/>
    <w:rsid w:val="00C304A8"/>
    <w:rsid w:val="00C30BB1"/>
    <w:rsid w:val="00C30C8A"/>
    <w:rsid w:val="00C30D85"/>
    <w:rsid w:val="00C30DFD"/>
    <w:rsid w:val="00C311AA"/>
    <w:rsid w:val="00C311C4"/>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61DD"/>
    <w:rsid w:val="00C36248"/>
    <w:rsid w:val="00C36A9A"/>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D10"/>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503B"/>
    <w:rsid w:val="00C45383"/>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966"/>
    <w:rsid w:val="00C47BFA"/>
    <w:rsid w:val="00C47C13"/>
    <w:rsid w:val="00C47F76"/>
    <w:rsid w:val="00C500C8"/>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3028"/>
    <w:rsid w:val="00C5318E"/>
    <w:rsid w:val="00C53486"/>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87D"/>
    <w:rsid w:val="00C601AB"/>
    <w:rsid w:val="00C602C8"/>
    <w:rsid w:val="00C60673"/>
    <w:rsid w:val="00C60783"/>
    <w:rsid w:val="00C60787"/>
    <w:rsid w:val="00C60B5B"/>
    <w:rsid w:val="00C60E33"/>
    <w:rsid w:val="00C6129C"/>
    <w:rsid w:val="00C612EF"/>
    <w:rsid w:val="00C61599"/>
    <w:rsid w:val="00C6184E"/>
    <w:rsid w:val="00C61A5D"/>
    <w:rsid w:val="00C61A70"/>
    <w:rsid w:val="00C61D9C"/>
    <w:rsid w:val="00C61DEA"/>
    <w:rsid w:val="00C622EA"/>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F5D"/>
    <w:rsid w:val="00C742C6"/>
    <w:rsid w:val="00C744FE"/>
    <w:rsid w:val="00C74BC3"/>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DB2"/>
    <w:rsid w:val="00C81439"/>
    <w:rsid w:val="00C814F1"/>
    <w:rsid w:val="00C81568"/>
    <w:rsid w:val="00C816FF"/>
    <w:rsid w:val="00C81758"/>
    <w:rsid w:val="00C817B7"/>
    <w:rsid w:val="00C817C1"/>
    <w:rsid w:val="00C8195B"/>
    <w:rsid w:val="00C81EF7"/>
    <w:rsid w:val="00C822E5"/>
    <w:rsid w:val="00C8234B"/>
    <w:rsid w:val="00C823FD"/>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A6"/>
    <w:rsid w:val="00C877E1"/>
    <w:rsid w:val="00C87C49"/>
    <w:rsid w:val="00C9027A"/>
    <w:rsid w:val="00C904AF"/>
    <w:rsid w:val="00C9068E"/>
    <w:rsid w:val="00C90872"/>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994"/>
    <w:rsid w:val="00C94B76"/>
    <w:rsid w:val="00C950F7"/>
    <w:rsid w:val="00C9586F"/>
    <w:rsid w:val="00C95B40"/>
    <w:rsid w:val="00C960B8"/>
    <w:rsid w:val="00C96858"/>
    <w:rsid w:val="00C96C96"/>
    <w:rsid w:val="00C96CF8"/>
    <w:rsid w:val="00C974CC"/>
    <w:rsid w:val="00C97D1C"/>
    <w:rsid w:val="00CA01BC"/>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F19"/>
    <w:rsid w:val="00CA466E"/>
    <w:rsid w:val="00CA472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6D4"/>
    <w:rsid w:val="00CA7913"/>
    <w:rsid w:val="00CA7D2B"/>
    <w:rsid w:val="00CB0C60"/>
    <w:rsid w:val="00CB0FE7"/>
    <w:rsid w:val="00CB1055"/>
    <w:rsid w:val="00CB1279"/>
    <w:rsid w:val="00CB1DD3"/>
    <w:rsid w:val="00CB1E64"/>
    <w:rsid w:val="00CB1F63"/>
    <w:rsid w:val="00CB2010"/>
    <w:rsid w:val="00CB276D"/>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D0D"/>
    <w:rsid w:val="00CC7127"/>
    <w:rsid w:val="00CC764E"/>
    <w:rsid w:val="00CC7A4A"/>
    <w:rsid w:val="00CC7B45"/>
    <w:rsid w:val="00CC7BD9"/>
    <w:rsid w:val="00CC7E01"/>
    <w:rsid w:val="00CC7EEA"/>
    <w:rsid w:val="00CD093A"/>
    <w:rsid w:val="00CD1188"/>
    <w:rsid w:val="00CD12F3"/>
    <w:rsid w:val="00CD16A6"/>
    <w:rsid w:val="00CD212B"/>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C39"/>
    <w:rsid w:val="00CD6CBF"/>
    <w:rsid w:val="00CD6E40"/>
    <w:rsid w:val="00CD7074"/>
    <w:rsid w:val="00CD751E"/>
    <w:rsid w:val="00CD78AD"/>
    <w:rsid w:val="00CD7A3C"/>
    <w:rsid w:val="00CD7BB0"/>
    <w:rsid w:val="00CE0060"/>
    <w:rsid w:val="00CE0424"/>
    <w:rsid w:val="00CE06CE"/>
    <w:rsid w:val="00CE0D30"/>
    <w:rsid w:val="00CE1359"/>
    <w:rsid w:val="00CE13B9"/>
    <w:rsid w:val="00CE13CD"/>
    <w:rsid w:val="00CE140B"/>
    <w:rsid w:val="00CE15E5"/>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5067"/>
    <w:rsid w:val="00CE5077"/>
    <w:rsid w:val="00CE55D1"/>
    <w:rsid w:val="00CE61B6"/>
    <w:rsid w:val="00CE66EA"/>
    <w:rsid w:val="00CE697A"/>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46F"/>
    <w:rsid w:val="00CF1B04"/>
    <w:rsid w:val="00CF1C4D"/>
    <w:rsid w:val="00CF1D9F"/>
    <w:rsid w:val="00CF1EF6"/>
    <w:rsid w:val="00CF2140"/>
    <w:rsid w:val="00CF22E1"/>
    <w:rsid w:val="00CF2425"/>
    <w:rsid w:val="00CF2498"/>
    <w:rsid w:val="00CF25EF"/>
    <w:rsid w:val="00CF270A"/>
    <w:rsid w:val="00CF27EF"/>
    <w:rsid w:val="00CF2BF6"/>
    <w:rsid w:val="00CF3435"/>
    <w:rsid w:val="00CF3B1F"/>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709D"/>
    <w:rsid w:val="00CF70DD"/>
    <w:rsid w:val="00CF72D7"/>
    <w:rsid w:val="00CF75AD"/>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D3"/>
    <w:rsid w:val="00D135C7"/>
    <w:rsid w:val="00D13D36"/>
    <w:rsid w:val="00D13DF3"/>
    <w:rsid w:val="00D13E32"/>
    <w:rsid w:val="00D13E4E"/>
    <w:rsid w:val="00D14211"/>
    <w:rsid w:val="00D144DC"/>
    <w:rsid w:val="00D147ED"/>
    <w:rsid w:val="00D1486D"/>
    <w:rsid w:val="00D14A0F"/>
    <w:rsid w:val="00D14A31"/>
    <w:rsid w:val="00D14BC3"/>
    <w:rsid w:val="00D14DDF"/>
    <w:rsid w:val="00D15515"/>
    <w:rsid w:val="00D15691"/>
    <w:rsid w:val="00D16042"/>
    <w:rsid w:val="00D1606D"/>
    <w:rsid w:val="00D162A7"/>
    <w:rsid w:val="00D16DEC"/>
    <w:rsid w:val="00D16EBB"/>
    <w:rsid w:val="00D170F0"/>
    <w:rsid w:val="00D172CA"/>
    <w:rsid w:val="00D17732"/>
    <w:rsid w:val="00D17840"/>
    <w:rsid w:val="00D2036F"/>
    <w:rsid w:val="00D205D1"/>
    <w:rsid w:val="00D206D6"/>
    <w:rsid w:val="00D20FF4"/>
    <w:rsid w:val="00D2132C"/>
    <w:rsid w:val="00D213BB"/>
    <w:rsid w:val="00D214D9"/>
    <w:rsid w:val="00D2167C"/>
    <w:rsid w:val="00D2274D"/>
    <w:rsid w:val="00D228FB"/>
    <w:rsid w:val="00D22C6F"/>
    <w:rsid w:val="00D239A7"/>
    <w:rsid w:val="00D23F47"/>
    <w:rsid w:val="00D2415D"/>
    <w:rsid w:val="00D24515"/>
    <w:rsid w:val="00D248A9"/>
    <w:rsid w:val="00D249FA"/>
    <w:rsid w:val="00D24A24"/>
    <w:rsid w:val="00D24A66"/>
    <w:rsid w:val="00D24B18"/>
    <w:rsid w:val="00D2563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713"/>
    <w:rsid w:val="00D35BD5"/>
    <w:rsid w:val="00D35E06"/>
    <w:rsid w:val="00D35FBA"/>
    <w:rsid w:val="00D365E9"/>
    <w:rsid w:val="00D36871"/>
    <w:rsid w:val="00D368FB"/>
    <w:rsid w:val="00D36E71"/>
    <w:rsid w:val="00D36E93"/>
    <w:rsid w:val="00D3722C"/>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A4B"/>
    <w:rsid w:val="00D43A9C"/>
    <w:rsid w:val="00D43C28"/>
    <w:rsid w:val="00D440F8"/>
    <w:rsid w:val="00D442ED"/>
    <w:rsid w:val="00D44321"/>
    <w:rsid w:val="00D44D3E"/>
    <w:rsid w:val="00D44E6A"/>
    <w:rsid w:val="00D44F31"/>
    <w:rsid w:val="00D45092"/>
    <w:rsid w:val="00D457C1"/>
    <w:rsid w:val="00D45D87"/>
    <w:rsid w:val="00D45EF4"/>
    <w:rsid w:val="00D45F8D"/>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B29"/>
    <w:rsid w:val="00D50ED5"/>
    <w:rsid w:val="00D5105E"/>
    <w:rsid w:val="00D511B1"/>
    <w:rsid w:val="00D51971"/>
    <w:rsid w:val="00D5271D"/>
    <w:rsid w:val="00D527D5"/>
    <w:rsid w:val="00D534DF"/>
    <w:rsid w:val="00D53B6C"/>
    <w:rsid w:val="00D53FED"/>
    <w:rsid w:val="00D54107"/>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FAC"/>
    <w:rsid w:val="00D61326"/>
    <w:rsid w:val="00D61A72"/>
    <w:rsid w:val="00D61AA7"/>
    <w:rsid w:val="00D61AF5"/>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155"/>
    <w:rsid w:val="00D663A0"/>
    <w:rsid w:val="00D66626"/>
    <w:rsid w:val="00D6697F"/>
    <w:rsid w:val="00D66A8C"/>
    <w:rsid w:val="00D671FD"/>
    <w:rsid w:val="00D67D41"/>
    <w:rsid w:val="00D67D56"/>
    <w:rsid w:val="00D67DBB"/>
    <w:rsid w:val="00D67FC4"/>
    <w:rsid w:val="00D70157"/>
    <w:rsid w:val="00D703FB"/>
    <w:rsid w:val="00D7058B"/>
    <w:rsid w:val="00D70844"/>
    <w:rsid w:val="00D7084C"/>
    <w:rsid w:val="00D708B0"/>
    <w:rsid w:val="00D709FC"/>
    <w:rsid w:val="00D70E5D"/>
    <w:rsid w:val="00D70EA3"/>
    <w:rsid w:val="00D7103C"/>
    <w:rsid w:val="00D716C1"/>
    <w:rsid w:val="00D71CF0"/>
    <w:rsid w:val="00D71DE4"/>
    <w:rsid w:val="00D72314"/>
    <w:rsid w:val="00D72397"/>
    <w:rsid w:val="00D72608"/>
    <w:rsid w:val="00D7291C"/>
    <w:rsid w:val="00D729EE"/>
    <w:rsid w:val="00D72A64"/>
    <w:rsid w:val="00D72C44"/>
    <w:rsid w:val="00D72ECD"/>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133"/>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203A"/>
    <w:rsid w:val="00D92252"/>
    <w:rsid w:val="00D92982"/>
    <w:rsid w:val="00D92A8A"/>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10A8"/>
    <w:rsid w:val="00DA13F8"/>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26D"/>
    <w:rsid w:val="00DA4CAF"/>
    <w:rsid w:val="00DA50EB"/>
    <w:rsid w:val="00DA5417"/>
    <w:rsid w:val="00DA56E8"/>
    <w:rsid w:val="00DA58D1"/>
    <w:rsid w:val="00DA5C70"/>
    <w:rsid w:val="00DA639D"/>
    <w:rsid w:val="00DA66E2"/>
    <w:rsid w:val="00DA6CA3"/>
    <w:rsid w:val="00DA7052"/>
    <w:rsid w:val="00DA71E3"/>
    <w:rsid w:val="00DA71FE"/>
    <w:rsid w:val="00DA7959"/>
    <w:rsid w:val="00DA79E5"/>
    <w:rsid w:val="00DA7AA1"/>
    <w:rsid w:val="00DB0134"/>
    <w:rsid w:val="00DB057F"/>
    <w:rsid w:val="00DB0A9F"/>
    <w:rsid w:val="00DB0B7F"/>
    <w:rsid w:val="00DB0BA8"/>
    <w:rsid w:val="00DB0CFE"/>
    <w:rsid w:val="00DB0E13"/>
    <w:rsid w:val="00DB100A"/>
    <w:rsid w:val="00DB12A5"/>
    <w:rsid w:val="00DB13C4"/>
    <w:rsid w:val="00DB1E9E"/>
    <w:rsid w:val="00DB1F67"/>
    <w:rsid w:val="00DB2044"/>
    <w:rsid w:val="00DB2138"/>
    <w:rsid w:val="00DB2184"/>
    <w:rsid w:val="00DB24C8"/>
    <w:rsid w:val="00DB281F"/>
    <w:rsid w:val="00DB31F8"/>
    <w:rsid w:val="00DB31FC"/>
    <w:rsid w:val="00DB323A"/>
    <w:rsid w:val="00DB356B"/>
    <w:rsid w:val="00DB377D"/>
    <w:rsid w:val="00DB3B61"/>
    <w:rsid w:val="00DB43C0"/>
    <w:rsid w:val="00DB4610"/>
    <w:rsid w:val="00DB4B78"/>
    <w:rsid w:val="00DB4D52"/>
    <w:rsid w:val="00DB4E94"/>
    <w:rsid w:val="00DB4F08"/>
    <w:rsid w:val="00DB5455"/>
    <w:rsid w:val="00DB55CE"/>
    <w:rsid w:val="00DB55D4"/>
    <w:rsid w:val="00DB5B19"/>
    <w:rsid w:val="00DB5DCF"/>
    <w:rsid w:val="00DB5E9B"/>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D36"/>
    <w:rsid w:val="00DC2D5B"/>
    <w:rsid w:val="00DC2EC2"/>
    <w:rsid w:val="00DC36B6"/>
    <w:rsid w:val="00DC3C8C"/>
    <w:rsid w:val="00DC3F72"/>
    <w:rsid w:val="00DC4071"/>
    <w:rsid w:val="00DC4110"/>
    <w:rsid w:val="00DC42CE"/>
    <w:rsid w:val="00DC4383"/>
    <w:rsid w:val="00DC455E"/>
    <w:rsid w:val="00DC481F"/>
    <w:rsid w:val="00DC4BC4"/>
    <w:rsid w:val="00DC53EF"/>
    <w:rsid w:val="00DC5588"/>
    <w:rsid w:val="00DC5C7E"/>
    <w:rsid w:val="00DC61DF"/>
    <w:rsid w:val="00DC6A64"/>
    <w:rsid w:val="00DC6FF2"/>
    <w:rsid w:val="00DC73CB"/>
    <w:rsid w:val="00DC759C"/>
    <w:rsid w:val="00DC77C2"/>
    <w:rsid w:val="00DC785A"/>
    <w:rsid w:val="00DC7F27"/>
    <w:rsid w:val="00DD010A"/>
    <w:rsid w:val="00DD011E"/>
    <w:rsid w:val="00DD0748"/>
    <w:rsid w:val="00DD08BB"/>
    <w:rsid w:val="00DD0AB8"/>
    <w:rsid w:val="00DD0BE2"/>
    <w:rsid w:val="00DD1564"/>
    <w:rsid w:val="00DD16CC"/>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67"/>
    <w:rsid w:val="00DD5A64"/>
    <w:rsid w:val="00DD5B46"/>
    <w:rsid w:val="00DD618F"/>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B0"/>
    <w:rsid w:val="00DE1A67"/>
    <w:rsid w:val="00DE1B4D"/>
    <w:rsid w:val="00DE20DE"/>
    <w:rsid w:val="00DE2893"/>
    <w:rsid w:val="00DE28B9"/>
    <w:rsid w:val="00DE2E11"/>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BB"/>
    <w:rsid w:val="00DE6CB3"/>
    <w:rsid w:val="00DE726C"/>
    <w:rsid w:val="00DE734A"/>
    <w:rsid w:val="00DE7A5C"/>
    <w:rsid w:val="00DF0028"/>
    <w:rsid w:val="00DF0207"/>
    <w:rsid w:val="00DF02A0"/>
    <w:rsid w:val="00DF031E"/>
    <w:rsid w:val="00DF082F"/>
    <w:rsid w:val="00DF0B5D"/>
    <w:rsid w:val="00DF0B6E"/>
    <w:rsid w:val="00DF0DCC"/>
    <w:rsid w:val="00DF1078"/>
    <w:rsid w:val="00DF15E0"/>
    <w:rsid w:val="00DF19B6"/>
    <w:rsid w:val="00DF1A65"/>
    <w:rsid w:val="00DF1B12"/>
    <w:rsid w:val="00DF20AD"/>
    <w:rsid w:val="00DF222D"/>
    <w:rsid w:val="00DF2E04"/>
    <w:rsid w:val="00DF30C2"/>
    <w:rsid w:val="00DF35C4"/>
    <w:rsid w:val="00DF37A0"/>
    <w:rsid w:val="00DF3A06"/>
    <w:rsid w:val="00DF3B2E"/>
    <w:rsid w:val="00DF4090"/>
    <w:rsid w:val="00DF40AC"/>
    <w:rsid w:val="00DF50FC"/>
    <w:rsid w:val="00DF56B2"/>
    <w:rsid w:val="00DF592B"/>
    <w:rsid w:val="00DF5A62"/>
    <w:rsid w:val="00DF5BC1"/>
    <w:rsid w:val="00DF5ECC"/>
    <w:rsid w:val="00DF6235"/>
    <w:rsid w:val="00DF6609"/>
    <w:rsid w:val="00DF672D"/>
    <w:rsid w:val="00DF69E1"/>
    <w:rsid w:val="00DF720C"/>
    <w:rsid w:val="00DF73C4"/>
    <w:rsid w:val="00DF7CC0"/>
    <w:rsid w:val="00DF7CE0"/>
    <w:rsid w:val="00DF7F4F"/>
    <w:rsid w:val="00DF7F73"/>
    <w:rsid w:val="00E00330"/>
    <w:rsid w:val="00E004C1"/>
    <w:rsid w:val="00E0118B"/>
    <w:rsid w:val="00E011A7"/>
    <w:rsid w:val="00E01587"/>
    <w:rsid w:val="00E017A7"/>
    <w:rsid w:val="00E01E40"/>
    <w:rsid w:val="00E01F44"/>
    <w:rsid w:val="00E02282"/>
    <w:rsid w:val="00E022CC"/>
    <w:rsid w:val="00E030A0"/>
    <w:rsid w:val="00E0327D"/>
    <w:rsid w:val="00E033FF"/>
    <w:rsid w:val="00E035BA"/>
    <w:rsid w:val="00E0468E"/>
    <w:rsid w:val="00E046C8"/>
    <w:rsid w:val="00E04BC4"/>
    <w:rsid w:val="00E04DB9"/>
    <w:rsid w:val="00E05095"/>
    <w:rsid w:val="00E05FCB"/>
    <w:rsid w:val="00E05FD9"/>
    <w:rsid w:val="00E06503"/>
    <w:rsid w:val="00E06847"/>
    <w:rsid w:val="00E06B51"/>
    <w:rsid w:val="00E06C7E"/>
    <w:rsid w:val="00E06DB7"/>
    <w:rsid w:val="00E07354"/>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F31"/>
    <w:rsid w:val="00E21D49"/>
    <w:rsid w:val="00E21D70"/>
    <w:rsid w:val="00E21E1F"/>
    <w:rsid w:val="00E22129"/>
    <w:rsid w:val="00E22297"/>
    <w:rsid w:val="00E22314"/>
    <w:rsid w:val="00E22330"/>
    <w:rsid w:val="00E224AC"/>
    <w:rsid w:val="00E22605"/>
    <w:rsid w:val="00E22DC8"/>
    <w:rsid w:val="00E2324B"/>
    <w:rsid w:val="00E2353A"/>
    <w:rsid w:val="00E23796"/>
    <w:rsid w:val="00E23A6D"/>
    <w:rsid w:val="00E242BE"/>
    <w:rsid w:val="00E24ABD"/>
    <w:rsid w:val="00E24B73"/>
    <w:rsid w:val="00E24E38"/>
    <w:rsid w:val="00E2510F"/>
    <w:rsid w:val="00E25139"/>
    <w:rsid w:val="00E253CC"/>
    <w:rsid w:val="00E256A4"/>
    <w:rsid w:val="00E25D07"/>
    <w:rsid w:val="00E2631A"/>
    <w:rsid w:val="00E2686B"/>
    <w:rsid w:val="00E269B3"/>
    <w:rsid w:val="00E274E0"/>
    <w:rsid w:val="00E2754D"/>
    <w:rsid w:val="00E278D8"/>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59B"/>
    <w:rsid w:val="00E32608"/>
    <w:rsid w:val="00E329A4"/>
    <w:rsid w:val="00E32B5A"/>
    <w:rsid w:val="00E32E78"/>
    <w:rsid w:val="00E330AB"/>
    <w:rsid w:val="00E33719"/>
    <w:rsid w:val="00E33929"/>
    <w:rsid w:val="00E33975"/>
    <w:rsid w:val="00E33A73"/>
    <w:rsid w:val="00E34011"/>
    <w:rsid w:val="00E34188"/>
    <w:rsid w:val="00E34515"/>
    <w:rsid w:val="00E349AB"/>
    <w:rsid w:val="00E34A57"/>
    <w:rsid w:val="00E34A69"/>
    <w:rsid w:val="00E34B6E"/>
    <w:rsid w:val="00E34E97"/>
    <w:rsid w:val="00E35222"/>
    <w:rsid w:val="00E3529F"/>
    <w:rsid w:val="00E35559"/>
    <w:rsid w:val="00E357D6"/>
    <w:rsid w:val="00E35B59"/>
    <w:rsid w:val="00E35E2E"/>
    <w:rsid w:val="00E36499"/>
    <w:rsid w:val="00E365FD"/>
    <w:rsid w:val="00E3661C"/>
    <w:rsid w:val="00E3679E"/>
    <w:rsid w:val="00E3709F"/>
    <w:rsid w:val="00E3723A"/>
    <w:rsid w:val="00E372FA"/>
    <w:rsid w:val="00E37860"/>
    <w:rsid w:val="00E37BDA"/>
    <w:rsid w:val="00E4022F"/>
    <w:rsid w:val="00E402E5"/>
    <w:rsid w:val="00E402EA"/>
    <w:rsid w:val="00E40474"/>
    <w:rsid w:val="00E405CE"/>
    <w:rsid w:val="00E405D8"/>
    <w:rsid w:val="00E40679"/>
    <w:rsid w:val="00E40DDA"/>
    <w:rsid w:val="00E40DE6"/>
    <w:rsid w:val="00E40EB0"/>
    <w:rsid w:val="00E40F0D"/>
    <w:rsid w:val="00E4107B"/>
    <w:rsid w:val="00E4112D"/>
    <w:rsid w:val="00E4132B"/>
    <w:rsid w:val="00E41987"/>
    <w:rsid w:val="00E41A33"/>
    <w:rsid w:val="00E41A7C"/>
    <w:rsid w:val="00E41CD4"/>
    <w:rsid w:val="00E41F69"/>
    <w:rsid w:val="00E422B8"/>
    <w:rsid w:val="00E42315"/>
    <w:rsid w:val="00E42434"/>
    <w:rsid w:val="00E4293A"/>
    <w:rsid w:val="00E4294F"/>
    <w:rsid w:val="00E42BF0"/>
    <w:rsid w:val="00E42E3C"/>
    <w:rsid w:val="00E4318D"/>
    <w:rsid w:val="00E437F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B53"/>
    <w:rsid w:val="00E55C0A"/>
    <w:rsid w:val="00E55CF3"/>
    <w:rsid w:val="00E55E1B"/>
    <w:rsid w:val="00E55FC4"/>
    <w:rsid w:val="00E5604D"/>
    <w:rsid w:val="00E564E7"/>
    <w:rsid w:val="00E566F3"/>
    <w:rsid w:val="00E56C47"/>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9A5"/>
    <w:rsid w:val="00E72B6A"/>
    <w:rsid w:val="00E72EFC"/>
    <w:rsid w:val="00E72FCF"/>
    <w:rsid w:val="00E7338B"/>
    <w:rsid w:val="00E736D8"/>
    <w:rsid w:val="00E7381B"/>
    <w:rsid w:val="00E74669"/>
    <w:rsid w:val="00E74BC0"/>
    <w:rsid w:val="00E751ED"/>
    <w:rsid w:val="00E7573C"/>
    <w:rsid w:val="00E758EC"/>
    <w:rsid w:val="00E759EF"/>
    <w:rsid w:val="00E75D4C"/>
    <w:rsid w:val="00E764FA"/>
    <w:rsid w:val="00E7672F"/>
    <w:rsid w:val="00E76A99"/>
    <w:rsid w:val="00E76B3D"/>
    <w:rsid w:val="00E76BFC"/>
    <w:rsid w:val="00E76E83"/>
    <w:rsid w:val="00E770AC"/>
    <w:rsid w:val="00E77735"/>
    <w:rsid w:val="00E80182"/>
    <w:rsid w:val="00E80492"/>
    <w:rsid w:val="00E80555"/>
    <w:rsid w:val="00E80E1E"/>
    <w:rsid w:val="00E81087"/>
    <w:rsid w:val="00E814DD"/>
    <w:rsid w:val="00E81E46"/>
    <w:rsid w:val="00E82146"/>
    <w:rsid w:val="00E821C1"/>
    <w:rsid w:val="00E8234C"/>
    <w:rsid w:val="00E82584"/>
    <w:rsid w:val="00E82A83"/>
    <w:rsid w:val="00E82B0F"/>
    <w:rsid w:val="00E82B96"/>
    <w:rsid w:val="00E832C8"/>
    <w:rsid w:val="00E832D1"/>
    <w:rsid w:val="00E83302"/>
    <w:rsid w:val="00E83334"/>
    <w:rsid w:val="00E83824"/>
    <w:rsid w:val="00E83956"/>
    <w:rsid w:val="00E83AA9"/>
    <w:rsid w:val="00E83BD1"/>
    <w:rsid w:val="00E83BF8"/>
    <w:rsid w:val="00E83F1D"/>
    <w:rsid w:val="00E84B75"/>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F9"/>
    <w:rsid w:val="00E91A8A"/>
    <w:rsid w:val="00E91C90"/>
    <w:rsid w:val="00E92254"/>
    <w:rsid w:val="00E923B1"/>
    <w:rsid w:val="00E92609"/>
    <w:rsid w:val="00E92831"/>
    <w:rsid w:val="00E9291C"/>
    <w:rsid w:val="00E92B46"/>
    <w:rsid w:val="00E92F2D"/>
    <w:rsid w:val="00E93318"/>
    <w:rsid w:val="00E93640"/>
    <w:rsid w:val="00E93FF5"/>
    <w:rsid w:val="00E93FFE"/>
    <w:rsid w:val="00E945DE"/>
    <w:rsid w:val="00E9473B"/>
    <w:rsid w:val="00E94AA1"/>
    <w:rsid w:val="00E94DD0"/>
    <w:rsid w:val="00E94F8A"/>
    <w:rsid w:val="00E953E8"/>
    <w:rsid w:val="00E954C0"/>
    <w:rsid w:val="00E9564B"/>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F27"/>
    <w:rsid w:val="00EA16CE"/>
    <w:rsid w:val="00EA1DCD"/>
    <w:rsid w:val="00EA1FE2"/>
    <w:rsid w:val="00EA2284"/>
    <w:rsid w:val="00EA2386"/>
    <w:rsid w:val="00EA23B8"/>
    <w:rsid w:val="00EA2406"/>
    <w:rsid w:val="00EA2FFD"/>
    <w:rsid w:val="00EA3522"/>
    <w:rsid w:val="00EA35BA"/>
    <w:rsid w:val="00EA375A"/>
    <w:rsid w:val="00EA4205"/>
    <w:rsid w:val="00EA466D"/>
    <w:rsid w:val="00EA4FB2"/>
    <w:rsid w:val="00EA51CC"/>
    <w:rsid w:val="00EA5611"/>
    <w:rsid w:val="00EA585E"/>
    <w:rsid w:val="00EA5A87"/>
    <w:rsid w:val="00EA605D"/>
    <w:rsid w:val="00EA7050"/>
    <w:rsid w:val="00EA715E"/>
    <w:rsid w:val="00EA719E"/>
    <w:rsid w:val="00EA72D6"/>
    <w:rsid w:val="00EA7A41"/>
    <w:rsid w:val="00EA7C66"/>
    <w:rsid w:val="00EB0171"/>
    <w:rsid w:val="00EB0380"/>
    <w:rsid w:val="00EB077B"/>
    <w:rsid w:val="00EB0B44"/>
    <w:rsid w:val="00EB0C7E"/>
    <w:rsid w:val="00EB12DF"/>
    <w:rsid w:val="00EB17E5"/>
    <w:rsid w:val="00EB19BD"/>
    <w:rsid w:val="00EB1A7F"/>
    <w:rsid w:val="00EB1C9E"/>
    <w:rsid w:val="00EB1DC1"/>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4D"/>
    <w:rsid w:val="00EB4100"/>
    <w:rsid w:val="00EB4B4B"/>
    <w:rsid w:val="00EB4E44"/>
    <w:rsid w:val="00EB4EA2"/>
    <w:rsid w:val="00EB4F9E"/>
    <w:rsid w:val="00EB558F"/>
    <w:rsid w:val="00EB5751"/>
    <w:rsid w:val="00EB5CD8"/>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4D5"/>
    <w:rsid w:val="00EC27C6"/>
    <w:rsid w:val="00EC2A94"/>
    <w:rsid w:val="00EC2AC8"/>
    <w:rsid w:val="00EC2E2A"/>
    <w:rsid w:val="00EC2FD0"/>
    <w:rsid w:val="00EC3034"/>
    <w:rsid w:val="00EC31A5"/>
    <w:rsid w:val="00EC3696"/>
    <w:rsid w:val="00EC4014"/>
    <w:rsid w:val="00EC40D7"/>
    <w:rsid w:val="00EC4207"/>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D0714"/>
    <w:rsid w:val="00ED0718"/>
    <w:rsid w:val="00ED07BE"/>
    <w:rsid w:val="00ED0ADD"/>
    <w:rsid w:val="00ED0C6A"/>
    <w:rsid w:val="00ED0E96"/>
    <w:rsid w:val="00ED0F4C"/>
    <w:rsid w:val="00ED1006"/>
    <w:rsid w:val="00ED13DD"/>
    <w:rsid w:val="00ED1A74"/>
    <w:rsid w:val="00ED1E63"/>
    <w:rsid w:val="00ED226A"/>
    <w:rsid w:val="00ED2389"/>
    <w:rsid w:val="00ED3375"/>
    <w:rsid w:val="00ED3655"/>
    <w:rsid w:val="00ED3762"/>
    <w:rsid w:val="00ED39E4"/>
    <w:rsid w:val="00ED3D9A"/>
    <w:rsid w:val="00ED4899"/>
    <w:rsid w:val="00ED492D"/>
    <w:rsid w:val="00ED4B8E"/>
    <w:rsid w:val="00ED4EDB"/>
    <w:rsid w:val="00ED4FBB"/>
    <w:rsid w:val="00ED50F2"/>
    <w:rsid w:val="00ED513D"/>
    <w:rsid w:val="00ED55D3"/>
    <w:rsid w:val="00ED5F20"/>
    <w:rsid w:val="00ED6327"/>
    <w:rsid w:val="00ED68E3"/>
    <w:rsid w:val="00ED6A3C"/>
    <w:rsid w:val="00ED6AF8"/>
    <w:rsid w:val="00ED6E4D"/>
    <w:rsid w:val="00ED7163"/>
    <w:rsid w:val="00ED7222"/>
    <w:rsid w:val="00ED7A61"/>
    <w:rsid w:val="00ED7B08"/>
    <w:rsid w:val="00ED7D4A"/>
    <w:rsid w:val="00EE0065"/>
    <w:rsid w:val="00EE0213"/>
    <w:rsid w:val="00EE0465"/>
    <w:rsid w:val="00EE05EE"/>
    <w:rsid w:val="00EE075C"/>
    <w:rsid w:val="00EE0D8C"/>
    <w:rsid w:val="00EE10D1"/>
    <w:rsid w:val="00EE1885"/>
    <w:rsid w:val="00EE190A"/>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50DE"/>
    <w:rsid w:val="00EE5D0E"/>
    <w:rsid w:val="00EE5F67"/>
    <w:rsid w:val="00EE6182"/>
    <w:rsid w:val="00EE6364"/>
    <w:rsid w:val="00EE63AC"/>
    <w:rsid w:val="00EE66A5"/>
    <w:rsid w:val="00EE66D1"/>
    <w:rsid w:val="00EE6A70"/>
    <w:rsid w:val="00EE71B5"/>
    <w:rsid w:val="00EE7492"/>
    <w:rsid w:val="00EE7FD1"/>
    <w:rsid w:val="00EF04FA"/>
    <w:rsid w:val="00EF0A69"/>
    <w:rsid w:val="00EF1751"/>
    <w:rsid w:val="00EF17AD"/>
    <w:rsid w:val="00EF18FE"/>
    <w:rsid w:val="00EF1D8F"/>
    <w:rsid w:val="00EF1F3C"/>
    <w:rsid w:val="00EF277B"/>
    <w:rsid w:val="00EF27EE"/>
    <w:rsid w:val="00EF3128"/>
    <w:rsid w:val="00EF3610"/>
    <w:rsid w:val="00EF3AE7"/>
    <w:rsid w:val="00EF3CBC"/>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C7B"/>
    <w:rsid w:val="00EF7CBB"/>
    <w:rsid w:val="00EF7E5B"/>
    <w:rsid w:val="00EF7F51"/>
    <w:rsid w:val="00F00233"/>
    <w:rsid w:val="00F0078A"/>
    <w:rsid w:val="00F00D43"/>
    <w:rsid w:val="00F011BD"/>
    <w:rsid w:val="00F0128E"/>
    <w:rsid w:val="00F02B40"/>
    <w:rsid w:val="00F02BA8"/>
    <w:rsid w:val="00F02F1F"/>
    <w:rsid w:val="00F02FAC"/>
    <w:rsid w:val="00F03890"/>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9E8"/>
    <w:rsid w:val="00F07AAD"/>
    <w:rsid w:val="00F07BFA"/>
    <w:rsid w:val="00F07F06"/>
    <w:rsid w:val="00F10079"/>
    <w:rsid w:val="00F1025E"/>
    <w:rsid w:val="00F10629"/>
    <w:rsid w:val="00F10AD8"/>
    <w:rsid w:val="00F10B5F"/>
    <w:rsid w:val="00F1112D"/>
    <w:rsid w:val="00F11640"/>
    <w:rsid w:val="00F117D3"/>
    <w:rsid w:val="00F11E74"/>
    <w:rsid w:val="00F12357"/>
    <w:rsid w:val="00F12411"/>
    <w:rsid w:val="00F127F8"/>
    <w:rsid w:val="00F12BA7"/>
    <w:rsid w:val="00F12C10"/>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630B"/>
    <w:rsid w:val="00F26733"/>
    <w:rsid w:val="00F2675F"/>
    <w:rsid w:val="00F2699E"/>
    <w:rsid w:val="00F26AD2"/>
    <w:rsid w:val="00F273F7"/>
    <w:rsid w:val="00F274C5"/>
    <w:rsid w:val="00F27B3E"/>
    <w:rsid w:val="00F27DB2"/>
    <w:rsid w:val="00F30200"/>
    <w:rsid w:val="00F30405"/>
    <w:rsid w:val="00F3069C"/>
    <w:rsid w:val="00F30828"/>
    <w:rsid w:val="00F309D7"/>
    <w:rsid w:val="00F30A29"/>
    <w:rsid w:val="00F30DE9"/>
    <w:rsid w:val="00F310BA"/>
    <w:rsid w:val="00F311FA"/>
    <w:rsid w:val="00F31258"/>
    <w:rsid w:val="00F3137B"/>
    <w:rsid w:val="00F313D6"/>
    <w:rsid w:val="00F31713"/>
    <w:rsid w:val="00F317B6"/>
    <w:rsid w:val="00F31972"/>
    <w:rsid w:val="00F31CC0"/>
    <w:rsid w:val="00F320D3"/>
    <w:rsid w:val="00F3213D"/>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2C"/>
    <w:rsid w:val="00F401A5"/>
    <w:rsid w:val="00F40F0C"/>
    <w:rsid w:val="00F411DE"/>
    <w:rsid w:val="00F414C1"/>
    <w:rsid w:val="00F416CA"/>
    <w:rsid w:val="00F41718"/>
    <w:rsid w:val="00F418BE"/>
    <w:rsid w:val="00F418C1"/>
    <w:rsid w:val="00F41E6C"/>
    <w:rsid w:val="00F41EB0"/>
    <w:rsid w:val="00F421B7"/>
    <w:rsid w:val="00F4250C"/>
    <w:rsid w:val="00F42698"/>
    <w:rsid w:val="00F42814"/>
    <w:rsid w:val="00F43025"/>
    <w:rsid w:val="00F43098"/>
    <w:rsid w:val="00F43275"/>
    <w:rsid w:val="00F43346"/>
    <w:rsid w:val="00F43387"/>
    <w:rsid w:val="00F43765"/>
    <w:rsid w:val="00F43DC0"/>
    <w:rsid w:val="00F43DD5"/>
    <w:rsid w:val="00F44378"/>
    <w:rsid w:val="00F44E2B"/>
    <w:rsid w:val="00F4504E"/>
    <w:rsid w:val="00F45306"/>
    <w:rsid w:val="00F45650"/>
    <w:rsid w:val="00F45664"/>
    <w:rsid w:val="00F457C5"/>
    <w:rsid w:val="00F45C99"/>
    <w:rsid w:val="00F45E6F"/>
    <w:rsid w:val="00F45F02"/>
    <w:rsid w:val="00F45FE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AA"/>
    <w:rsid w:val="00F62547"/>
    <w:rsid w:val="00F625EB"/>
    <w:rsid w:val="00F62626"/>
    <w:rsid w:val="00F626AC"/>
    <w:rsid w:val="00F62860"/>
    <w:rsid w:val="00F6302A"/>
    <w:rsid w:val="00F63298"/>
    <w:rsid w:val="00F634C3"/>
    <w:rsid w:val="00F6380D"/>
    <w:rsid w:val="00F63816"/>
    <w:rsid w:val="00F63950"/>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F81"/>
    <w:rsid w:val="00F6605D"/>
    <w:rsid w:val="00F667B5"/>
    <w:rsid w:val="00F66869"/>
    <w:rsid w:val="00F6693A"/>
    <w:rsid w:val="00F669B2"/>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11DE"/>
    <w:rsid w:val="00F71296"/>
    <w:rsid w:val="00F715B2"/>
    <w:rsid w:val="00F7161A"/>
    <w:rsid w:val="00F71821"/>
    <w:rsid w:val="00F71AF6"/>
    <w:rsid w:val="00F71BA1"/>
    <w:rsid w:val="00F71E1D"/>
    <w:rsid w:val="00F71F69"/>
    <w:rsid w:val="00F71FB3"/>
    <w:rsid w:val="00F726AD"/>
    <w:rsid w:val="00F72974"/>
    <w:rsid w:val="00F72A57"/>
    <w:rsid w:val="00F72B72"/>
    <w:rsid w:val="00F72F1D"/>
    <w:rsid w:val="00F732F1"/>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B3"/>
    <w:rsid w:val="00F7652B"/>
    <w:rsid w:val="00F7699C"/>
    <w:rsid w:val="00F76D60"/>
    <w:rsid w:val="00F76E28"/>
    <w:rsid w:val="00F76EFA"/>
    <w:rsid w:val="00F77097"/>
    <w:rsid w:val="00F770C8"/>
    <w:rsid w:val="00F77435"/>
    <w:rsid w:val="00F77617"/>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2099"/>
    <w:rsid w:val="00F82155"/>
    <w:rsid w:val="00F827B8"/>
    <w:rsid w:val="00F8289B"/>
    <w:rsid w:val="00F82AB9"/>
    <w:rsid w:val="00F82C25"/>
    <w:rsid w:val="00F82D23"/>
    <w:rsid w:val="00F836BB"/>
    <w:rsid w:val="00F839ED"/>
    <w:rsid w:val="00F83FCB"/>
    <w:rsid w:val="00F840F0"/>
    <w:rsid w:val="00F8415A"/>
    <w:rsid w:val="00F841F4"/>
    <w:rsid w:val="00F843C7"/>
    <w:rsid w:val="00F8456C"/>
    <w:rsid w:val="00F84C3D"/>
    <w:rsid w:val="00F85025"/>
    <w:rsid w:val="00F850AF"/>
    <w:rsid w:val="00F85304"/>
    <w:rsid w:val="00F85767"/>
    <w:rsid w:val="00F858FA"/>
    <w:rsid w:val="00F859D8"/>
    <w:rsid w:val="00F85A10"/>
    <w:rsid w:val="00F85A60"/>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49D"/>
    <w:rsid w:val="00F9158C"/>
    <w:rsid w:val="00F91673"/>
    <w:rsid w:val="00F9190C"/>
    <w:rsid w:val="00F922A9"/>
    <w:rsid w:val="00F92368"/>
    <w:rsid w:val="00F925CF"/>
    <w:rsid w:val="00F92782"/>
    <w:rsid w:val="00F928F3"/>
    <w:rsid w:val="00F92A06"/>
    <w:rsid w:val="00F92F87"/>
    <w:rsid w:val="00F933BD"/>
    <w:rsid w:val="00F93713"/>
    <w:rsid w:val="00F9388F"/>
    <w:rsid w:val="00F93920"/>
    <w:rsid w:val="00F93AA9"/>
    <w:rsid w:val="00F945D6"/>
    <w:rsid w:val="00F94A0B"/>
    <w:rsid w:val="00F94C53"/>
    <w:rsid w:val="00F94C6A"/>
    <w:rsid w:val="00F94CC0"/>
    <w:rsid w:val="00F94EDB"/>
    <w:rsid w:val="00F951E0"/>
    <w:rsid w:val="00F954C1"/>
    <w:rsid w:val="00F95804"/>
    <w:rsid w:val="00F95A29"/>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382"/>
    <w:rsid w:val="00FA15F5"/>
    <w:rsid w:val="00FA1749"/>
    <w:rsid w:val="00FA1CCC"/>
    <w:rsid w:val="00FA209C"/>
    <w:rsid w:val="00FA215F"/>
    <w:rsid w:val="00FA22C6"/>
    <w:rsid w:val="00FA290C"/>
    <w:rsid w:val="00FA2B62"/>
    <w:rsid w:val="00FA2BB3"/>
    <w:rsid w:val="00FA30CD"/>
    <w:rsid w:val="00FA331B"/>
    <w:rsid w:val="00FA37CF"/>
    <w:rsid w:val="00FA37E1"/>
    <w:rsid w:val="00FA3C73"/>
    <w:rsid w:val="00FA402D"/>
    <w:rsid w:val="00FA4464"/>
    <w:rsid w:val="00FA448C"/>
    <w:rsid w:val="00FA45A4"/>
    <w:rsid w:val="00FA5094"/>
    <w:rsid w:val="00FA5197"/>
    <w:rsid w:val="00FA52F3"/>
    <w:rsid w:val="00FA5585"/>
    <w:rsid w:val="00FA6132"/>
    <w:rsid w:val="00FA639B"/>
    <w:rsid w:val="00FA680E"/>
    <w:rsid w:val="00FA6C8F"/>
    <w:rsid w:val="00FA7DA3"/>
    <w:rsid w:val="00FA7E70"/>
    <w:rsid w:val="00FB03A3"/>
    <w:rsid w:val="00FB0420"/>
    <w:rsid w:val="00FB05C7"/>
    <w:rsid w:val="00FB06B4"/>
    <w:rsid w:val="00FB08DA"/>
    <w:rsid w:val="00FB0CB5"/>
    <w:rsid w:val="00FB0E2E"/>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4DB"/>
    <w:rsid w:val="00FB572F"/>
    <w:rsid w:val="00FB59F3"/>
    <w:rsid w:val="00FB5FC3"/>
    <w:rsid w:val="00FB683A"/>
    <w:rsid w:val="00FB6940"/>
    <w:rsid w:val="00FB6A6A"/>
    <w:rsid w:val="00FB6B50"/>
    <w:rsid w:val="00FB6C7F"/>
    <w:rsid w:val="00FB6D86"/>
    <w:rsid w:val="00FB72EE"/>
    <w:rsid w:val="00FB73BC"/>
    <w:rsid w:val="00FB7458"/>
    <w:rsid w:val="00FB767C"/>
    <w:rsid w:val="00FB7A15"/>
    <w:rsid w:val="00FC0175"/>
    <w:rsid w:val="00FC0337"/>
    <w:rsid w:val="00FC09A9"/>
    <w:rsid w:val="00FC1052"/>
    <w:rsid w:val="00FC1159"/>
    <w:rsid w:val="00FC1358"/>
    <w:rsid w:val="00FC1681"/>
    <w:rsid w:val="00FC16E2"/>
    <w:rsid w:val="00FC173B"/>
    <w:rsid w:val="00FC17D6"/>
    <w:rsid w:val="00FC19F2"/>
    <w:rsid w:val="00FC2DD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D35"/>
    <w:rsid w:val="00FC62E5"/>
    <w:rsid w:val="00FC67B0"/>
    <w:rsid w:val="00FC6AFA"/>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597"/>
    <w:rsid w:val="00FD180E"/>
    <w:rsid w:val="00FD1EC8"/>
    <w:rsid w:val="00FD20A2"/>
    <w:rsid w:val="00FD2235"/>
    <w:rsid w:val="00FD23F8"/>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6258"/>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E4"/>
    <w:rsid w:val="00FE6076"/>
    <w:rsid w:val="00FE670F"/>
    <w:rsid w:val="00FE6B6F"/>
    <w:rsid w:val="00FE6CB3"/>
    <w:rsid w:val="00FE7014"/>
    <w:rsid w:val="00FE716C"/>
    <w:rsid w:val="00FE7336"/>
    <w:rsid w:val="00FE74C4"/>
    <w:rsid w:val="00FE7743"/>
    <w:rsid w:val="00FE787C"/>
    <w:rsid w:val="00FE7B31"/>
    <w:rsid w:val="00FE7B35"/>
    <w:rsid w:val="00FE7B42"/>
    <w:rsid w:val="00FE7D82"/>
    <w:rsid w:val="00FF03FE"/>
    <w:rsid w:val="00FF0525"/>
    <w:rsid w:val="00FF095F"/>
    <w:rsid w:val="00FF0D4A"/>
    <w:rsid w:val="00FF0EED"/>
    <w:rsid w:val="00FF1748"/>
    <w:rsid w:val="00FF1C2E"/>
    <w:rsid w:val="00FF1E59"/>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45434EB"/>
  <w15:chartTrackingRefBased/>
  <w15:docId w15:val="{A7B15F5A-0B8B-48AB-991C-98EB26D6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17.wmf"/><Relationship Id="rId42" Type="http://schemas.openxmlformats.org/officeDocument/2006/relationships/hyperlink" Target="https://www.3gpp.org/ftp/tsg_ran/WG1_RL1/TSGR1_106b-e/Docs/R1-2110599.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32" Type="http://schemas.openxmlformats.org/officeDocument/2006/relationships/image" Target="media/image16.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image" Target="media/image18.w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oleObject" Target="embeddings/oleObject6.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0AB15-1A47-4327-9EE9-92B145004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66550</TotalTime>
  <Pages>26</Pages>
  <Words>10313</Words>
  <Characters>58785</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68961</CharactersWithSpaces>
  <SharedDoc>false</SharedDoc>
  <HLinks>
    <vt:vector size="342" baseType="variant">
      <vt:variant>
        <vt:i4>262178</vt:i4>
      </vt:variant>
      <vt:variant>
        <vt:i4>354</vt:i4>
      </vt:variant>
      <vt:variant>
        <vt:i4>0</vt:i4>
      </vt:variant>
      <vt:variant>
        <vt:i4>5</vt:i4>
      </vt:variant>
      <vt:variant>
        <vt:lpwstr>https://www.3gpp.org/ftp/tsg_ran/WG1_RL1/TSGR1_93/LS/Outgoing/R1-1807651.zip</vt:lpwstr>
      </vt:variant>
      <vt:variant>
        <vt:lpwstr/>
      </vt:variant>
      <vt:variant>
        <vt:i4>2490371</vt:i4>
      </vt:variant>
      <vt:variant>
        <vt:i4>351</vt:i4>
      </vt:variant>
      <vt:variant>
        <vt:i4>0</vt:i4>
      </vt:variant>
      <vt:variant>
        <vt:i4>5</vt:i4>
      </vt:variant>
      <vt:variant>
        <vt:lpwstr>https://www.3gpp.org/ftp/tsg_ran/WG4_Radio/TSGR4_101-e/Docs/R4-2119055.zip</vt:lpwstr>
      </vt:variant>
      <vt:variant>
        <vt:lpwstr/>
      </vt:variant>
      <vt:variant>
        <vt:i4>5242935</vt:i4>
      </vt:variant>
      <vt:variant>
        <vt:i4>348</vt:i4>
      </vt:variant>
      <vt:variant>
        <vt:i4>0</vt:i4>
      </vt:variant>
      <vt:variant>
        <vt:i4>5</vt:i4>
      </vt:variant>
      <vt:variant>
        <vt:lpwstr>https://www.3gpp.org/ftp/tsg_ran/WG1_RL1/TSGR1_106b-e/Docs/R1-2110599.zip</vt:lpwstr>
      </vt:variant>
      <vt:variant>
        <vt:lpwstr/>
      </vt:variant>
      <vt:variant>
        <vt:i4>7143425</vt:i4>
      </vt:variant>
      <vt:variant>
        <vt:i4>345</vt:i4>
      </vt:variant>
      <vt:variant>
        <vt:i4>0</vt:i4>
      </vt:variant>
      <vt:variant>
        <vt:i4>5</vt:i4>
      </vt:variant>
      <vt:variant>
        <vt:lpwstr>https://www.3gpp.org/ftp/Specs/archive/38_series/38.306/38306-g40.zip</vt:lpwstr>
      </vt:variant>
      <vt:variant>
        <vt:lpwstr/>
      </vt:variant>
      <vt:variant>
        <vt:i4>6881281</vt:i4>
      </vt:variant>
      <vt:variant>
        <vt:i4>342</vt:i4>
      </vt:variant>
      <vt:variant>
        <vt:i4>0</vt:i4>
      </vt:variant>
      <vt:variant>
        <vt:i4>5</vt:i4>
      </vt:variant>
      <vt:variant>
        <vt:lpwstr>https://www.3gpp.org/ftp/Specs/archive/38_series/38.822/38822-f01.zip</vt:lpwstr>
      </vt:variant>
      <vt:variant>
        <vt:lpwstr/>
      </vt:variant>
      <vt:variant>
        <vt:i4>7077889</vt:i4>
      </vt:variant>
      <vt:variant>
        <vt:i4>339</vt:i4>
      </vt:variant>
      <vt:variant>
        <vt:i4>0</vt:i4>
      </vt:variant>
      <vt:variant>
        <vt:i4>5</vt:i4>
      </vt:variant>
      <vt:variant>
        <vt:lpwstr>https://www.3gpp.org/ftp/Specs/archive/38_series/38.213/38213-g50.zip</vt:lpwstr>
      </vt:variant>
      <vt:variant>
        <vt:lpwstr/>
      </vt:variant>
      <vt:variant>
        <vt:i4>6881294</vt:i4>
      </vt:variant>
      <vt:variant>
        <vt:i4>336</vt:i4>
      </vt:variant>
      <vt:variant>
        <vt:i4>0</vt:i4>
      </vt:variant>
      <vt:variant>
        <vt:i4>5</vt:i4>
      </vt:variant>
      <vt:variant>
        <vt:lpwstr>https://www.3gpp.org/ftp/Specs/archive/38_series/38.875/38875-h00.zip</vt:lpwstr>
      </vt:variant>
      <vt:variant>
        <vt:lpwstr/>
      </vt:variant>
      <vt:variant>
        <vt:i4>7143424</vt:i4>
      </vt:variant>
      <vt:variant>
        <vt:i4>333</vt:i4>
      </vt:variant>
      <vt:variant>
        <vt:i4>0</vt:i4>
      </vt:variant>
      <vt:variant>
        <vt:i4>5</vt:i4>
      </vt:variant>
      <vt:variant>
        <vt:lpwstr>https://www.3gpp.org/ftp/Specs/archive/38_series/38.331/38331-g41.zip</vt:lpwstr>
      </vt:variant>
      <vt:variant>
        <vt:lpwstr/>
      </vt:variant>
      <vt:variant>
        <vt:i4>5308477</vt:i4>
      </vt:variant>
      <vt:variant>
        <vt:i4>330</vt:i4>
      </vt:variant>
      <vt:variant>
        <vt:i4>0</vt:i4>
      </vt:variant>
      <vt:variant>
        <vt:i4>5</vt:i4>
      </vt:variant>
      <vt:variant>
        <vt:lpwstr>https://www.3gpp.org/ftp/tsg_ran/WG1_RL1/TSGR1_106b-e/Docs/R1-2110385.zip</vt:lpwstr>
      </vt:variant>
      <vt:variant>
        <vt:lpwstr/>
      </vt:variant>
      <vt:variant>
        <vt:i4>6881373</vt:i4>
      </vt:variant>
      <vt:variant>
        <vt:i4>327</vt:i4>
      </vt:variant>
      <vt:variant>
        <vt:i4>0</vt:i4>
      </vt:variant>
      <vt:variant>
        <vt:i4>5</vt:i4>
      </vt:variant>
      <vt:variant>
        <vt:lpwstr>https://www.3gpp.org/ftp/TSG_RAN/TSG_RAN/TSGR_92e/Docs/RP-211574.zip</vt:lpwstr>
      </vt:variant>
      <vt:variant>
        <vt:lpwstr/>
      </vt:variant>
      <vt:variant>
        <vt:i4>6750213</vt:i4>
      </vt:variant>
      <vt:variant>
        <vt:i4>324</vt:i4>
      </vt:variant>
      <vt:variant>
        <vt:i4>0</vt:i4>
      </vt:variant>
      <vt:variant>
        <vt:i4>5</vt:i4>
      </vt:variant>
      <vt:variant>
        <vt:lpwstr>https://www.3gpp.org/ftp/Specs/archive/36_series/36.888/36888-c00.zip</vt:lpwstr>
      </vt:variant>
      <vt:variant>
        <vt:lpwstr/>
      </vt:variant>
      <vt:variant>
        <vt:i4>6881371</vt:i4>
      </vt:variant>
      <vt:variant>
        <vt:i4>321</vt:i4>
      </vt:variant>
      <vt:variant>
        <vt:i4>0</vt:i4>
      </vt:variant>
      <vt:variant>
        <vt:i4>5</vt:i4>
      </vt:variant>
      <vt:variant>
        <vt:lpwstr>https://www.3gpp.org/ftp/tsg_ran/TSG_RAN/TSGR_93e/Docs/RP-212424.zip</vt:lpwstr>
      </vt:variant>
      <vt:variant>
        <vt:lpwstr/>
      </vt:variant>
      <vt:variant>
        <vt:i4>6881294</vt:i4>
      </vt:variant>
      <vt:variant>
        <vt:i4>318</vt:i4>
      </vt:variant>
      <vt:variant>
        <vt:i4>0</vt:i4>
      </vt:variant>
      <vt:variant>
        <vt:i4>5</vt:i4>
      </vt:variant>
      <vt:variant>
        <vt:lpwstr>https://www.3gpp.org/ftp/Specs/archive/38_series/38.875/38875-h00.zip</vt:lpwstr>
      </vt:variant>
      <vt:variant>
        <vt:lpwstr/>
      </vt:variant>
      <vt:variant>
        <vt:i4>6881374</vt:i4>
      </vt:variant>
      <vt:variant>
        <vt:i4>315</vt:i4>
      </vt:variant>
      <vt:variant>
        <vt:i4>0</vt:i4>
      </vt:variant>
      <vt:variant>
        <vt:i4>5</vt:i4>
      </vt:variant>
      <vt:variant>
        <vt:lpwstr>https://www.3gpp.org/ftp/TSG_RAN/TSG_RAN/TSGR_94e/Docs/RP-213661.zip</vt:lpwstr>
      </vt:variant>
      <vt:variant>
        <vt:lpwstr/>
      </vt:variant>
      <vt:variant>
        <vt:i4>1638449</vt:i4>
      </vt:variant>
      <vt:variant>
        <vt:i4>311</vt:i4>
      </vt:variant>
      <vt:variant>
        <vt:i4>0</vt:i4>
      </vt:variant>
      <vt:variant>
        <vt:i4>5</vt:i4>
      </vt:variant>
      <vt:variant>
        <vt:lpwstr/>
      </vt:variant>
      <vt:variant>
        <vt:lpwstr>_Toc101970675</vt:lpwstr>
      </vt:variant>
      <vt:variant>
        <vt:i4>1638449</vt:i4>
      </vt:variant>
      <vt:variant>
        <vt:i4>308</vt:i4>
      </vt:variant>
      <vt:variant>
        <vt:i4>0</vt:i4>
      </vt:variant>
      <vt:variant>
        <vt:i4>5</vt:i4>
      </vt:variant>
      <vt:variant>
        <vt:lpwstr/>
      </vt:variant>
      <vt:variant>
        <vt:lpwstr>_Toc101970674</vt:lpwstr>
      </vt:variant>
      <vt:variant>
        <vt:i4>1638449</vt:i4>
      </vt:variant>
      <vt:variant>
        <vt:i4>305</vt:i4>
      </vt:variant>
      <vt:variant>
        <vt:i4>0</vt:i4>
      </vt:variant>
      <vt:variant>
        <vt:i4>5</vt:i4>
      </vt:variant>
      <vt:variant>
        <vt:lpwstr/>
      </vt:variant>
      <vt:variant>
        <vt:lpwstr>_Toc101970673</vt:lpwstr>
      </vt:variant>
      <vt:variant>
        <vt:i4>1638449</vt:i4>
      </vt:variant>
      <vt:variant>
        <vt:i4>302</vt:i4>
      </vt:variant>
      <vt:variant>
        <vt:i4>0</vt:i4>
      </vt:variant>
      <vt:variant>
        <vt:i4>5</vt:i4>
      </vt:variant>
      <vt:variant>
        <vt:lpwstr/>
      </vt:variant>
      <vt:variant>
        <vt:lpwstr>_Toc101970672</vt:lpwstr>
      </vt:variant>
      <vt:variant>
        <vt:i4>1638449</vt:i4>
      </vt:variant>
      <vt:variant>
        <vt:i4>296</vt:i4>
      </vt:variant>
      <vt:variant>
        <vt:i4>0</vt:i4>
      </vt:variant>
      <vt:variant>
        <vt:i4>5</vt:i4>
      </vt:variant>
      <vt:variant>
        <vt:lpwstr/>
      </vt:variant>
      <vt:variant>
        <vt:lpwstr>_Toc101970671</vt:lpwstr>
      </vt:variant>
      <vt:variant>
        <vt:i4>1638449</vt:i4>
      </vt:variant>
      <vt:variant>
        <vt:i4>293</vt:i4>
      </vt:variant>
      <vt:variant>
        <vt:i4>0</vt:i4>
      </vt:variant>
      <vt:variant>
        <vt:i4>5</vt:i4>
      </vt:variant>
      <vt:variant>
        <vt:lpwstr/>
      </vt:variant>
      <vt:variant>
        <vt:lpwstr>_Toc101970670</vt:lpwstr>
      </vt:variant>
      <vt:variant>
        <vt:i4>1572913</vt:i4>
      </vt:variant>
      <vt:variant>
        <vt:i4>290</vt:i4>
      </vt:variant>
      <vt:variant>
        <vt:i4>0</vt:i4>
      </vt:variant>
      <vt:variant>
        <vt:i4>5</vt:i4>
      </vt:variant>
      <vt:variant>
        <vt:lpwstr/>
      </vt:variant>
      <vt:variant>
        <vt:lpwstr>_Toc101970669</vt:lpwstr>
      </vt:variant>
      <vt:variant>
        <vt:i4>1572913</vt:i4>
      </vt:variant>
      <vt:variant>
        <vt:i4>287</vt:i4>
      </vt:variant>
      <vt:variant>
        <vt:i4>0</vt:i4>
      </vt:variant>
      <vt:variant>
        <vt:i4>5</vt:i4>
      </vt:variant>
      <vt:variant>
        <vt:lpwstr/>
      </vt:variant>
      <vt:variant>
        <vt:lpwstr>_Toc101970668</vt:lpwstr>
      </vt:variant>
      <vt:variant>
        <vt:i4>1572913</vt:i4>
      </vt:variant>
      <vt:variant>
        <vt:i4>284</vt:i4>
      </vt:variant>
      <vt:variant>
        <vt:i4>0</vt:i4>
      </vt:variant>
      <vt:variant>
        <vt:i4>5</vt:i4>
      </vt:variant>
      <vt:variant>
        <vt:lpwstr/>
      </vt:variant>
      <vt:variant>
        <vt:lpwstr>_Toc101970667</vt:lpwstr>
      </vt:variant>
      <vt:variant>
        <vt:i4>1572913</vt:i4>
      </vt:variant>
      <vt:variant>
        <vt:i4>281</vt:i4>
      </vt:variant>
      <vt:variant>
        <vt:i4>0</vt:i4>
      </vt:variant>
      <vt:variant>
        <vt:i4>5</vt:i4>
      </vt:variant>
      <vt:variant>
        <vt:lpwstr/>
      </vt:variant>
      <vt:variant>
        <vt:lpwstr>_Toc101970666</vt:lpwstr>
      </vt:variant>
      <vt:variant>
        <vt:i4>1572913</vt:i4>
      </vt:variant>
      <vt:variant>
        <vt:i4>278</vt:i4>
      </vt:variant>
      <vt:variant>
        <vt:i4>0</vt:i4>
      </vt:variant>
      <vt:variant>
        <vt:i4>5</vt:i4>
      </vt:variant>
      <vt:variant>
        <vt:lpwstr/>
      </vt:variant>
      <vt:variant>
        <vt:lpwstr>_Toc101970665</vt:lpwstr>
      </vt:variant>
      <vt:variant>
        <vt:i4>1572913</vt:i4>
      </vt:variant>
      <vt:variant>
        <vt:i4>275</vt:i4>
      </vt:variant>
      <vt:variant>
        <vt:i4>0</vt:i4>
      </vt:variant>
      <vt:variant>
        <vt:i4>5</vt:i4>
      </vt:variant>
      <vt:variant>
        <vt:lpwstr/>
      </vt:variant>
      <vt:variant>
        <vt:lpwstr>_Toc101970664</vt:lpwstr>
      </vt:variant>
      <vt:variant>
        <vt:i4>1572913</vt:i4>
      </vt:variant>
      <vt:variant>
        <vt:i4>272</vt:i4>
      </vt:variant>
      <vt:variant>
        <vt:i4>0</vt:i4>
      </vt:variant>
      <vt:variant>
        <vt:i4>5</vt:i4>
      </vt:variant>
      <vt:variant>
        <vt:lpwstr/>
      </vt:variant>
      <vt:variant>
        <vt:lpwstr>_Toc101970663</vt:lpwstr>
      </vt:variant>
      <vt:variant>
        <vt:i4>1572913</vt:i4>
      </vt:variant>
      <vt:variant>
        <vt:i4>269</vt:i4>
      </vt:variant>
      <vt:variant>
        <vt:i4>0</vt:i4>
      </vt:variant>
      <vt:variant>
        <vt:i4>5</vt:i4>
      </vt:variant>
      <vt:variant>
        <vt:lpwstr/>
      </vt:variant>
      <vt:variant>
        <vt:lpwstr>_Toc101970662</vt:lpwstr>
      </vt:variant>
      <vt:variant>
        <vt:i4>1572913</vt:i4>
      </vt:variant>
      <vt:variant>
        <vt:i4>266</vt:i4>
      </vt:variant>
      <vt:variant>
        <vt:i4>0</vt:i4>
      </vt:variant>
      <vt:variant>
        <vt:i4>5</vt:i4>
      </vt:variant>
      <vt:variant>
        <vt:lpwstr/>
      </vt:variant>
      <vt:variant>
        <vt:lpwstr>_Toc101970661</vt:lpwstr>
      </vt:variant>
      <vt:variant>
        <vt:i4>1572913</vt:i4>
      </vt:variant>
      <vt:variant>
        <vt:i4>263</vt:i4>
      </vt:variant>
      <vt:variant>
        <vt:i4>0</vt:i4>
      </vt:variant>
      <vt:variant>
        <vt:i4>5</vt:i4>
      </vt:variant>
      <vt:variant>
        <vt:lpwstr/>
      </vt:variant>
      <vt:variant>
        <vt:lpwstr>_Toc101970660</vt:lpwstr>
      </vt:variant>
      <vt:variant>
        <vt:i4>1769521</vt:i4>
      </vt:variant>
      <vt:variant>
        <vt:i4>260</vt:i4>
      </vt:variant>
      <vt:variant>
        <vt:i4>0</vt:i4>
      </vt:variant>
      <vt:variant>
        <vt:i4>5</vt:i4>
      </vt:variant>
      <vt:variant>
        <vt:lpwstr/>
      </vt:variant>
      <vt:variant>
        <vt:lpwstr>_Toc101970659</vt:lpwstr>
      </vt:variant>
      <vt:variant>
        <vt:i4>1769521</vt:i4>
      </vt:variant>
      <vt:variant>
        <vt:i4>257</vt:i4>
      </vt:variant>
      <vt:variant>
        <vt:i4>0</vt:i4>
      </vt:variant>
      <vt:variant>
        <vt:i4>5</vt:i4>
      </vt:variant>
      <vt:variant>
        <vt:lpwstr/>
      </vt:variant>
      <vt:variant>
        <vt:lpwstr>_Toc101970658</vt:lpwstr>
      </vt:variant>
      <vt:variant>
        <vt:i4>1769521</vt:i4>
      </vt:variant>
      <vt:variant>
        <vt:i4>254</vt:i4>
      </vt:variant>
      <vt:variant>
        <vt:i4>0</vt:i4>
      </vt:variant>
      <vt:variant>
        <vt:i4>5</vt:i4>
      </vt:variant>
      <vt:variant>
        <vt:lpwstr/>
      </vt:variant>
      <vt:variant>
        <vt:lpwstr>_Toc101970657</vt:lpwstr>
      </vt:variant>
      <vt:variant>
        <vt:i4>1769521</vt:i4>
      </vt:variant>
      <vt:variant>
        <vt:i4>251</vt:i4>
      </vt:variant>
      <vt:variant>
        <vt:i4>0</vt:i4>
      </vt:variant>
      <vt:variant>
        <vt:i4>5</vt:i4>
      </vt:variant>
      <vt:variant>
        <vt:lpwstr/>
      </vt:variant>
      <vt:variant>
        <vt:lpwstr>_Toc101970656</vt:lpwstr>
      </vt:variant>
      <vt:variant>
        <vt:i4>1769521</vt:i4>
      </vt:variant>
      <vt:variant>
        <vt:i4>248</vt:i4>
      </vt:variant>
      <vt:variant>
        <vt:i4>0</vt:i4>
      </vt:variant>
      <vt:variant>
        <vt:i4>5</vt:i4>
      </vt:variant>
      <vt:variant>
        <vt:lpwstr/>
      </vt:variant>
      <vt:variant>
        <vt:lpwstr>_Toc101970655</vt:lpwstr>
      </vt:variant>
      <vt:variant>
        <vt:i4>1769521</vt:i4>
      </vt:variant>
      <vt:variant>
        <vt:i4>245</vt:i4>
      </vt:variant>
      <vt:variant>
        <vt:i4>0</vt:i4>
      </vt:variant>
      <vt:variant>
        <vt:i4>5</vt:i4>
      </vt:variant>
      <vt:variant>
        <vt:lpwstr/>
      </vt:variant>
      <vt:variant>
        <vt:lpwstr>_Toc101970654</vt:lpwstr>
      </vt:variant>
      <vt:variant>
        <vt:i4>1769521</vt:i4>
      </vt:variant>
      <vt:variant>
        <vt:i4>242</vt:i4>
      </vt:variant>
      <vt:variant>
        <vt:i4>0</vt:i4>
      </vt:variant>
      <vt:variant>
        <vt:i4>5</vt:i4>
      </vt:variant>
      <vt:variant>
        <vt:lpwstr/>
      </vt:variant>
      <vt:variant>
        <vt:lpwstr>_Toc101970653</vt:lpwstr>
      </vt:variant>
      <vt:variant>
        <vt:i4>1769521</vt:i4>
      </vt:variant>
      <vt:variant>
        <vt:i4>239</vt:i4>
      </vt:variant>
      <vt:variant>
        <vt:i4>0</vt:i4>
      </vt:variant>
      <vt:variant>
        <vt:i4>5</vt:i4>
      </vt:variant>
      <vt:variant>
        <vt:lpwstr/>
      </vt:variant>
      <vt:variant>
        <vt:lpwstr>_Toc101970652</vt:lpwstr>
      </vt:variant>
      <vt:variant>
        <vt:i4>1769521</vt:i4>
      </vt:variant>
      <vt:variant>
        <vt:i4>236</vt:i4>
      </vt:variant>
      <vt:variant>
        <vt:i4>0</vt:i4>
      </vt:variant>
      <vt:variant>
        <vt:i4>5</vt:i4>
      </vt:variant>
      <vt:variant>
        <vt:lpwstr/>
      </vt:variant>
      <vt:variant>
        <vt:lpwstr>_Toc101970651</vt:lpwstr>
      </vt:variant>
      <vt:variant>
        <vt:i4>1769521</vt:i4>
      </vt:variant>
      <vt:variant>
        <vt:i4>233</vt:i4>
      </vt:variant>
      <vt:variant>
        <vt:i4>0</vt:i4>
      </vt:variant>
      <vt:variant>
        <vt:i4>5</vt:i4>
      </vt:variant>
      <vt:variant>
        <vt:lpwstr/>
      </vt:variant>
      <vt:variant>
        <vt:lpwstr>_Toc101970650</vt:lpwstr>
      </vt:variant>
      <vt:variant>
        <vt:i4>1703985</vt:i4>
      </vt:variant>
      <vt:variant>
        <vt:i4>230</vt:i4>
      </vt:variant>
      <vt:variant>
        <vt:i4>0</vt:i4>
      </vt:variant>
      <vt:variant>
        <vt:i4>5</vt:i4>
      </vt:variant>
      <vt:variant>
        <vt:lpwstr/>
      </vt:variant>
      <vt:variant>
        <vt:lpwstr>_Toc101970649</vt:lpwstr>
      </vt:variant>
      <vt:variant>
        <vt:i4>1703985</vt:i4>
      </vt:variant>
      <vt:variant>
        <vt:i4>227</vt:i4>
      </vt:variant>
      <vt:variant>
        <vt:i4>0</vt:i4>
      </vt:variant>
      <vt:variant>
        <vt:i4>5</vt:i4>
      </vt:variant>
      <vt:variant>
        <vt:lpwstr/>
      </vt:variant>
      <vt:variant>
        <vt:lpwstr>_Toc101970648</vt:lpwstr>
      </vt:variant>
      <vt:variant>
        <vt:i4>1703985</vt:i4>
      </vt:variant>
      <vt:variant>
        <vt:i4>224</vt:i4>
      </vt:variant>
      <vt:variant>
        <vt:i4>0</vt:i4>
      </vt:variant>
      <vt:variant>
        <vt:i4>5</vt:i4>
      </vt:variant>
      <vt:variant>
        <vt:lpwstr/>
      </vt:variant>
      <vt:variant>
        <vt:lpwstr>_Toc101970647</vt:lpwstr>
      </vt:variant>
      <vt:variant>
        <vt:i4>1703985</vt:i4>
      </vt:variant>
      <vt:variant>
        <vt:i4>221</vt:i4>
      </vt:variant>
      <vt:variant>
        <vt:i4>0</vt:i4>
      </vt:variant>
      <vt:variant>
        <vt:i4>5</vt:i4>
      </vt:variant>
      <vt:variant>
        <vt:lpwstr/>
      </vt:variant>
      <vt:variant>
        <vt:lpwstr>_Toc101970646</vt:lpwstr>
      </vt:variant>
      <vt:variant>
        <vt:i4>1703985</vt:i4>
      </vt:variant>
      <vt:variant>
        <vt:i4>218</vt:i4>
      </vt:variant>
      <vt:variant>
        <vt:i4>0</vt:i4>
      </vt:variant>
      <vt:variant>
        <vt:i4>5</vt:i4>
      </vt:variant>
      <vt:variant>
        <vt:lpwstr/>
      </vt:variant>
      <vt:variant>
        <vt:lpwstr>_Toc101970645</vt:lpwstr>
      </vt:variant>
      <vt:variant>
        <vt:i4>1703985</vt:i4>
      </vt:variant>
      <vt:variant>
        <vt:i4>215</vt:i4>
      </vt:variant>
      <vt:variant>
        <vt:i4>0</vt:i4>
      </vt:variant>
      <vt:variant>
        <vt:i4>5</vt:i4>
      </vt:variant>
      <vt:variant>
        <vt:lpwstr/>
      </vt:variant>
      <vt:variant>
        <vt:lpwstr>_Toc101970644</vt:lpwstr>
      </vt:variant>
      <vt:variant>
        <vt:i4>1703985</vt:i4>
      </vt:variant>
      <vt:variant>
        <vt:i4>212</vt:i4>
      </vt:variant>
      <vt:variant>
        <vt:i4>0</vt:i4>
      </vt:variant>
      <vt:variant>
        <vt:i4>5</vt:i4>
      </vt:variant>
      <vt:variant>
        <vt:lpwstr/>
      </vt:variant>
      <vt:variant>
        <vt:lpwstr>_Toc101970643</vt:lpwstr>
      </vt:variant>
      <vt:variant>
        <vt:i4>1703985</vt:i4>
      </vt:variant>
      <vt:variant>
        <vt:i4>209</vt:i4>
      </vt:variant>
      <vt:variant>
        <vt:i4>0</vt:i4>
      </vt:variant>
      <vt:variant>
        <vt:i4>5</vt:i4>
      </vt:variant>
      <vt:variant>
        <vt:lpwstr/>
      </vt:variant>
      <vt:variant>
        <vt:lpwstr>_Toc101970642</vt:lpwstr>
      </vt:variant>
      <vt:variant>
        <vt:i4>1703985</vt:i4>
      </vt:variant>
      <vt:variant>
        <vt:i4>206</vt:i4>
      </vt:variant>
      <vt:variant>
        <vt:i4>0</vt:i4>
      </vt:variant>
      <vt:variant>
        <vt:i4>5</vt:i4>
      </vt:variant>
      <vt:variant>
        <vt:lpwstr/>
      </vt:variant>
      <vt:variant>
        <vt:lpwstr>_Toc101970641</vt:lpwstr>
      </vt:variant>
      <vt:variant>
        <vt:i4>1703985</vt:i4>
      </vt:variant>
      <vt:variant>
        <vt:i4>203</vt:i4>
      </vt:variant>
      <vt:variant>
        <vt:i4>0</vt:i4>
      </vt:variant>
      <vt:variant>
        <vt:i4>5</vt:i4>
      </vt:variant>
      <vt:variant>
        <vt:lpwstr/>
      </vt:variant>
      <vt:variant>
        <vt:lpwstr>_Toc101970640</vt:lpwstr>
      </vt:variant>
      <vt:variant>
        <vt:i4>1900593</vt:i4>
      </vt:variant>
      <vt:variant>
        <vt:i4>200</vt:i4>
      </vt:variant>
      <vt:variant>
        <vt:i4>0</vt:i4>
      </vt:variant>
      <vt:variant>
        <vt:i4>5</vt:i4>
      </vt:variant>
      <vt:variant>
        <vt:lpwstr/>
      </vt:variant>
      <vt:variant>
        <vt:lpwstr>_Toc101970639</vt:lpwstr>
      </vt:variant>
      <vt:variant>
        <vt:i4>1900593</vt:i4>
      </vt:variant>
      <vt:variant>
        <vt:i4>197</vt:i4>
      </vt:variant>
      <vt:variant>
        <vt:i4>0</vt:i4>
      </vt:variant>
      <vt:variant>
        <vt:i4>5</vt:i4>
      </vt:variant>
      <vt:variant>
        <vt:lpwstr/>
      </vt:variant>
      <vt:variant>
        <vt:lpwstr>_Toc101970638</vt:lpwstr>
      </vt:variant>
      <vt:variant>
        <vt:i4>2228300</vt:i4>
      </vt:variant>
      <vt:variant>
        <vt:i4>12</vt:i4>
      </vt:variant>
      <vt:variant>
        <vt:i4>0</vt:i4>
      </vt:variant>
      <vt:variant>
        <vt:i4>5</vt:i4>
      </vt:variant>
      <vt:variant>
        <vt:lpwstr>mailto:yanpeng.yang@ericsson.com</vt:lpwstr>
      </vt:variant>
      <vt:variant>
        <vt:lpwstr/>
      </vt:variant>
      <vt:variant>
        <vt:i4>4063323</vt:i4>
      </vt:variant>
      <vt:variant>
        <vt:i4>9</vt:i4>
      </vt:variant>
      <vt:variant>
        <vt:i4>0</vt:i4>
      </vt:variant>
      <vt:variant>
        <vt:i4>5</vt:i4>
      </vt:variant>
      <vt:variant>
        <vt:lpwstr>mailto:andreas.hoglund@ericsson.com</vt:lpwstr>
      </vt:variant>
      <vt:variant>
        <vt:lpwstr/>
      </vt:variant>
      <vt:variant>
        <vt:i4>4980774</vt:i4>
      </vt:variant>
      <vt:variant>
        <vt:i4>6</vt:i4>
      </vt:variant>
      <vt:variant>
        <vt:i4>0</vt:i4>
      </vt:variant>
      <vt:variant>
        <vt:i4>5</vt:i4>
      </vt:variant>
      <vt:variant>
        <vt:lpwstr>mailto:johan.bergman@ericsson.com</vt:lpwstr>
      </vt:variant>
      <vt:variant>
        <vt:lpwstr/>
      </vt:variant>
      <vt:variant>
        <vt:i4>1900645</vt:i4>
      </vt:variant>
      <vt:variant>
        <vt:i4>3</vt:i4>
      </vt:variant>
      <vt:variant>
        <vt:i4>0</vt:i4>
      </vt:variant>
      <vt:variant>
        <vt:i4>5</vt:i4>
      </vt:variant>
      <vt:variant>
        <vt:lpwstr>mailto:mohammad.mozaffari@ericsson.com</vt:lpwstr>
      </vt:variant>
      <vt:variant>
        <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5601</cp:revision>
  <cp:lastPrinted>2008-01-30T13:09:00Z</cp:lastPrinted>
  <dcterms:created xsi:type="dcterms:W3CDTF">2021-02-25T01:03:00Z</dcterms:created>
  <dcterms:modified xsi:type="dcterms:W3CDTF">2022-04-29T15:01:00Z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